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структурированная кабельная система (СКС),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СКС-АБК-О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структурированной кабельной системы (СКС)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16/1/26-СКС-Р, лист 4. Фактическое расположение оборудования, позиционные обозначения и кабельные трассы отражены в исполнительной документации 16/1/26-СКС-ИД-АБК, лист 2, и кабельном журнале 16/1/26-СКС-ИД-АБК.КЖ.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ГОСТ Р 53245-2008;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СКС,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1-СКС-АБК, 2-СКС-АБК, 3-СКС-АБК.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структурированной кабельной системы (СКС)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16/1/26-СКС-ИД-АБК,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СКС-АБК-О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структурированная кабельная система (СКС), здание АБК. Исполнительная документация 16/1/26-СКС-ИД-АБК,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Патч-панель высокой плотности 19", 1U, 48 портов, кат. 6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пп2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структурная схема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управляемый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 MES2428 AC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K9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компьютерная RJ-45 (8P8C), кат. 6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информационная настенная RJ45 кат.5E UTP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ITK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IP-телефон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Fanvil X301P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Fanvil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16/1/26-СКС-ИД-АБК.СО, поз. 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Телефон проводной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TeXet TX-241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teXet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16/1/26-СКС-ИД-АБК.СО, поз. 4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Радиотелефон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Panasonic KX-TG6811RUB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Panasonic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16/1/26-СКС-ИД-АБК.СО, поз. 2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31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