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АБК.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СКУД-АБК-И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«26»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контроля и управления доступом (СКУД) здания АБК проведены в период с 10:00 23.09.2026 по 10:00 26.09.2026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ПИ-СКУД-АБК от 21.09.2026); оборудование смонтировано по акту № СКУД-АБК-О, монтажные работы окончены (акт № СКУД-АБК-М).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считывание идентификаторов считывателями и управление замками контроллерами доступа; работа кнопок выхода и устройств аварийной разблокировки дверей; работа от основного и резервного источников питания, автоматический переход на резерв и обратно.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контроля и управления доступом (СКУД) здания АБК выдержала индивидуальные испытания (72 ч непрерывной работы); результаты — в техническом отчёте № ТО-СКУД-АБК.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