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8АБК/ПС</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22</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Прокладка кабельных линий СПС и СОУЭ</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кабелем КПСнг(А)-FRHF в гофрированной ПВХ-трубе d20 с креплением скобами.</w:t>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Рабочая документация 16/1/26-ПС-Р «Система</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пожарной сигнализации», листы 5, 6. Разработчик ООО «АльтЭн», разработал Иванчук М.В.</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34099D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794D704" w14:textId="77777777" w:rsidR="001539CE" w:rsidRDefault="001539CE" w:rsidP="001539CE">
            <w:r>
              <w:rPr>
                <w:i/>
                <w:iCs/>
              </w:rPr>
              <w:t xml:space="preserve">Кабель КПСнг(А)-FRHF 1×2×0,5 — 168 м (СПС); Паспорт качества, партия № 81, 08.2026;</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кабель КПСнг(А)-FRHF 1×2×1 — 128 м (СОУЭ); изготовитель ООО «ТД «Технокабель-НН»;</w:t>
            </w:r>
          </w:p>
        </w:tc>
      </w:tr>
      <w:tr w:rsidR="001539CE" w14:paraId="18ECC89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F743B2" w14:textId="77777777" w:rsidR="001539CE" w:rsidRDefault="001539CE" w:rsidP="001539CE">
            <w:r>
              <w:rPr>
                <w:i/>
                <w:iCs/>
              </w:rPr>
              <w:t xml:space="preserve">СЕРТИФИКАТ СООТВЕТСТВИЯ № ЕАЭС RU C-RU.АЮ64.В.00884/26 (с 15.07.2026 по 01.09.2030).</w:t>
            </w:r>
          </w:p>
        </w:tc>
      </w:tr>
      <w:tr w:rsidR="001539CE" w14:paraId="60D84CA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D8739E" w14:textId="77777777" w:rsidR="001539CE" w:rsidRDefault="001539CE" w:rsidP="001539CE">
            <w:r>
              <w:rPr>
                <w:i/>
                <w:iCs/>
              </w:rPr>
              <w:t xml:space="preserve">Труба гофрированная ПВХ серая с/з d20 «Строитель», «Промрукав», арт. PR.032000 — 296 м;</w:t>
            </w:r>
          </w:p>
        </w:tc>
      </w:tr>
      <w:tr w:rsidR="001539CE" w14:paraId="162954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01EE8C" w14:textId="00531B8B" w:rsidR="001539CE" w:rsidRDefault="001539CE" w:rsidP="001539CE">
            <w:r>
              <w:rPr>
                <w:i/>
                <w:iCs/>
              </w:rPr>
              <w:t xml:space="preserve">СЕРТИФИКАТ СООТВЕТСТВИЯ № ЕАЭС RU C-RU.ПБ74.В.00766/23 (с 30.08.2023 по 25.05.2027).</w:t>
            </w:r>
          </w:p>
        </w:tc>
      </w:tr>
      <w:tr w:rsidR="001539CE" w14:paraId="098178F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923B272" w14:textId="77777777" w:rsidR="001539CE" w:rsidRDefault="001539CE" w:rsidP="001539CE">
            <w:r>
              <w:rPr>
                <w:i/>
                <w:iCs/>
              </w:rPr>
              <w:t xml:space="preserve">Скоба металлическая однолапковая СМО 19-20, «Промрукав», арт. PR08.2534 — 370 шт.; ПАСПОРТ.</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Исполнительные схемы 16/1/26-ИД-АБК, л. 2–3; КЖ (СПС, СОУЭ)</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20</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22</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октября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СП 6.13130.2025; ГОСТ 31565-2012; ГОСТ Р 59638-2021;</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ГОСТ Р 59639-2021;</w:t>
            </w:r>
          </w:p>
        </w:tc>
      </w:tr>
      <w:tr w:rsidR="001539CE" w14:paraId="618BFB1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4B0E69E" w14:textId="77777777" w:rsidR="001539CE" w:rsidRDefault="001539CE" w:rsidP="001539CE">
            <w:r>
              <w:rPr>
                <w:i/>
                <w:iCs/>
              </w:rPr>
              <w:t xml:space="preserve">рабочая документация 16/1/26-ПС-Р, листы 5, 6.</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Заделка мест прохода кабельных линий через строительные конструкции (кабельных проходок).</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Паспорт качества ООО «ТД «Технокабель-НН» на кабель КПСнг(А)-FRHF 1×2×0,5, партия № 81, 08.2026;</w:t>
            </w:r>
          </w:p>
        </w:tc>
      </w:tr>
      <w:tr w:rsidR="001539CE" w14:paraId="38A3D991"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286A57" w14:textId="77777777" w:rsidR="001539CE" w:rsidRDefault="001539CE" w:rsidP="001539CE"/>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8489B6" w14:textId="77777777" w:rsidR="001539CE" w:rsidRDefault="001539CE" w:rsidP="001539CE">
            <w:r>
              <w:rPr>
                <w:i/>
                <w:iCs/>
              </w:rPr>
              <w:t>СЕРТИФИКАТ СООТВЕТСТВИЯ № ЕАЭС RU C-RU.АЮ64.В.00884/26.</w:t>
            </w:r>
          </w:p>
        </w:tc>
      </w:tr>
      <w:tr w:rsidR="001539CE" w14:paraId="38DF7D91"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DE7056" w14:textId="77777777" w:rsidR="001539CE" w:rsidRDefault="001539CE" w:rsidP="001539CE">
            <w:r>
              <w:rPr>
                <w:i/>
                <w:iCs/>
              </w:rPr>
              <w:t>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08852DB" w14:textId="77777777" w:rsidR="001539CE" w:rsidRDefault="001539CE" w:rsidP="001539CE">
            <w:r>
              <w:rPr>
                <w:i/>
                <w:iCs/>
              </w:rPr>
              <w:t xml:space="preserve">СЕРТИФИКАТ СООТВЕТСТВИЯ № ЕАЭС RU C-RU.ПБ74.В.00766/23 на трубу гофрированную ПВХ «Строитель»;</w:t>
            </w:r>
          </w:p>
        </w:tc>
      </w:tr>
      <w:tr w:rsidR="001539CE" w14:paraId="4F2E0FDB"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E0F92B" w14:textId="77777777" w:rsidR="001539CE" w:rsidRDefault="001539CE" w:rsidP="001539CE"/>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1C3CA21" w14:textId="77777777" w:rsidR="001539CE" w:rsidRDefault="001539CE" w:rsidP="001539CE">
            <w:r>
              <w:rPr>
                <w:i/>
                <w:iCs/>
              </w:rPr>
              <w:t xml:space="preserve">ПАСПОРТ на скобу СМО 19-20, арт. PR08.2534;</w:t>
            </w:r>
          </w:p>
        </w:tc>
      </w:tr>
      <w:tr w:rsidR="001539CE" w14:paraId="07D2E7EF"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23236C" w14:textId="77777777" w:rsidR="001539CE" w:rsidRDefault="001539CE" w:rsidP="001539CE">
            <w:r>
              <w:rPr>
                <w:i/>
                <w:iCs/>
              </w:rPr>
              <w:t xml:space="preserve"> </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012AF11" w14:textId="77777777" w:rsidR="001539CE" w:rsidRDefault="001539CE" w:rsidP="001539CE">
            <w:r>
              <w:rPr>
                <w:i/>
                <w:iCs/>
              </w:rPr>
              <w:t xml:space="preserve">исполнительные схемы 16/1/26-ИД-АБК, листы 2–3;</w:t>
            </w:r>
          </w:p>
        </w:tc>
      </w:tr>
      <w:tr w:rsidR="001539CE" w14:paraId="4E2BCA72"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1187D9D" w14:textId="77777777" w:rsidR="001539CE" w:rsidRDefault="001539CE" w:rsidP="001539CE"/>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397B5F1" w14:textId="500BCA17" w:rsidR="001539CE" w:rsidRDefault="001539CE" w:rsidP="001539CE">
            <w:r>
              <w:rPr>
                <w:i/>
                <w:iCs/>
              </w:rPr>
              <w:t xml:space="preserve">кабельный журнал 16/1/26-ИД-АБК.КЖ (разделы СПС, СОУЭ).</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