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«24»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16/1/26-СКУД-ИД-КПП, лист 2, и кабельном журнале 16/1/26-СКУД-ИД-КПП.КЖ.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1-СКУД-КПП, 2-СКУД-КПП.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16/1/26-СКУД-ИД-КПП,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КПП. Исполнительная документация 16/1/26-СКУД-ИД-КПП,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(TM19.1, 19.2, 20.1, 20.2,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Полис-12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НПФ «Витек»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EMH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(EMH21.1,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ALer (ООО «ЭКСКОН»)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(EMG19.1, 20.1, 20.2)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ИО 102-20/Б2П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«Магнито-Контакт»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(BGB21.1,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сенсорная накладная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16/1/26-СКУД-ИД-КПП.СО; установлено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металлическая накладная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ST-EX241L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16/1/26-СКУД-ИД-КПП.СО; установлено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AV45B51 в корпусе CAME 001YE0043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(К1–К4)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 двери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16/1/26-СКУД-ИД-КПП.СО, поз. 9 (установлены по факту)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(ARK19–ARK22)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РИП-12, UG6)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DS-D100MF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HiWatch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HiWatch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AVD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(AVD1, AVD2)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CHUWI / Acer / DEXP / Defender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АРК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A5000A (комплект ATI5000A)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 (М1–М4)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ZF1N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Дорожный блокиратор механический 3,5 м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БУпту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