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СВОДНЫЙ РЕЕСТР</w:t>
      </w:r>
    </w:p>
    <w:p>
      <w:pPr>
        <w:spacing w:after="80" w:before="0"/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документов о качестве (сертификатов, деклараций, паспортов, писем) на материалы и изделия, прикладываемых к исполнительной документации здания КПП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Объект: 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Застройщик (технический заказчик): АНО «СОЮЗЭКСПЕРТИЗА» ТПП РФ, ОГРН 1027739381548, ИНН 7710310183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осуществляющее строительство: Индивидуальный предприниматель Белоногова Ольга Андреевна, ОГРНИП 315723200029770, ИНН 720200188305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 w:val="0"/>
          <w:sz w:val="18"/>
        </w:rPr>
        <w:t>Лицо, выполнившее работы: ООО «АльтЭн», ОГРН 1024000944098, ИНН 4025062969</w:t>
      </w:r>
    </w:p>
    <w:p>
      <w:pPr>
        <w:spacing w:after="80" w:before="0"/>
      </w:pPr>
      <w:r>
        <w:rPr>
          <w:rFonts w:ascii="Times New Roman" w:hAnsi="Times New Roman" w:eastAsia="Times New Roman"/>
          <w:b w:val="0"/>
          <w:i/>
          <w:sz w:val="18"/>
        </w:rPr>
        <w:t>Назначение: для сверки комплектности документов о качестве, приложенных к исполнительной документации здания КПП. Копии заверяются лицом, выполнившим работы.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2"/>
        </w:rPr>
        <w:t>Раздел 1. Документы о качестве на материалы и изделия (сертификаты, решения, письма, заключения, паспорта)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2381"/>
        <w:gridCol w:w="1928"/>
        <w:gridCol w:w="1020"/>
        <w:gridCol w:w="1361"/>
        <w:gridCol w:w="2268"/>
        <w:gridCol w:w="3628"/>
        <w:gridCol w:w="737"/>
        <w:gridCol w:w="1928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23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Вид документа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Номер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Дата выдачи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Срок действия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Кем выдан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Продукция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 листов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Примечание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C-RU.ПБ68.В.00888/22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14.03.2027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«Пожарная Сертификационная Компания»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гладкая жёсткая ПВХ d20 мм, серая, арт. trg-20-2m (защитные гильзы) (EKF)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ССБК BY.ПБ10.Н00558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23.08.2024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22.08.2029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Пена монтажная огнестойкая профессиональная «ОГНЕЗА», EI24, 935 г, арт. 105248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НСОПБ.RU.ЭО.ПР.254.Н.00072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14.04.2025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13.04.2030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«Международный Сертификационный Альянс»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Герметик акриловый противопожарный «ОГНЕЗА-ВГ», 310 мл, арт. 105031 (ООО «ОГНЕЗА»)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C-RU.НВ88.В.00177/25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19.02.2025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27.09.2028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«Национальная Лаборатория» (RA.RU.11НВ88)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(ТР ТС 004/2011, ТР ТС 020/2011, ТР ЕАЭС 037/2016 не распространяются)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3035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23.11.2022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«НИЦ ТЕСТ» (RA.RU.11НВ63)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магистральный 25×16 ЭЛЕКОР (АО «ИЭК ХОЛДИНГ» (IEK))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C-RU.АЮ64.В.00884/26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15.07.2026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01.09.2030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КПСнг(А)-FRHF 1×2×0,75 (ООО «ТД «Технокабель-НН»)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ЕАЭС 043/2017) с приложениями № 1–2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C-RU.ПБ74.В.00766/23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30.08.2023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25.05.2027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«СЗРЦ СЕРТ»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(труба гофрированная ПВХ серая)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Труба гофрированная ПВХ серая с/з d20 мм «Строитель», арт. PR.032000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Изготовитель «Промрукав»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Скоба металлическая однолапковая СМО 19-20, арт. PR08.2534 («Промрукав»)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C-RU.0010.В.00450/24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26.12.2029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«Центр охраны труда и экологии «ЭКСПЕРТЭГИДА»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Копия не получена — запросить у поставщика.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(коробка огнестойкая 100×100×50)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«Промрукав» (ООО «НЕПТУН»)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огнестойкая 40-0300-FR6.0-4, Е15–Е120, 100×100×50 мм («Промрукав» (ООО «НЕПТУН»))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C-RU.АЮ64.В.00680/25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17.01.2025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16.01.2030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(обязательная сертификация, 123-ФЗ) с приложением № 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RU C-RU.АЮ64.В.00546/24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17.12.2024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16.12.2029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«ПОЛИСЕРТ» АНО «Электросерт» (RA.RU.10АЮ64)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ParLan U/UTP Cat 5e 4×2×0,52 PVC (ООО «ТПД Паритет»)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C-RU.АЯ04.В.00727/23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18.04.2023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17.04.2028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машиностроения ФГБУ «Российский институт стандартизации» (РОСС RU.0001.11АЯ04)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Провод ПВС 3×2,5 (ООО «Рыбинскэлектрокабель»); Провод ПВС 3×1,5 (ООО «Рыбинскэлектрокабель»)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C-RU.АГ67.В.00131/21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24.12.2021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23.12.2026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продукции ООО «ГРЕД» (RA.RU.11АГ67)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ВВГнг(А)-FRLS 3×2,5 0,66 кВ (ООО «ЭлПром»)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изготовителя (пожарная безопасность, ГОСТ Р 53313-2009)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284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29.08.2012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ЗАО «ДКС»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ЭКСПЕРТНОЕ ЗАКЛЮЧЕНИЕ по результатам санитарно-эпидемиологической экспертизы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170г/2017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14.02.2017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 инспекции ФГБУЗ ГЦГиЭ ФМБА России (RA.RU.710138)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Кабель-канал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РЕШЕНИЕ органа по сертификации об отказе в обязательной сертификации (ст. 145 ч. 4 123-ФЗ)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№ 524/15-РЗ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29.12.2015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«ТПБ СЕРТ» ООО «Технологии пожарной безопасности» (ТРПБ.RU.ПБ25)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Угол внутренний изменяемый 110×50 IN-Liner FRONT (АО «ДКС» (DKC)); Угол плоский Г-образный 110×50 IN-Liner FRONT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(ТР ТС 004/2011) с приложением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ЕАЭС RU C-RU.АЖ38.В.00445/22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21.03.2022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20.03.2027 включительно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МЦИС «ЕвроСерт» (RA.RU.11АЖ38)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СЕРТИФИКАТ СООТВЕТСТВИЯ (добровольная сертификация, система «Прибор-Эксперт», ГОСТ Р 54429-2009)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РОСС CN.НВ61.Н29435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14.10.2021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 13.10.2026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ОС ООО «ЦЕТРИМ» (RA.RU.11НВ61)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Добровольный. Действовал на дату входного контроля (04.09.2026). Принят заказчиком.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 (кабель «витая пара» кат. 6, внутренней прокладки)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Кабель витая пара F/UTP Cat 6 4×2×23AWG solid LSZH нг(А)-HF, Cabeus (ООО «АнЛан»)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ИНФОРМАЦИОННОЕ ПИСЬМО органа по сертификации (изделия электромонтажные без напряжения)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исх. № 836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01.03.2021</w:t>
            </w:r>
          </w:p>
        </w:tc>
        <w:tc>
          <w:tcPr>
            <w:tcW w:type="dxa" w:w="13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ООО «Омега-Тест»</w:t>
            </w:r>
          </w:p>
        </w:tc>
        <w:tc>
          <w:tcPr>
            <w:tcW w:type="dxa" w:w="36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Коробка ответвительная с 6 кабельными вводами d25 мм, IP55, 100×100×50 мм, арт. 53801 (АО «ДКС» (DKC))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23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Итого: документов — 22</w:t>
            </w:r>
          </w:p>
        </w:tc>
        <w:tc>
          <w:tcPr>
            <w:tcW w:type="dxa" w:w="1928"/>
          </w:tcPr>
          <w:p/>
        </w:tc>
        <w:tc>
          <w:tcPr>
            <w:tcW w:type="dxa" w:w="1020"/>
          </w:tcPr>
          <w:p/>
        </w:tc>
        <w:tc>
          <w:tcPr>
            <w:tcW w:type="dxa" w:w="1361"/>
          </w:tcPr>
          <w:p/>
        </w:tc>
        <w:tc>
          <w:tcPr>
            <w:tcW w:type="dxa" w:w="2268"/>
          </w:tcPr>
          <w:p/>
        </w:tc>
        <w:tc>
          <w:tcPr>
            <w:tcW w:type="dxa" w:w="3628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49</w:t>
            </w:r>
          </w:p>
        </w:tc>
        <w:tc>
          <w:tcPr>
            <w:tcW w:type="dxa" w:w="1928"/>
          </w:tcPr>
          <w:p/>
        </w:tc>
      </w:tr>
    </w:tbl>
    <w:p>
      <w:pPr>
        <w:spacing w:after="40" w:before="0"/>
      </w:pP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2"/>
        </w:rPr>
        <w:t>Раздел 2. Паспорта (руководства по эксплуатации) изготовителей на оборудование и декларации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8220"/>
        <w:gridCol w:w="2268"/>
        <w:gridCol w:w="1020"/>
        <w:gridCol w:w="3742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82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Оборудование, тип/марка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374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Документ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адресный, ИПР 513-3АМ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блоком, ДИП-34А-04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RS-485, С2000-КДЛ-2И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«Выход», С2000-ОСТ исп.01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индикации с клавиатурой,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звуковой адресный, С2000-ОПЗ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 RFA2) с резервированным источником питания МИП-24, ШПС-24 исп.12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адресный, С2000-СП2 исп.02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коммуникационное, УК-ВК исп.14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А·ч, DT 12В 18Ач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изготовителя; декларация о соответствии РОСС RU Д-VN.РА01.В.24646/23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Считыватель proximity-карт EM-Marin, Proxy-4E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электромеханический накладной, Полис-12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Замок электромагнитный 300 кг, AL-300 12V Premium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магнитоконтактный, ИО 102-20/Б2П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Доводчик дверной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выхода, ST-EX020LSM-BK / ST-EX241L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без фиксации, AV45B51 в корпусе CAME 001YE0043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Кнопка аварийного открытия (разблокировки) двери, ST-ER115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доступа, С2000-2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Резервированный источник питания, РИП-12 исп.17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Монитор видеодомофона цветной, DS-D100MF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Видеодомофонная вызывная панель цветная, DS-D100P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Рабочее место: мини-ПК CHUWI AuBox X, мониторы Acer SB322QAbi 31,5" (2 шт.) с креплениями DEXP MB32-W01, клавиатура и мышь Defender C-511, преобразователь USB-RS485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Привод электромеханический для распашных ворот, CAME A5000A (комплект ATI5000A)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электромеханическим приводом ворот (комплектный), CAME ZF1N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CAME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Пост остановки колесного автотранспорта, Дорожный блокиратор механический 3,5 м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управления противотаранным устройством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Пульт управления ПТУ (комплектный)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Патч-панель высокой плотности 19", 0,5U, 24 порта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управляемый, Eltex MES2428 AC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Eltex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RJ-45 в кабель-канале, BRAVA RJ45 / Cabeus RJ-45 кат. 6 экр. (спецификация .СО, поз. 3, 4)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 / 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Розетка коммутационная (для аналогового телефона), BRAVA RJ45 (спецификация .СО, поз. 3)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DKC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Радиотелефон, Panasonic KX-TG6811RUB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Panasonic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Системный телефон, STA30G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MAXICOM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Телефон проводной, TeXet TX-241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teXet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IP-телефон, Fanvil X301P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Fanvil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37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IP-видеокамера, TR-D2151IR3 v7 (D)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38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IP-видеокамера, TR-D3121IR3 v7 2.8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39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15U, Cabeus SH-05F-15U60/60-R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40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PoE, TR-NS14202S-185-16P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41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1U, Essential Line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42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43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44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питания, ПИЛОТ-1500Р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45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Автоматизированное рабочее место (два монитора)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46</w:t>
            </w:r>
          </w:p>
        </w:tc>
        <w:tc>
          <w:tcPr>
            <w:tcW w:type="dxa" w:w="82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контроля и индикации, С2000-БКИ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74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Паспорт изготовителя</w:t>
            </w:r>
          </w:p>
        </w:tc>
      </w:tr>
    </w:tbl>
    <w:p>
      <w:pPr>
        <w:spacing w:after="160" w:before="0"/>
      </w:pP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8504"/>
        <w:gridCol w:w="7200"/>
      </w:tblGrid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Составил: начальник отдела систем технической безопасности ООО «АльтЭн»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Иванчук М.В. /     «____» ____________ 2026 г.</w:t>
            </w:r>
          </w:p>
        </w:tc>
      </w:tr>
      <w:tr>
        <w:tc>
          <w:tcPr>
            <w:tcW w:type="dxa" w:w="850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Проверил: представитель лица, осуществляющего строительство, руководитель проекта</w:t>
            </w:r>
          </w:p>
        </w:tc>
        <w:tc>
          <w:tcPr>
            <w:tcW w:type="dxa" w:w="7200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____________________ / Белоногов И.Ю. /     «____» ____________ 2026 г.</w:t>
            </w:r>
          </w:p>
        </w:tc>
      </w:tr>
    </w:tbl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