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83" w:rsidRDefault="002C4619" w:rsidP="002C4619">
      <w:pPr>
        <w:jc w:val="center"/>
        <w:rPr>
          <w:b/>
          <w:sz w:val="28"/>
          <w:szCs w:val="28"/>
        </w:rPr>
      </w:pPr>
      <w:r w:rsidRPr="002C4619">
        <w:rPr>
          <w:b/>
          <w:sz w:val="28"/>
          <w:szCs w:val="28"/>
        </w:rPr>
        <w:t xml:space="preserve">Plan de pruebas para </w:t>
      </w:r>
      <w:proofErr w:type="spellStart"/>
      <w:r w:rsidRPr="002C4619">
        <w:rPr>
          <w:b/>
          <w:sz w:val="28"/>
          <w:szCs w:val="28"/>
        </w:rPr>
        <w:t>UMBook</w:t>
      </w:r>
      <w:proofErr w:type="spellEnd"/>
    </w:p>
    <w:p w:rsidR="002C4619" w:rsidRDefault="002C4619" w:rsidP="002C4619">
      <w:pPr>
        <w:rPr>
          <w:b/>
        </w:rPr>
      </w:pPr>
      <w:r w:rsidRPr="002C4619">
        <w:rPr>
          <w:b/>
        </w:rPr>
        <w:t>Estrategia de prueba</w:t>
      </w:r>
    </w:p>
    <w:p w:rsidR="002C4619" w:rsidRDefault="002C4619" w:rsidP="002C4619">
      <w:r w:rsidRPr="002C4619">
        <w:rPr>
          <w:u w:val="single"/>
        </w:rPr>
        <w:t>Tipo de prueba</w:t>
      </w:r>
      <w:r>
        <w:t>: caja negra</w:t>
      </w:r>
      <w:r w:rsidR="002A6445">
        <w:t>.</w:t>
      </w:r>
    </w:p>
    <w:p w:rsidR="002C4619" w:rsidRDefault="002A6445" w:rsidP="002C4619">
      <w:r>
        <w:rPr>
          <w:u w:val="single"/>
        </w:rPr>
        <w:t>Objetivos</w:t>
      </w:r>
      <w:r>
        <w:t>: determinar en base a una escala el funcionamiento de los casos de usos.</w:t>
      </w:r>
    </w:p>
    <w:p w:rsidR="002A6445" w:rsidRDefault="002A6445" w:rsidP="002C4619">
      <w:r>
        <w:rPr>
          <w:u w:val="single"/>
        </w:rPr>
        <w:t>Nivel de cobertura de la prueba</w:t>
      </w:r>
      <w:r>
        <w:t xml:space="preserve">: </w:t>
      </w:r>
      <w:r w:rsidR="00E16914">
        <w:t>10%</w:t>
      </w:r>
      <w:r>
        <w:t>.</w:t>
      </w:r>
    </w:p>
    <w:p w:rsidR="002A6445" w:rsidRPr="002A6445" w:rsidRDefault="002A6445" w:rsidP="002C4619">
      <w:r w:rsidRPr="002A6445">
        <w:rPr>
          <w:u w:val="single"/>
        </w:rPr>
        <w:t>Porcentaje de funcionamiento de pruebas para aprobar el sistema</w:t>
      </w:r>
      <w:r>
        <w:t xml:space="preserve">: </w:t>
      </w:r>
      <w:r w:rsidR="00E16914">
        <w:t>90</w:t>
      </w:r>
      <w:r>
        <w:t>%</w:t>
      </w:r>
    </w:p>
    <w:p w:rsidR="002C4619" w:rsidRDefault="002C4619" w:rsidP="002C4619">
      <w:pPr>
        <w:rPr>
          <w:b/>
        </w:rPr>
      </w:pPr>
      <w:r>
        <w:rPr>
          <w:b/>
        </w:rPr>
        <w:t>Recursos de prueba</w:t>
      </w:r>
    </w:p>
    <w:p w:rsidR="002A6445" w:rsidRDefault="002A6445" w:rsidP="002C4619">
      <w:r>
        <w:t>Escala de determinación del funcionamiento de los casos de uso:</w:t>
      </w:r>
    </w:p>
    <w:tbl>
      <w:tblPr>
        <w:tblStyle w:val="Tablaconcuadrcula"/>
        <w:tblW w:w="0" w:type="auto"/>
        <w:tblLook w:val="04A0"/>
      </w:tblPr>
      <w:tblGrid>
        <w:gridCol w:w="2660"/>
        <w:gridCol w:w="3417"/>
        <w:gridCol w:w="3499"/>
      </w:tblGrid>
      <w:tr w:rsidR="00C143CA" w:rsidTr="00C143CA">
        <w:tc>
          <w:tcPr>
            <w:tcW w:w="2660" w:type="dxa"/>
          </w:tcPr>
          <w:p w:rsidR="00C143CA" w:rsidRPr="002A6445" w:rsidRDefault="00C143CA" w:rsidP="002C4619">
            <w:pPr>
              <w:rPr>
                <w:b/>
              </w:rPr>
            </w:pPr>
            <w:r w:rsidRPr="002A6445">
              <w:rPr>
                <w:b/>
              </w:rPr>
              <w:t>Grado</w:t>
            </w:r>
          </w:p>
        </w:tc>
        <w:tc>
          <w:tcPr>
            <w:tcW w:w="3417" w:type="dxa"/>
          </w:tcPr>
          <w:p w:rsidR="00C143CA" w:rsidRPr="002A6445" w:rsidRDefault="00C143CA" w:rsidP="002C4619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3499" w:type="dxa"/>
          </w:tcPr>
          <w:p w:rsidR="00C143CA" w:rsidRPr="002A6445" w:rsidRDefault="00C143CA" w:rsidP="002C4619">
            <w:pPr>
              <w:rPr>
                <w:b/>
              </w:rPr>
            </w:pPr>
            <w:r>
              <w:rPr>
                <w:b/>
              </w:rPr>
              <w:t>Condición (</w:t>
            </w:r>
            <w:r w:rsidRPr="002A6445">
              <w:rPr>
                <w:b/>
              </w:rPr>
              <w:t>Descripción</w:t>
            </w:r>
            <w:r>
              <w:rPr>
                <w:b/>
              </w:rPr>
              <w:t xml:space="preserve"> de estado)</w:t>
            </w:r>
          </w:p>
        </w:tc>
      </w:tr>
      <w:tr w:rsidR="00C143CA" w:rsidTr="00C143CA">
        <w:tc>
          <w:tcPr>
            <w:tcW w:w="2660" w:type="dxa"/>
          </w:tcPr>
          <w:p w:rsidR="00C143CA" w:rsidRDefault="00C143CA" w:rsidP="002C4619">
            <w:r>
              <w:t>Bajo</w:t>
            </w:r>
          </w:p>
        </w:tc>
        <w:tc>
          <w:tcPr>
            <w:tcW w:w="3417" w:type="dxa"/>
          </w:tcPr>
          <w:p w:rsidR="00C143CA" w:rsidRDefault="00C143CA" w:rsidP="002A6445">
            <w:r>
              <w:t>NO APROBADO</w:t>
            </w:r>
          </w:p>
        </w:tc>
        <w:tc>
          <w:tcPr>
            <w:tcW w:w="3499" w:type="dxa"/>
          </w:tcPr>
          <w:p w:rsidR="00C143CA" w:rsidRDefault="00C143CA" w:rsidP="002A6445">
            <w:r>
              <w:t>El nivel de error no influye en el funcionamiento de la aplicación o integridad de datos.</w:t>
            </w:r>
          </w:p>
        </w:tc>
      </w:tr>
      <w:tr w:rsidR="00C143CA" w:rsidTr="00C143CA">
        <w:tc>
          <w:tcPr>
            <w:tcW w:w="2660" w:type="dxa"/>
          </w:tcPr>
          <w:p w:rsidR="00C143CA" w:rsidRDefault="00C143CA" w:rsidP="002C4619">
            <w:r>
              <w:t>Medio</w:t>
            </w:r>
          </w:p>
        </w:tc>
        <w:tc>
          <w:tcPr>
            <w:tcW w:w="3417" w:type="dxa"/>
          </w:tcPr>
          <w:p w:rsidR="00C143CA" w:rsidRDefault="00C143CA" w:rsidP="002C4619">
            <w:r>
              <w:t>NO APROBADO</w:t>
            </w:r>
          </w:p>
        </w:tc>
        <w:tc>
          <w:tcPr>
            <w:tcW w:w="3499" w:type="dxa"/>
          </w:tcPr>
          <w:p w:rsidR="00C143CA" w:rsidRDefault="00C143CA" w:rsidP="002C4619">
            <w:r>
              <w:t>Se presenta fallas menores pero no aceptables para el usuario final y el adecuado funcionamiento del sistema.</w:t>
            </w:r>
          </w:p>
        </w:tc>
      </w:tr>
      <w:tr w:rsidR="00C143CA" w:rsidTr="00C143CA">
        <w:tc>
          <w:tcPr>
            <w:tcW w:w="2660" w:type="dxa"/>
          </w:tcPr>
          <w:p w:rsidR="00C143CA" w:rsidRDefault="00C143CA" w:rsidP="002C4619">
            <w:r>
              <w:t>Alto</w:t>
            </w:r>
          </w:p>
        </w:tc>
        <w:tc>
          <w:tcPr>
            <w:tcW w:w="3417" w:type="dxa"/>
          </w:tcPr>
          <w:p w:rsidR="00C143CA" w:rsidRDefault="00C143CA" w:rsidP="002A6445">
            <w:r>
              <w:t>NO APROBADO</w:t>
            </w:r>
          </w:p>
        </w:tc>
        <w:tc>
          <w:tcPr>
            <w:tcW w:w="3499" w:type="dxa"/>
          </w:tcPr>
          <w:p w:rsidR="00C143CA" w:rsidRDefault="00C143CA" w:rsidP="002A6445">
            <w:r>
              <w:t>El error provoca incongruencias en los datos y/o eventos inesperados.</w:t>
            </w:r>
          </w:p>
        </w:tc>
      </w:tr>
      <w:tr w:rsidR="00C143CA" w:rsidTr="00C143CA">
        <w:tc>
          <w:tcPr>
            <w:tcW w:w="2660" w:type="dxa"/>
          </w:tcPr>
          <w:p w:rsidR="00C143CA" w:rsidRDefault="00C143CA" w:rsidP="002C4619">
            <w:r>
              <w:t>Grave</w:t>
            </w:r>
          </w:p>
        </w:tc>
        <w:tc>
          <w:tcPr>
            <w:tcW w:w="3417" w:type="dxa"/>
          </w:tcPr>
          <w:p w:rsidR="00C143CA" w:rsidRDefault="00C143CA" w:rsidP="00E16914">
            <w:r>
              <w:t>NO APROBADO</w:t>
            </w:r>
          </w:p>
        </w:tc>
        <w:tc>
          <w:tcPr>
            <w:tcW w:w="3499" w:type="dxa"/>
          </w:tcPr>
          <w:p w:rsidR="00C143CA" w:rsidRDefault="00C143CA" w:rsidP="00E16914">
            <w:r>
              <w:t>El sistema en si no puede funcionar debidamente, el error puede generar el colapso de la aplicación además de lo antes mencionado.</w:t>
            </w:r>
          </w:p>
        </w:tc>
      </w:tr>
      <w:tr w:rsidR="00C143CA" w:rsidTr="00C143CA">
        <w:tc>
          <w:tcPr>
            <w:tcW w:w="2660" w:type="dxa"/>
          </w:tcPr>
          <w:p w:rsidR="00C143CA" w:rsidRDefault="00C143CA" w:rsidP="002C4619">
            <w:r>
              <w:t>OK</w:t>
            </w:r>
          </w:p>
        </w:tc>
        <w:tc>
          <w:tcPr>
            <w:tcW w:w="3417" w:type="dxa"/>
          </w:tcPr>
          <w:p w:rsidR="00C143CA" w:rsidRDefault="00C143CA" w:rsidP="00E16914">
            <w:r>
              <w:t>APROBADO</w:t>
            </w:r>
          </w:p>
        </w:tc>
        <w:tc>
          <w:tcPr>
            <w:tcW w:w="3499" w:type="dxa"/>
          </w:tcPr>
          <w:p w:rsidR="00C143CA" w:rsidRDefault="00C143CA" w:rsidP="00E16914">
            <w:r>
              <w:t>La prueba se finalizó con éxito sin fallos.</w:t>
            </w:r>
          </w:p>
        </w:tc>
      </w:tr>
    </w:tbl>
    <w:p w:rsidR="002A6445" w:rsidRPr="002A6445" w:rsidRDefault="002A6445" w:rsidP="002C4619"/>
    <w:p w:rsidR="002C4619" w:rsidRDefault="002C4619" w:rsidP="002C4619">
      <w:pPr>
        <w:rPr>
          <w:b/>
        </w:rPr>
      </w:pPr>
      <w:r>
        <w:rPr>
          <w:b/>
        </w:rPr>
        <w:t>Planificación de prueba</w:t>
      </w:r>
    </w:p>
    <w:p w:rsidR="002C4619" w:rsidRDefault="00E16914" w:rsidP="002C4619">
      <w:r>
        <w:t>Los casos de uso testeados son los siguientes, en orden de prioridad de la realización de pruebas:</w:t>
      </w:r>
    </w:p>
    <w:p w:rsidR="00E16914" w:rsidRDefault="00E16914" w:rsidP="00E16914">
      <w:pPr>
        <w:pStyle w:val="Prrafodelista"/>
        <w:numPr>
          <w:ilvl w:val="0"/>
          <w:numId w:val="1"/>
        </w:numPr>
      </w:pPr>
      <w:r>
        <w:t>CUUB0001 - Ingresar al sistema</w:t>
      </w:r>
    </w:p>
    <w:p w:rsidR="00E16914" w:rsidRDefault="00E16914" w:rsidP="00E16914">
      <w:pPr>
        <w:pStyle w:val="Prrafodelista"/>
        <w:numPr>
          <w:ilvl w:val="0"/>
          <w:numId w:val="1"/>
        </w:numPr>
      </w:pPr>
      <w:r>
        <w:t>CUUB0002 - Registrarse en el sistema</w:t>
      </w:r>
    </w:p>
    <w:p w:rsidR="00E16914" w:rsidRDefault="00E16914" w:rsidP="00E16914">
      <w:pPr>
        <w:pStyle w:val="Prrafodelista"/>
        <w:numPr>
          <w:ilvl w:val="0"/>
          <w:numId w:val="1"/>
        </w:numPr>
      </w:pPr>
      <w:r>
        <w:t>CUUB0007 - Administrar amistades</w:t>
      </w:r>
    </w:p>
    <w:p w:rsidR="00E16914" w:rsidRPr="002C4619" w:rsidRDefault="00E16914" w:rsidP="00E16914"/>
    <w:sectPr w:rsidR="00E16914" w:rsidRPr="002C4619" w:rsidSect="0027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361F"/>
    <w:multiLevelType w:val="hybridMultilevel"/>
    <w:tmpl w:val="DEC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2C4619"/>
    <w:rsid w:val="001A6472"/>
    <w:rsid w:val="00273583"/>
    <w:rsid w:val="002A6445"/>
    <w:rsid w:val="002C4619"/>
    <w:rsid w:val="00782B86"/>
    <w:rsid w:val="007A0583"/>
    <w:rsid w:val="00AF5908"/>
    <w:rsid w:val="00C03152"/>
    <w:rsid w:val="00C143CA"/>
    <w:rsid w:val="00C218EF"/>
    <w:rsid w:val="00E16914"/>
    <w:rsid w:val="00EE6CD4"/>
    <w:rsid w:val="00F4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8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4</cp:revision>
  <dcterms:created xsi:type="dcterms:W3CDTF">2014-05-12T13:59:00Z</dcterms:created>
  <dcterms:modified xsi:type="dcterms:W3CDTF">2014-05-15T21:20:00Z</dcterms:modified>
</cp:coreProperties>
</file>