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82" w:rsidRPr="00BF3471" w:rsidRDefault="001E7F82" w:rsidP="001E7F82">
      <w:pPr>
        <w:pStyle w:val="HTMLconformatoprevio"/>
        <w:spacing w:line="360" w:lineRule="auto"/>
        <w:jc w:val="center"/>
        <w:rPr>
          <w:rFonts w:ascii="Arial Narrow" w:hAnsi="Arial Narrow"/>
          <w:sz w:val="40"/>
          <w:szCs w:val="40"/>
          <w:lang w:val="en-US"/>
        </w:rPr>
      </w:pPr>
      <w:r w:rsidRPr="00BF3471">
        <w:rPr>
          <w:rFonts w:ascii="Arial Narrow" w:hAnsi="Arial Narrow"/>
          <w:b/>
          <w:sz w:val="48"/>
          <w:szCs w:val="48"/>
          <w:lang w:val="en-US"/>
        </w:rPr>
        <w:t xml:space="preserve">Optimal integrated facility for waste processing </w:t>
      </w:r>
    </w:p>
    <w:p w:rsidR="001E7F82" w:rsidRPr="00BF3471" w:rsidRDefault="001E7F82" w:rsidP="001E7F82">
      <w:pPr>
        <w:jc w:val="center"/>
        <w:rPr>
          <w:rFonts w:ascii="Arial Narrow" w:eastAsia="Calibri" w:hAnsi="Arial Narrow" w:cs="Times New Roman"/>
          <w:b/>
          <w:sz w:val="24"/>
          <w:szCs w:val="24"/>
          <w:lang w:val="en-US"/>
        </w:rPr>
      </w:pPr>
    </w:p>
    <w:p w:rsidR="001E7F82" w:rsidRPr="00BF3471" w:rsidRDefault="001E7F82" w:rsidP="001E7F82">
      <w:pPr>
        <w:jc w:val="center"/>
        <w:rPr>
          <w:rFonts w:ascii="Arial Narrow" w:eastAsia="Calibri" w:hAnsi="Arial Narrow" w:cs="Times New Roman"/>
          <w:b/>
          <w:sz w:val="24"/>
          <w:szCs w:val="24"/>
          <w:vertAlign w:val="superscript"/>
          <w:lang w:val="es-ES_tradnl"/>
        </w:rPr>
      </w:pPr>
      <w:r w:rsidRPr="00BF3471">
        <w:rPr>
          <w:rFonts w:ascii="Arial Narrow" w:eastAsia="Calibri" w:hAnsi="Arial Narrow" w:cs="Times New Roman"/>
          <w:b/>
          <w:sz w:val="24"/>
          <w:szCs w:val="24"/>
          <w:lang w:val="es-ES_tradnl"/>
        </w:rPr>
        <w:t xml:space="preserve">Edgar </w:t>
      </w:r>
      <w:proofErr w:type="spellStart"/>
      <w:r w:rsidRPr="00BF3471">
        <w:rPr>
          <w:rFonts w:ascii="Arial Narrow" w:eastAsia="Calibri" w:hAnsi="Arial Narrow" w:cs="Times New Roman"/>
          <w:b/>
          <w:sz w:val="24"/>
          <w:szCs w:val="24"/>
          <w:lang w:val="es-ES_tradnl"/>
        </w:rPr>
        <w:t>Martín</w:t>
      </w:r>
      <w:r w:rsidRPr="00BF3471">
        <w:rPr>
          <w:rFonts w:ascii="Arial Narrow" w:eastAsia="Calibri" w:hAnsi="Arial Narrow" w:cs="Times New Roman"/>
          <w:b/>
          <w:sz w:val="24"/>
          <w:szCs w:val="24"/>
          <w:vertAlign w:val="superscript"/>
          <w:lang w:val="es-ES_tradnl"/>
        </w:rPr>
        <w:t>a</w:t>
      </w:r>
      <w:proofErr w:type="spellEnd"/>
      <w:r w:rsidRPr="00BF3471">
        <w:rPr>
          <w:rFonts w:ascii="Arial Narrow" w:eastAsia="Calibri" w:hAnsi="Arial Narrow" w:cs="Times New Roman"/>
          <w:b/>
          <w:sz w:val="24"/>
          <w:szCs w:val="24"/>
          <w:lang w:val="es-ES_tradnl"/>
        </w:rPr>
        <w:t xml:space="preserve">, </w:t>
      </w:r>
      <w:proofErr w:type="spellStart"/>
      <w:r w:rsidRPr="00BF3471">
        <w:rPr>
          <w:rFonts w:ascii="Arial Narrow" w:eastAsia="Calibri" w:hAnsi="Arial Narrow" w:cs="Times New Roman"/>
          <w:b/>
          <w:sz w:val="24"/>
          <w:szCs w:val="24"/>
          <w:lang w:val="es-ES_tradnl"/>
        </w:rPr>
        <w:t>Apoorva</w:t>
      </w:r>
      <w:proofErr w:type="spellEnd"/>
      <w:r w:rsidRPr="00BF3471">
        <w:rPr>
          <w:rFonts w:ascii="Arial Narrow" w:eastAsia="Calibri" w:hAnsi="Arial Narrow" w:cs="Times New Roman"/>
          <w:b/>
          <w:sz w:val="24"/>
          <w:szCs w:val="24"/>
          <w:lang w:val="es-ES_tradnl"/>
        </w:rPr>
        <w:t xml:space="preserve"> M. </w:t>
      </w:r>
      <w:proofErr w:type="spellStart"/>
      <w:r w:rsidRPr="00BF3471">
        <w:rPr>
          <w:rFonts w:ascii="Arial Narrow" w:eastAsia="Calibri" w:hAnsi="Arial Narrow" w:cs="Times New Roman"/>
          <w:b/>
          <w:sz w:val="24"/>
          <w:szCs w:val="24"/>
          <w:lang w:val="es-ES_tradnl"/>
        </w:rPr>
        <w:t>Sampat</w:t>
      </w:r>
      <w:proofErr w:type="spellEnd"/>
      <w:r w:rsidRPr="00BF3471">
        <w:rPr>
          <w:rFonts w:ascii="Arial Narrow" w:eastAsia="Calibri" w:hAnsi="Arial Narrow" w:cs="Times New Roman"/>
          <w:b/>
          <w:sz w:val="24"/>
          <w:szCs w:val="24"/>
          <w:vertAlign w:val="superscript"/>
          <w:lang w:val="es-ES_tradnl"/>
        </w:rPr>
        <w:t xml:space="preserve"> b</w:t>
      </w:r>
      <w:r w:rsidRPr="00BF3471">
        <w:rPr>
          <w:rFonts w:ascii="Arial Narrow" w:eastAsia="Calibri" w:hAnsi="Arial Narrow" w:cs="Times New Roman"/>
          <w:b/>
          <w:sz w:val="24"/>
          <w:szCs w:val="24"/>
          <w:lang w:val="es-ES_tradnl"/>
        </w:rPr>
        <w:t xml:space="preserve">,  </w:t>
      </w:r>
      <w:proofErr w:type="spellStart"/>
      <w:r w:rsidRPr="00BF3471">
        <w:rPr>
          <w:rFonts w:ascii="Arial Narrow" w:eastAsia="Calibri" w:hAnsi="Arial Narrow" w:cs="Times New Roman"/>
          <w:b/>
          <w:sz w:val="24"/>
          <w:szCs w:val="24"/>
          <w:lang w:val="es-ES_tradnl"/>
        </w:rPr>
        <w:t>Victor</w:t>
      </w:r>
      <w:proofErr w:type="spellEnd"/>
      <w:r w:rsidRPr="00BF3471">
        <w:rPr>
          <w:rFonts w:ascii="Arial Narrow" w:eastAsia="Calibri" w:hAnsi="Arial Narrow" w:cs="Times New Roman"/>
          <w:b/>
          <w:sz w:val="24"/>
          <w:szCs w:val="24"/>
          <w:lang w:val="es-ES_tradnl"/>
        </w:rPr>
        <w:t xml:space="preserve"> M. </w:t>
      </w:r>
      <w:proofErr w:type="spellStart"/>
      <w:r w:rsidRPr="00BF3471">
        <w:rPr>
          <w:rFonts w:ascii="Arial Narrow" w:eastAsia="Calibri" w:hAnsi="Arial Narrow" w:cs="Times New Roman"/>
          <w:b/>
          <w:sz w:val="24"/>
          <w:szCs w:val="24"/>
          <w:lang w:val="es-ES_tradnl"/>
        </w:rPr>
        <w:t>Zavala</w:t>
      </w:r>
      <w:r w:rsidRPr="00BF3471">
        <w:rPr>
          <w:rFonts w:ascii="Arial Narrow" w:eastAsia="Calibri" w:hAnsi="Arial Narrow" w:cs="Times New Roman"/>
          <w:b/>
          <w:sz w:val="24"/>
          <w:szCs w:val="24"/>
          <w:vertAlign w:val="superscript"/>
          <w:lang w:val="es-ES_tradnl"/>
        </w:rPr>
        <w:t>b</w:t>
      </w:r>
      <w:proofErr w:type="spellEnd"/>
      <w:r w:rsidRPr="00BF3471">
        <w:rPr>
          <w:rFonts w:ascii="Arial Narrow" w:eastAsia="Calibri" w:hAnsi="Arial Narrow" w:cs="Times New Roman"/>
          <w:b/>
          <w:sz w:val="24"/>
          <w:szCs w:val="24"/>
          <w:lang w:val="es-ES_tradnl"/>
        </w:rPr>
        <w:t>, Mariano Martín</w:t>
      </w:r>
      <w:r w:rsidRPr="00BF3471">
        <w:rPr>
          <w:rStyle w:val="Refdenotaalpie"/>
          <w:rFonts w:ascii="Arial Narrow" w:eastAsia="Calibri" w:hAnsi="Arial Narrow" w:cs="Times New Roman"/>
          <w:b/>
          <w:sz w:val="24"/>
          <w:szCs w:val="24"/>
          <w:lang w:val="es-ES_tradnl"/>
        </w:rPr>
        <w:footnoteReference w:id="1"/>
      </w:r>
      <w:r w:rsidRPr="00BF3471">
        <w:rPr>
          <w:rFonts w:ascii="Arial Narrow" w:eastAsia="Calibri" w:hAnsi="Arial Narrow" w:cs="Times New Roman"/>
          <w:b/>
          <w:sz w:val="24"/>
          <w:szCs w:val="24"/>
          <w:vertAlign w:val="superscript"/>
          <w:lang w:val="es-ES_tradnl"/>
        </w:rPr>
        <w:t>a</w:t>
      </w:r>
    </w:p>
    <w:p w:rsidR="001E7F82" w:rsidRPr="00BF3471" w:rsidRDefault="001E7F82" w:rsidP="001E7F82">
      <w:pPr>
        <w:jc w:val="center"/>
        <w:rPr>
          <w:rFonts w:ascii="Arial Narrow" w:eastAsia="Calibri" w:hAnsi="Arial Narrow" w:cs="Times New Roman"/>
          <w:b/>
          <w:lang w:val="es-ES_tradnl"/>
        </w:rPr>
      </w:pPr>
    </w:p>
    <w:p w:rsidR="001E7F82" w:rsidRPr="00BF3471" w:rsidRDefault="001E7F82" w:rsidP="001E7F82">
      <w:pPr>
        <w:jc w:val="center"/>
        <w:rPr>
          <w:rFonts w:ascii="Arial Narrow" w:eastAsia="Calibri" w:hAnsi="Arial Narrow" w:cs="Times New Roman"/>
          <w:b/>
          <w:lang w:val="es-ES_tradnl"/>
        </w:rPr>
      </w:pPr>
    </w:p>
    <w:p w:rsidR="001E7F82" w:rsidRPr="00BF3471" w:rsidRDefault="001E7F82" w:rsidP="001E7F82">
      <w:pPr>
        <w:rPr>
          <w:rFonts w:ascii="Calibri" w:eastAsia="Calibri" w:hAnsi="Calibri" w:cs="Times New Roman"/>
          <w:lang w:val="es-ES_tradnl"/>
        </w:rPr>
      </w:pPr>
    </w:p>
    <w:p w:rsidR="001E7F82" w:rsidRPr="00BF3471" w:rsidRDefault="001E7F82" w:rsidP="001E7F82">
      <w:pPr>
        <w:pStyle w:val="BCAuthorAddress"/>
        <w:spacing w:after="0" w:line="240" w:lineRule="auto"/>
        <w:rPr>
          <w:rFonts w:ascii="Arial Narrow" w:hAnsi="Arial Narrow"/>
          <w:sz w:val="22"/>
          <w:szCs w:val="22"/>
          <w:lang w:val="es-ES"/>
        </w:rPr>
      </w:pPr>
      <w:proofErr w:type="spellStart"/>
      <w:proofErr w:type="gramStart"/>
      <w:r w:rsidRPr="00BF3471">
        <w:rPr>
          <w:rFonts w:ascii="Arial Narrow" w:hAnsi="Arial Narrow"/>
          <w:sz w:val="22"/>
          <w:szCs w:val="22"/>
          <w:vertAlign w:val="superscript"/>
          <w:lang w:val="es-ES"/>
        </w:rPr>
        <w:t>a</w:t>
      </w:r>
      <w:proofErr w:type="spellEnd"/>
      <w:proofErr w:type="gramEnd"/>
      <w:r w:rsidRPr="00BF3471">
        <w:rPr>
          <w:rFonts w:ascii="Arial Narrow" w:hAnsi="Arial Narrow"/>
          <w:sz w:val="22"/>
          <w:szCs w:val="22"/>
          <w:vertAlign w:val="superscript"/>
          <w:lang w:val="es-ES"/>
        </w:rPr>
        <w:t xml:space="preserve"> </w:t>
      </w:r>
      <w:r w:rsidRPr="00BF3471">
        <w:rPr>
          <w:rFonts w:ascii="Arial Narrow" w:hAnsi="Arial Narrow"/>
          <w:sz w:val="22"/>
          <w:szCs w:val="22"/>
          <w:lang w:val="es-ES"/>
        </w:rPr>
        <w:t>Departamento de Ingeniería Química. Universidad de Salamanca. Pza. Caídos 1-5, 37008 Salamanca (</w:t>
      </w:r>
      <w:proofErr w:type="spellStart"/>
      <w:r w:rsidRPr="00BF3471">
        <w:rPr>
          <w:rFonts w:ascii="Arial Narrow" w:hAnsi="Arial Narrow"/>
          <w:sz w:val="22"/>
          <w:szCs w:val="22"/>
          <w:lang w:val="es-ES"/>
        </w:rPr>
        <w:t>Spain</w:t>
      </w:r>
      <w:proofErr w:type="spellEnd"/>
      <w:r w:rsidRPr="00BF3471">
        <w:rPr>
          <w:rFonts w:ascii="Arial Narrow" w:hAnsi="Arial Narrow"/>
          <w:sz w:val="22"/>
          <w:szCs w:val="22"/>
          <w:lang w:val="es-ES"/>
        </w:rPr>
        <w:t>)</w:t>
      </w:r>
    </w:p>
    <w:p w:rsidR="001E7F82" w:rsidRPr="00BF3471" w:rsidRDefault="001E7F82" w:rsidP="001E7F82">
      <w:pPr>
        <w:jc w:val="center"/>
        <w:rPr>
          <w:rFonts w:ascii="Arial Narrow" w:eastAsia="Calibri" w:hAnsi="Arial Narrow" w:cs="Times New Roman"/>
          <w:lang w:val="en-US"/>
        </w:rPr>
      </w:pPr>
      <w:proofErr w:type="gramStart"/>
      <w:r w:rsidRPr="00BF3471">
        <w:rPr>
          <w:rFonts w:ascii="Arial Narrow" w:eastAsia="Calibri" w:hAnsi="Arial Narrow" w:cs="Times New Roman"/>
          <w:vertAlign w:val="superscript"/>
          <w:lang w:val="en-US"/>
        </w:rPr>
        <w:t>b</w:t>
      </w:r>
      <w:proofErr w:type="gramEnd"/>
      <w:r w:rsidRPr="00BF3471">
        <w:rPr>
          <w:rFonts w:ascii="Arial Narrow" w:eastAsia="Calibri" w:hAnsi="Arial Narrow" w:cs="Times New Roman"/>
          <w:vertAlign w:val="superscript"/>
          <w:lang w:val="en-US"/>
        </w:rPr>
        <w:t xml:space="preserve"> </w:t>
      </w:r>
      <w:r w:rsidRPr="00BF3471">
        <w:rPr>
          <w:rFonts w:ascii="Arial Narrow" w:eastAsia="Calibri" w:hAnsi="Arial Narrow" w:cs="Times New Roman"/>
          <w:lang w:val="en-US"/>
        </w:rPr>
        <w:t xml:space="preserve">Department of Chemical and Biological engineering. </w:t>
      </w:r>
      <w:proofErr w:type="gramStart"/>
      <w:r w:rsidRPr="00BF3471">
        <w:rPr>
          <w:rFonts w:ascii="Arial Narrow" w:eastAsia="Calibri" w:hAnsi="Arial Narrow" w:cs="URWPalladioL-Roma"/>
          <w:lang w:val="en-US" w:eastAsia="es-ES"/>
        </w:rPr>
        <w:t>University of Wisconsin-Madison, 1415 Engineering Dr, Madison, WI 53706, USA</w:t>
      </w:r>
      <w:r w:rsidRPr="00BF3471">
        <w:rPr>
          <w:rFonts w:ascii="Arial Narrow" w:eastAsia="Calibri" w:hAnsi="Arial Narrow" w:cs="Times New Roman"/>
          <w:lang w:val="en-US"/>
        </w:rPr>
        <w:t>.</w:t>
      </w:r>
      <w:proofErr w:type="gramEnd"/>
    </w:p>
    <w:p w:rsidR="00853917" w:rsidRPr="001E7F82" w:rsidRDefault="00853917" w:rsidP="00853917">
      <w:pPr>
        <w:pStyle w:val="BCAuthorAddress"/>
        <w:spacing w:after="0" w:line="240" w:lineRule="auto"/>
        <w:rPr>
          <w:rFonts w:ascii="Arial Narrow" w:hAnsi="Arial Narrow"/>
          <w:sz w:val="22"/>
          <w:szCs w:val="22"/>
        </w:rPr>
      </w:pPr>
    </w:p>
    <w:p w:rsidR="00853917" w:rsidRPr="001E7F82" w:rsidRDefault="00853917" w:rsidP="00853917">
      <w:pPr>
        <w:rPr>
          <w:rFonts w:ascii="Calibri" w:eastAsia="Calibri" w:hAnsi="Calibri" w:cs="Times New Roman"/>
          <w:lang w:val="en-US"/>
        </w:rPr>
      </w:pPr>
    </w:p>
    <w:p w:rsidR="00853917" w:rsidRPr="00853917" w:rsidRDefault="00853917" w:rsidP="00853917">
      <w:pPr>
        <w:jc w:val="both"/>
        <w:rPr>
          <w:rFonts w:ascii="Arial Narrow" w:hAnsi="Arial Narrow"/>
          <w:color w:val="FF0000"/>
          <w:lang w:val="en-US"/>
        </w:rPr>
      </w:pPr>
      <w:r w:rsidRPr="00853917">
        <w:rPr>
          <w:rFonts w:ascii="Arial Narrow" w:hAnsi="Arial Narrow"/>
          <w:lang w:val="en-US"/>
        </w:rPr>
        <w:t>We greatly appreciate the comments of the reviewers to improve the quality and the clarity of the manuscript.  Please find in</w:t>
      </w:r>
      <w:r w:rsidRPr="00853917">
        <w:rPr>
          <w:rFonts w:ascii="Arial Narrow" w:hAnsi="Arial Narrow"/>
          <w:color w:val="FF0000"/>
          <w:lang w:val="en-US"/>
        </w:rPr>
        <w:t xml:space="preserve"> </w:t>
      </w:r>
      <w:r w:rsidRPr="00853917">
        <w:rPr>
          <w:rFonts w:ascii="Arial Narrow" w:hAnsi="Arial Narrow"/>
          <w:b/>
          <w:lang w:val="en-US"/>
        </w:rPr>
        <w:t xml:space="preserve">black </w:t>
      </w:r>
      <w:r w:rsidRPr="00853917">
        <w:rPr>
          <w:rFonts w:ascii="Arial Narrow" w:hAnsi="Arial Narrow"/>
          <w:lang w:val="en-US"/>
        </w:rPr>
        <w:t>the reviewers’ comments, in</w:t>
      </w:r>
      <w:r w:rsidRPr="00853917">
        <w:rPr>
          <w:rFonts w:ascii="Arial Narrow" w:hAnsi="Arial Narrow"/>
          <w:color w:val="FF0000"/>
          <w:lang w:val="en-US"/>
        </w:rPr>
        <w:t xml:space="preserve"> </w:t>
      </w:r>
      <w:r w:rsidRPr="00853917">
        <w:rPr>
          <w:rFonts w:ascii="Arial Narrow" w:hAnsi="Arial Narrow"/>
          <w:b/>
          <w:color w:val="FF0000"/>
          <w:lang w:val="en-US"/>
        </w:rPr>
        <w:t>red</w:t>
      </w:r>
      <w:r w:rsidRPr="00853917">
        <w:rPr>
          <w:rFonts w:ascii="Arial Narrow" w:hAnsi="Arial Narrow"/>
          <w:color w:val="FF0000"/>
          <w:lang w:val="en-US"/>
        </w:rPr>
        <w:t xml:space="preserve"> </w:t>
      </w:r>
      <w:r w:rsidRPr="00853917">
        <w:rPr>
          <w:rFonts w:ascii="Arial Narrow" w:hAnsi="Arial Narrow"/>
          <w:lang w:val="en-US"/>
        </w:rPr>
        <w:t xml:space="preserve">the answers to the points raised by the reviewer and in </w:t>
      </w:r>
      <w:r w:rsidRPr="00853917">
        <w:rPr>
          <w:rFonts w:ascii="Arial Narrow" w:hAnsi="Arial Narrow"/>
          <w:b/>
          <w:color w:val="0000FF"/>
          <w:lang w:val="en-US"/>
        </w:rPr>
        <w:t>blue</w:t>
      </w:r>
      <w:r w:rsidRPr="00853917">
        <w:rPr>
          <w:rFonts w:ascii="Arial Narrow" w:hAnsi="Arial Narrow"/>
          <w:color w:val="FF0000"/>
          <w:lang w:val="en-US"/>
        </w:rPr>
        <w:t xml:space="preserve"> </w:t>
      </w:r>
      <w:r w:rsidRPr="00853917">
        <w:rPr>
          <w:rFonts w:ascii="Arial Narrow" w:hAnsi="Arial Narrow"/>
          <w:lang w:val="en-US"/>
        </w:rPr>
        <w:t>the new additions to the paper.</w:t>
      </w:r>
      <w:r w:rsidRPr="00853917">
        <w:rPr>
          <w:rFonts w:ascii="Arial Narrow" w:hAnsi="Arial Narrow"/>
          <w:color w:val="FF0000"/>
          <w:lang w:val="en-US"/>
        </w:rPr>
        <w:t xml:space="preserve"> </w:t>
      </w:r>
    </w:p>
    <w:p w:rsidR="00883318" w:rsidRDefault="00853917" w:rsidP="00883318">
      <w:pPr>
        <w:rPr>
          <w:rFonts w:ascii="Arial Narrow" w:hAnsi="Arial Narrow" w:cs="Arial"/>
          <w:color w:val="222222"/>
          <w:shd w:val="clear" w:color="auto" w:fill="FFFFFF"/>
          <w:lang w:val="en-US"/>
        </w:rPr>
      </w:pPr>
      <w:r w:rsidRPr="00883318">
        <w:rPr>
          <w:rFonts w:ascii="Arial Narrow" w:hAnsi="Arial Narrow" w:cs="Arial"/>
          <w:color w:val="222222"/>
          <w:lang w:val="en-US"/>
        </w:rPr>
        <w:br/>
      </w:r>
      <w:r w:rsidR="00883318" w:rsidRPr="00883318">
        <w:rPr>
          <w:rFonts w:ascii="Arial Narrow" w:hAnsi="Arial Narrow" w:cs="Arial"/>
          <w:color w:val="222222"/>
          <w:shd w:val="clear" w:color="auto" w:fill="FFFFFF"/>
          <w:lang w:val="en-US"/>
        </w:rPr>
        <w:t>Reviewer #2: The authors have responded to my requests and comments in a satisfactory way. The manuscript may be accepted for publication.</w:t>
      </w:r>
      <w:r w:rsidR="00883318" w:rsidRPr="00883318">
        <w:rPr>
          <w:rFonts w:ascii="Arial Narrow" w:hAnsi="Arial Narrow" w:cs="Arial"/>
          <w:color w:val="222222"/>
          <w:lang w:val="en-US"/>
        </w:rPr>
        <w:br/>
      </w:r>
      <w:r w:rsidR="00883318" w:rsidRPr="00883318">
        <w:rPr>
          <w:rFonts w:ascii="Arial Narrow" w:hAnsi="Arial Narrow" w:cs="Arial"/>
          <w:color w:val="222222"/>
          <w:lang w:val="en-US"/>
        </w:rPr>
        <w:br/>
      </w:r>
      <w:r w:rsidR="00883318" w:rsidRPr="00883318">
        <w:rPr>
          <w:rFonts w:ascii="Arial Narrow" w:hAnsi="Arial Narrow" w:cs="Arial"/>
          <w:color w:val="FF0000"/>
          <w:lang w:val="en-US"/>
        </w:rPr>
        <w:t>We appreciate the support of the reviewer to the revised version.</w:t>
      </w:r>
      <w:r w:rsidR="00883318" w:rsidRPr="00883318">
        <w:rPr>
          <w:rFonts w:ascii="Arial Narrow" w:hAnsi="Arial Narrow" w:cs="Arial"/>
          <w:color w:val="222222"/>
          <w:lang w:val="en-US"/>
        </w:rPr>
        <w:br/>
      </w:r>
      <w:r w:rsidR="00883318" w:rsidRPr="00883318">
        <w:rPr>
          <w:rFonts w:ascii="Arial Narrow" w:hAnsi="Arial Narrow" w:cs="Arial"/>
          <w:color w:val="222222"/>
          <w:lang w:val="en-US"/>
        </w:rPr>
        <w:br/>
      </w:r>
      <w:r w:rsidR="00883318" w:rsidRPr="00883318">
        <w:rPr>
          <w:rFonts w:ascii="Arial Narrow" w:hAnsi="Arial Narrow" w:cs="Arial"/>
          <w:color w:val="222222"/>
          <w:shd w:val="clear" w:color="auto" w:fill="FFFFFF"/>
          <w:lang w:val="en-US"/>
        </w:rPr>
        <w:t>Reviewer #3: The revised paper has addressed most of the previous comments. However, it is still not ready for publication.  Authors should further improve the structure of the paper to provide better flow of the proposed idea.  Based on the current arrangement, readers will be difficult to understand the proposed scope fully.</w:t>
      </w:r>
      <w:r w:rsidR="00883318" w:rsidRPr="00883318">
        <w:rPr>
          <w:rFonts w:ascii="Arial Narrow" w:hAnsi="Arial Narrow" w:cs="Arial"/>
          <w:color w:val="222222"/>
          <w:lang w:val="en-US"/>
        </w:rPr>
        <w:br/>
      </w:r>
      <w:r w:rsidR="00883318" w:rsidRPr="00883318">
        <w:rPr>
          <w:rFonts w:ascii="Arial Narrow" w:hAnsi="Arial Narrow" w:cs="Arial"/>
          <w:color w:val="222222"/>
          <w:lang w:val="en-US"/>
        </w:rPr>
        <w:br/>
      </w:r>
      <w:r w:rsidR="00883318" w:rsidRPr="00883318">
        <w:rPr>
          <w:rFonts w:ascii="Arial Narrow" w:hAnsi="Arial Narrow" w:cs="Arial"/>
          <w:color w:val="222222"/>
          <w:shd w:val="clear" w:color="auto" w:fill="FFFFFF"/>
          <w:lang w:val="en-US"/>
        </w:rPr>
        <w:t>Besides, authors should also address the following issues.</w:t>
      </w:r>
      <w:r w:rsidR="00883318" w:rsidRPr="00883318">
        <w:rPr>
          <w:rFonts w:ascii="Arial Narrow" w:hAnsi="Arial Narrow" w:cs="Arial"/>
          <w:color w:val="222222"/>
          <w:lang w:val="en-US"/>
        </w:rPr>
        <w:br/>
      </w:r>
      <w:r w:rsidR="00883318" w:rsidRPr="00883318">
        <w:rPr>
          <w:rFonts w:ascii="Arial Narrow" w:hAnsi="Arial Narrow" w:cs="Arial"/>
          <w:color w:val="222222"/>
          <w:lang w:val="en-US"/>
        </w:rPr>
        <w:br/>
      </w:r>
      <w:r w:rsidR="00883318" w:rsidRPr="00883318">
        <w:rPr>
          <w:rFonts w:ascii="Arial Narrow" w:hAnsi="Arial Narrow" w:cs="Arial"/>
          <w:color w:val="222222"/>
          <w:shd w:val="clear" w:color="auto" w:fill="FFFFFF"/>
          <w:lang w:val="en-US"/>
        </w:rPr>
        <w:t xml:space="preserve">- Literature review of process synthesis and optimization for </w:t>
      </w:r>
      <w:proofErr w:type="spellStart"/>
      <w:r w:rsidR="00883318" w:rsidRPr="00883318">
        <w:rPr>
          <w:rFonts w:ascii="Arial Narrow" w:hAnsi="Arial Narrow" w:cs="Arial"/>
          <w:color w:val="222222"/>
          <w:shd w:val="clear" w:color="auto" w:fill="FFFFFF"/>
          <w:lang w:val="en-US"/>
        </w:rPr>
        <w:t>bioenergy</w:t>
      </w:r>
      <w:proofErr w:type="spellEnd"/>
      <w:r w:rsidR="00883318" w:rsidRPr="00883318">
        <w:rPr>
          <w:rFonts w:ascii="Arial Narrow" w:hAnsi="Arial Narrow" w:cs="Arial"/>
          <w:color w:val="222222"/>
          <w:shd w:val="clear" w:color="auto" w:fill="FFFFFF"/>
          <w:lang w:val="en-US"/>
        </w:rPr>
        <w:t xml:space="preserve"> system should be provided. Highlight the novelty of the proposed framework.</w:t>
      </w:r>
    </w:p>
    <w:p w:rsidR="00883318" w:rsidRDefault="00883318" w:rsidP="00883318">
      <w:pPr>
        <w:rPr>
          <w:rFonts w:ascii="Arial Narrow" w:hAnsi="Arial Narrow" w:cs="Arial"/>
          <w:color w:val="FF0000"/>
          <w:shd w:val="clear" w:color="auto" w:fill="FFFFFF"/>
          <w:lang w:val="en-US"/>
        </w:rPr>
      </w:pPr>
      <w:r w:rsidRPr="00883318">
        <w:rPr>
          <w:rFonts w:ascii="Arial Narrow" w:hAnsi="Arial Narrow" w:cs="Arial"/>
          <w:color w:val="FF0000"/>
          <w:shd w:val="clear" w:color="auto" w:fill="FFFFFF"/>
          <w:lang w:val="en-US"/>
        </w:rPr>
        <w:t xml:space="preserve">We have provided a mathematical framework for the evaluation of nutrient recovery technologies that </w:t>
      </w:r>
      <w:r w:rsidR="0031763B">
        <w:rPr>
          <w:rFonts w:ascii="Arial Narrow" w:hAnsi="Arial Narrow" w:cs="Arial"/>
          <w:color w:val="FF0000"/>
          <w:shd w:val="clear" w:color="auto" w:fill="FFFFFF"/>
          <w:lang w:val="en-US"/>
        </w:rPr>
        <w:t>i</w:t>
      </w:r>
      <w:r w:rsidRPr="00883318">
        <w:rPr>
          <w:rFonts w:ascii="Arial Narrow" w:hAnsi="Arial Narrow" w:cs="Arial"/>
          <w:color w:val="FF0000"/>
          <w:shd w:val="clear" w:color="auto" w:fill="FFFFFF"/>
          <w:lang w:val="en-US"/>
        </w:rPr>
        <w:t xml:space="preserve">s </w:t>
      </w:r>
      <w:r w:rsidR="0031763B" w:rsidRPr="00883318">
        <w:rPr>
          <w:rFonts w:ascii="Arial Narrow" w:hAnsi="Arial Narrow" w:cs="Arial"/>
          <w:color w:val="FF0000"/>
          <w:shd w:val="clear" w:color="auto" w:fill="FFFFFF"/>
          <w:lang w:val="en-US"/>
        </w:rPr>
        <w:t>nonexistent</w:t>
      </w:r>
      <w:r w:rsidRPr="00883318">
        <w:rPr>
          <w:rFonts w:ascii="Arial Narrow" w:hAnsi="Arial Narrow" w:cs="Arial"/>
          <w:color w:val="FF0000"/>
          <w:shd w:val="clear" w:color="auto" w:fill="FFFFFF"/>
          <w:lang w:val="en-US"/>
        </w:rPr>
        <w:t xml:space="preserve"> in the literature. </w:t>
      </w:r>
      <w:r w:rsidR="0031763B" w:rsidRPr="00883318">
        <w:rPr>
          <w:rFonts w:ascii="Arial Narrow" w:hAnsi="Arial Narrow" w:cs="Arial"/>
          <w:color w:val="FF0000"/>
          <w:shd w:val="clear" w:color="auto" w:fill="FFFFFF"/>
          <w:lang w:val="en-US"/>
        </w:rPr>
        <w:t>Most</w:t>
      </w:r>
      <w:r w:rsidRPr="00883318">
        <w:rPr>
          <w:rFonts w:ascii="Arial Narrow" w:hAnsi="Arial Narrow" w:cs="Arial"/>
          <w:color w:val="FF0000"/>
          <w:shd w:val="clear" w:color="auto" w:fill="FFFFFF"/>
          <w:lang w:val="en-US"/>
        </w:rPr>
        <w:t xml:space="preserve"> of the work is experimental and the comparisons between technologies scarce</w:t>
      </w:r>
    </w:p>
    <w:p w:rsidR="0031763B" w:rsidRPr="00883318" w:rsidRDefault="0031763B" w:rsidP="00883318">
      <w:pPr>
        <w:rPr>
          <w:rFonts w:ascii="Arial Narrow" w:hAnsi="Arial Narrow" w:cs="Arial"/>
          <w:color w:val="FF0000"/>
          <w:shd w:val="clear" w:color="auto" w:fill="FFFFFF"/>
          <w:lang w:val="en-US"/>
        </w:rPr>
      </w:pPr>
    </w:p>
    <w:p w:rsidR="00883318" w:rsidRDefault="00883318" w:rsidP="00883318">
      <w:pPr>
        <w:rPr>
          <w:rFonts w:ascii="Arial Narrow" w:hAnsi="Arial Narrow" w:cs="Arial"/>
          <w:color w:val="222222"/>
          <w:shd w:val="clear" w:color="auto" w:fill="FFFFFF"/>
          <w:lang w:val="en-US"/>
        </w:rPr>
      </w:pPr>
      <w:r w:rsidRPr="00883318">
        <w:rPr>
          <w:rFonts w:ascii="Arial Narrow" w:hAnsi="Arial Narrow" w:cs="Arial"/>
          <w:color w:val="222222"/>
          <w:lang w:val="en-US"/>
        </w:rPr>
        <w:lastRenderedPageBreak/>
        <w:br/>
      </w:r>
      <w:r w:rsidRPr="00883318">
        <w:rPr>
          <w:rFonts w:ascii="Arial Narrow" w:hAnsi="Arial Narrow" w:cs="Arial"/>
          <w:color w:val="222222"/>
          <w:shd w:val="clear" w:color="auto" w:fill="FFFFFF"/>
          <w:lang w:val="en-US"/>
        </w:rPr>
        <w:t>- Provide the list of component in a table form.</w:t>
      </w:r>
    </w:p>
    <w:p w:rsidR="0031763B" w:rsidRPr="0031763B" w:rsidRDefault="0031763B" w:rsidP="00883318">
      <w:pPr>
        <w:rPr>
          <w:rFonts w:ascii="Arial Narrow" w:hAnsi="Arial Narrow" w:cs="Arial"/>
          <w:color w:val="FF0000"/>
          <w:shd w:val="clear" w:color="auto" w:fill="FFFFFF"/>
          <w:lang w:val="en-US"/>
        </w:rPr>
      </w:pPr>
      <w:r w:rsidRPr="0031763B">
        <w:rPr>
          <w:rFonts w:ascii="Arial Narrow" w:hAnsi="Arial Narrow" w:cs="Arial"/>
          <w:color w:val="FF0000"/>
          <w:shd w:val="clear" w:color="auto" w:fill="FFFFFF"/>
          <w:lang w:val="en-US"/>
        </w:rPr>
        <w:t>Following the suggestion of the reviewers</w:t>
      </w:r>
    </w:p>
    <w:p w:rsidR="0031763B" w:rsidRDefault="0031763B" w:rsidP="00883318">
      <w:pPr>
        <w:rPr>
          <w:rFonts w:ascii="Arial Narrow" w:hAnsi="Arial Narrow" w:cs="Arial"/>
          <w:color w:val="222222"/>
          <w:shd w:val="clear" w:color="auto" w:fill="FFFFFF"/>
          <w:lang w:val="en-US"/>
        </w:rPr>
      </w:pPr>
    </w:p>
    <w:tbl>
      <w:tblPr>
        <w:tblW w:w="9788" w:type="dxa"/>
        <w:jc w:val="center"/>
        <w:tblCellMar>
          <w:left w:w="70" w:type="dxa"/>
          <w:right w:w="70" w:type="dxa"/>
        </w:tblCellMar>
        <w:tblLook w:val="04A0"/>
      </w:tblPr>
      <w:tblGrid>
        <w:gridCol w:w="1151"/>
        <w:gridCol w:w="1143"/>
        <w:gridCol w:w="1151"/>
        <w:gridCol w:w="1243"/>
        <w:gridCol w:w="1151"/>
        <w:gridCol w:w="1334"/>
        <w:gridCol w:w="1151"/>
        <w:gridCol w:w="1464"/>
      </w:tblGrid>
      <w:tr w:rsidR="0031763B" w:rsidRPr="00014C97" w:rsidTr="0037612B">
        <w:trPr>
          <w:trHeight w:val="300"/>
          <w:jc w:val="center"/>
        </w:trPr>
        <w:tc>
          <w:tcPr>
            <w:tcW w:w="9788"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bookmarkStart w:id="0" w:name="OLE_LINK51"/>
            <w:proofErr w:type="spellStart"/>
            <w:r w:rsidRPr="00014C97">
              <w:rPr>
                <w:rFonts w:ascii="Arial Narrow" w:eastAsia="Times New Roman" w:hAnsi="Arial Narrow" w:cs="Times New Roman"/>
                <w:b/>
                <w:bCs/>
                <w:color w:val="000000"/>
                <w:lang w:eastAsia="es-ES"/>
              </w:rPr>
              <w:t>Components</w:t>
            </w:r>
            <w:proofErr w:type="spellEnd"/>
            <w:r w:rsidRPr="00014C97">
              <w:rPr>
                <w:rFonts w:ascii="Arial Narrow" w:eastAsia="Times New Roman" w:hAnsi="Arial Narrow" w:cs="Times New Roman"/>
                <w:b/>
                <w:bCs/>
                <w:color w:val="000000"/>
                <w:lang w:eastAsia="es-ES"/>
              </w:rPr>
              <w:t xml:space="preserve"> set</w:t>
            </w:r>
          </w:p>
        </w:tc>
      </w:tr>
      <w:tr w:rsidR="0031763B" w:rsidRPr="00014C97" w:rsidTr="0037612B">
        <w:trPr>
          <w:trHeight w:val="660"/>
          <w:jc w:val="center"/>
        </w:trPr>
        <w:tc>
          <w:tcPr>
            <w:tcW w:w="1151" w:type="dxa"/>
            <w:tcBorders>
              <w:top w:val="nil"/>
              <w:left w:val="single" w:sz="4" w:space="0" w:color="auto"/>
              <w:bottom w:val="single" w:sz="4" w:space="0" w:color="auto"/>
              <w:right w:val="single" w:sz="4" w:space="0" w:color="auto"/>
            </w:tcBorders>
            <w:shd w:val="clear" w:color="auto" w:fill="auto"/>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Number</w:t>
            </w:r>
            <w:proofErr w:type="spellEnd"/>
            <w:r w:rsidRPr="00014C97">
              <w:rPr>
                <w:rFonts w:ascii="Arial Narrow" w:eastAsia="Times New Roman" w:hAnsi="Arial Narrow" w:cs="Times New Roman"/>
                <w:b/>
                <w:bCs/>
                <w:color w:val="000000"/>
                <w:lang w:eastAsia="es-ES"/>
              </w:rPr>
              <w:t xml:space="preserve"> of </w:t>
            </w:r>
            <w:proofErr w:type="spellStart"/>
            <w:r w:rsidRPr="00014C97">
              <w:rPr>
                <w:rFonts w:ascii="Arial Narrow" w:eastAsia="Times New Roman" w:hAnsi="Arial Narrow" w:cs="Times New Roman"/>
                <w:b/>
                <w:bCs/>
                <w:color w:val="000000"/>
                <w:lang w:eastAsia="es-ES"/>
              </w:rPr>
              <w:t>component</w:t>
            </w:r>
            <w:proofErr w:type="spellEnd"/>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Component</w:t>
            </w:r>
            <w:proofErr w:type="spellEnd"/>
          </w:p>
        </w:tc>
        <w:tc>
          <w:tcPr>
            <w:tcW w:w="1151" w:type="dxa"/>
            <w:tcBorders>
              <w:top w:val="nil"/>
              <w:left w:val="nil"/>
              <w:bottom w:val="single" w:sz="4" w:space="0" w:color="auto"/>
              <w:right w:val="single" w:sz="4" w:space="0" w:color="auto"/>
            </w:tcBorders>
            <w:shd w:val="clear" w:color="auto" w:fill="auto"/>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Number</w:t>
            </w:r>
            <w:proofErr w:type="spellEnd"/>
            <w:r w:rsidRPr="00014C97">
              <w:rPr>
                <w:rFonts w:ascii="Arial Narrow" w:eastAsia="Times New Roman" w:hAnsi="Arial Narrow" w:cs="Times New Roman"/>
                <w:b/>
                <w:bCs/>
                <w:color w:val="000000"/>
                <w:lang w:eastAsia="es-ES"/>
              </w:rPr>
              <w:t xml:space="preserve"> of </w:t>
            </w:r>
            <w:proofErr w:type="spellStart"/>
            <w:r w:rsidRPr="00014C97">
              <w:rPr>
                <w:rFonts w:ascii="Arial Narrow" w:eastAsia="Times New Roman" w:hAnsi="Arial Narrow" w:cs="Times New Roman"/>
                <w:b/>
                <w:bCs/>
                <w:color w:val="000000"/>
                <w:lang w:eastAsia="es-ES"/>
              </w:rPr>
              <w:t>component</w:t>
            </w:r>
            <w:proofErr w:type="spellEnd"/>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Component</w:t>
            </w:r>
            <w:proofErr w:type="spellEnd"/>
          </w:p>
        </w:tc>
        <w:tc>
          <w:tcPr>
            <w:tcW w:w="1151" w:type="dxa"/>
            <w:tcBorders>
              <w:top w:val="nil"/>
              <w:left w:val="nil"/>
              <w:bottom w:val="single" w:sz="4" w:space="0" w:color="auto"/>
              <w:right w:val="single" w:sz="4" w:space="0" w:color="auto"/>
            </w:tcBorders>
            <w:shd w:val="clear" w:color="auto" w:fill="auto"/>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Number</w:t>
            </w:r>
            <w:proofErr w:type="spellEnd"/>
            <w:r w:rsidRPr="00014C97">
              <w:rPr>
                <w:rFonts w:ascii="Arial Narrow" w:eastAsia="Times New Roman" w:hAnsi="Arial Narrow" w:cs="Times New Roman"/>
                <w:b/>
                <w:bCs/>
                <w:color w:val="000000"/>
                <w:lang w:eastAsia="es-ES"/>
              </w:rPr>
              <w:t xml:space="preserve"> of </w:t>
            </w:r>
            <w:proofErr w:type="spellStart"/>
            <w:r w:rsidRPr="00014C97">
              <w:rPr>
                <w:rFonts w:ascii="Arial Narrow" w:eastAsia="Times New Roman" w:hAnsi="Arial Narrow" w:cs="Times New Roman"/>
                <w:b/>
                <w:bCs/>
                <w:color w:val="000000"/>
                <w:lang w:eastAsia="es-ES"/>
              </w:rPr>
              <w:t>component</w:t>
            </w:r>
            <w:proofErr w:type="spellEnd"/>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Component</w:t>
            </w:r>
            <w:proofErr w:type="spellEnd"/>
          </w:p>
        </w:tc>
        <w:tc>
          <w:tcPr>
            <w:tcW w:w="1151" w:type="dxa"/>
            <w:tcBorders>
              <w:top w:val="nil"/>
              <w:left w:val="nil"/>
              <w:bottom w:val="single" w:sz="4" w:space="0" w:color="auto"/>
              <w:right w:val="single" w:sz="4" w:space="0" w:color="auto"/>
            </w:tcBorders>
            <w:shd w:val="clear" w:color="auto" w:fill="auto"/>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Number</w:t>
            </w:r>
            <w:proofErr w:type="spellEnd"/>
            <w:r w:rsidRPr="00014C97">
              <w:rPr>
                <w:rFonts w:ascii="Arial Narrow" w:eastAsia="Times New Roman" w:hAnsi="Arial Narrow" w:cs="Times New Roman"/>
                <w:b/>
                <w:bCs/>
                <w:color w:val="000000"/>
                <w:lang w:eastAsia="es-ES"/>
              </w:rPr>
              <w:t xml:space="preserve"> of </w:t>
            </w:r>
            <w:proofErr w:type="spellStart"/>
            <w:r w:rsidRPr="00014C97">
              <w:rPr>
                <w:rFonts w:ascii="Arial Narrow" w:eastAsia="Times New Roman" w:hAnsi="Arial Narrow" w:cs="Times New Roman"/>
                <w:b/>
                <w:bCs/>
                <w:color w:val="000000"/>
                <w:lang w:eastAsia="es-ES"/>
              </w:rPr>
              <w:t>component</w:t>
            </w:r>
            <w:proofErr w:type="spellEnd"/>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proofErr w:type="spellStart"/>
            <w:r w:rsidRPr="00014C97">
              <w:rPr>
                <w:rFonts w:ascii="Arial Narrow" w:eastAsia="Times New Roman" w:hAnsi="Arial Narrow" w:cs="Times New Roman"/>
                <w:b/>
                <w:bCs/>
                <w:color w:val="000000"/>
                <w:lang w:eastAsia="es-ES"/>
              </w:rPr>
              <w:t>Component</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val="en-US" w:eastAsia="es-ES"/>
              </w:rPr>
              <w:t>Wa</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12</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O</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23</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K2O</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34</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Cl</w:t>
            </w:r>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CO2</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13</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N</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24</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CaCO3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35</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Struvite</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CO</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14</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Norg</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25</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FeCl3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36</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KStruvite</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4</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O2</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15</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P</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26</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Antifoam</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37</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MgCl2_CSTR</w:t>
            </w:r>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5</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N2</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16</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K</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27</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Fe2SO4_3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38</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NaOH_CSTR</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6</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H2S</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17</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S</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28</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Al2SO4_3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39</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Mg_CSTR</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7</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NH3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18</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Rest</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29</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AlCl3</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40</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Cl_CSTR</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8</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CH4</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19</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Cattle_slurry</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30</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MgCl2</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41</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Struvite_CSTR</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9</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SO2</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20</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Pig_slurry</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31</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NaOH</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42</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KStruvite_CSTR</w:t>
            </w:r>
            <w:proofErr w:type="spellEnd"/>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10</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C</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21</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Poultry_slurry</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32</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proofErr w:type="spellStart"/>
            <w:r w:rsidRPr="00014C97">
              <w:rPr>
                <w:rFonts w:ascii="Arial Narrow" w:eastAsia="Times New Roman" w:hAnsi="Arial Narrow" w:cs="Times New Roman"/>
                <w:color w:val="000000"/>
                <w:lang w:eastAsia="es-ES"/>
              </w:rPr>
              <w:t>Struvite_seeds</w:t>
            </w:r>
            <w:proofErr w:type="spellEnd"/>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43</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FeCl3_Coag</w:t>
            </w:r>
          </w:p>
        </w:tc>
      </w:tr>
      <w:tr w:rsidR="0031763B" w:rsidRPr="00014C97" w:rsidTr="0037612B">
        <w:trPr>
          <w:trHeight w:val="330"/>
          <w:jc w:val="center"/>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11</w:t>
            </w:r>
          </w:p>
        </w:tc>
        <w:tc>
          <w:tcPr>
            <w:tcW w:w="11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H</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22</w:t>
            </w:r>
          </w:p>
        </w:tc>
        <w:tc>
          <w:tcPr>
            <w:tcW w:w="1243"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P2O5</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b/>
                <w:bCs/>
                <w:color w:val="000000"/>
                <w:lang w:eastAsia="es-ES"/>
              </w:rPr>
            </w:pPr>
            <w:r w:rsidRPr="00014C97">
              <w:rPr>
                <w:rFonts w:ascii="Arial Narrow" w:eastAsia="Times New Roman" w:hAnsi="Arial Narrow" w:cs="Times New Roman"/>
                <w:b/>
                <w:bCs/>
                <w:color w:val="000000"/>
                <w:lang w:eastAsia="es-ES"/>
              </w:rPr>
              <w:t>33</w:t>
            </w:r>
          </w:p>
        </w:tc>
        <w:tc>
          <w:tcPr>
            <w:tcW w:w="133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Mg</w:t>
            </w:r>
          </w:p>
        </w:tc>
        <w:tc>
          <w:tcPr>
            <w:tcW w:w="1151"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 </w:t>
            </w:r>
          </w:p>
        </w:tc>
        <w:tc>
          <w:tcPr>
            <w:tcW w:w="1464" w:type="dxa"/>
            <w:tcBorders>
              <w:top w:val="nil"/>
              <w:left w:val="nil"/>
              <w:bottom w:val="single" w:sz="4" w:space="0" w:color="auto"/>
              <w:right w:val="single" w:sz="4" w:space="0" w:color="auto"/>
            </w:tcBorders>
            <w:shd w:val="clear" w:color="auto" w:fill="auto"/>
            <w:noWrap/>
            <w:vAlign w:val="center"/>
            <w:hideMark/>
          </w:tcPr>
          <w:p w:rsidR="0031763B" w:rsidRPr="00014C97" w:rsidRDefault="0031763B" w:rsidP="0037612B">
            <w:pPr>
              <w:spacing w:after="0" w:line="240" w:lineRule="auto"/>
              <w:jc w:val="center"/>
              <w:rPr>
                <w:rFonts w:ascii="Arial Narrow" w:eastAsia="Times New Roman" w:hAnsi="Arial Narrow" w:cs="Times New Roman"/>
                <w:color w:val="000000"/>
                <w:lang w:eastAsia="es-ES"/>
              </w:rPr>
            </w:pPr>
            <w:r w:rsidRPr="00014C97">
              <w:rPr>
                <w:rFonts w:ascii="Arial Narrow" w:eastAsia="Times New Roman" w:hAnsi="Arial Narrow" w:cs="Times New Roman"/>
                <w:color w:val="000000"/>
                <w:lang w:eastAsia="es-ES"/>
              </w:rPr>
              <w:t> </w:t>
            </w:r>
          </w:p>
        </w:tc>
      </w:tr>
      <w:bookmarkEnd w:id="0"/>
    </w:tbl>
    <w:p w:rsidR="0031763B" w:rsidRDefault="0031763B" w:rsidP="00883318">
      <w:pPr>
        <w:rPr>
          <w:rFonts w:ascii="Arial Narrow" w:hAnsi="Arial Narrow" w:cs="Arial"/>
          <w:color w:val="222222"/>
          <w:shd w:val="clear" w:color="auto" w:fill="FFFFFF"/>
          <w:lang w:val="en-US"/>
        </w:rPr>
      </w:pPr>
    </w:p>
    <w:p w:rsidR="00883318" w:rsidRDefault="00883318" w:rsidP="00883318">
      <w:pPr>
        <w:rPr>
          <w:rFonts w:ascii="Arial Narrow" w:hAnsi="Arial Narrow" w:cs="Arial"/>
          <w:color w:val="222222"/>
          <w:shd w:val="clear" w:color="auto" w:fill="FFFFFF"/>
          <w:lang w:val="en-US"/>
        </w:rPr>
      </w:pPr>
      <w:r w:rsidRPr="00883318">
        <w:rPr>
          <w:rFonts w:ascii="Arial Narrow" w:hAnsi="Arial Narrow" w:cs="Arial"/>
          <w:color w:val="222222"/>
          <w:lang w:val="en-US"/>
        </w:rPr>
        <w:br/>
      </w:r>
      <w:r w:rsidRPr="00883318">
        <w:rPr>
          <w:rFonts w:ascii="Arial Narrow" w:hAnsi="Arial Narrow" w:cs="Arial"/>
          <w:color w:val="222222"/>
          <w:shd w:val="clear" w:color="auto" w:fill="FFFFFF"/>
          <w:lang w:val="en-US"/>
        </w:rPr>
        <w:t xml:space="preserve">- Equations should be provided along with the discussion in Section 3.  This will allow the readers to understand the </w:t>
      </w:r>
      <w:proofErr w:type="spellStart"/>
      <w:r w:rsidRPr="00883318">
        <w:rPr>
          <w:rFonts w:ascii="Arial Narrow" w:hAnsi="Arial Narrow" w:cs="Arial"/>
          <w:color w:val="222222"/>
          <w:shd w:val="clear" w:color="auto" w:fill="FFFFFF"/>
          <w:lang w:val="en-US"/>
        </w:rPr>
        <w:t>modelling</w:t>
      </w:r>
      <w:proofErr w:type="spellEnd"/>
      <w:r w:rsidRPr="00883318">
        <w:rPr>
          <w:rFonts w:ascii="Arial Narrow" w:hAnsi="Arial Narrow" w:cs="Arial"/>
          <w:color w:val="222222"/>
          <w:shd w:val="clear" w:color="auto" w:fill="FFFFFF"/>
          <w:lang w:val="en-US"/>
        </w:rPr>
        <w:t xml:space="preserve"> better.</w:t>
      </w:r>
    </w:p>
    <w:p w:rsidR="00883318" w:rsidRPr="00883318" w:rsidRDefault="00883318" w:rsidP="00883318">
      <w:pPr>
        <w:rPr>
          <w:rFonts w:ascii="Arial Narrow" w:hAnsi="Arial Narrow" w:cs="Arial"/>
          <w:color w:val="FF0000"/>
          <w:shd w:val="clear" w:color="auto" w:fill="FFFFFF"/>
          <w:lang w:val="en-US"/>
        </w:rPr>
      </w:pPr>
      <w:r w:rsidRPr="00883318">
        <w:rPr>
          <w:rFonts w:ascii="Arial Narrow" w:hAnsi="Arial Narrow" w:cs="Arial"/>
          <w:color w:val="FF0000"/>
          <w:shd w:val="clear" w:color="auto" w:fill="FFFFFF"/>
          <w:lang w:val="en-US"/>
        </w:rPr>
        <w:t xml:space="preserve">Actually we removed them </w:t>
      </w:r>
      <w:r w:rsidR="00AB0831" w:rsidRPr="00883318">
        <w:rPr>
          <w:rFonts w:ascii="Arial Narrow" w:hAnsi="Arial Narrow" w:cs="Arial"/>
          <w:color w:val="FF0000"/>
          <w:shd w:val="clear" w:color="auto" w:fill="FFFFFF"/>
          <w:lang w:val="en-US"/>
        </w:rPr>
        <w:t>because</w:t>
      </w:r>
      <w:r w:rsidRPr="00883318">
        <w:rPr>
          <w:rFonts w:ascii="Arial Narrow" w:hAnsi="Arial Narrow" w:cs="Arial"/>
          <w:color w:val="FF0000"/>
          <w:shd w:val="clear" w:color="auto" w:fill="FFFFFF"/>
          <w:lang w:val="en-US"/>
        </w:rPr>
        <w:t xml:space="preserve"> the reviewers said it was too long. W</w:t>
      </w:r>
      <w:r w:rsidR="00F10DDF">
        <w:rPr>
          <w:rFonts w:ascii="Arial Narrow" w:hAnsi="Arial Narrow" w:cs="Arial"/>
          <w:color w:val="FF0000"/>
          <w:shd w:val="clear" w:color="auto" w:fill="FFFFFF"/>
          <w:lang w:val="en-US"/>
        </w:rPr>
        <w:t>e</w:t>
      </w:r>
      <w:r w:rsidRPr="00883318">
        <w:rPr>
          <w:rFonts w:ascii="Arial Narrow" w:hAnsi="Arial Narrow" w:cs="Arial"/>
          <w:color w:val="FF0000"/>
          <w:shd w:val="clear" w:color="auto" w:fill="FFFFFF"/>
          <w:lang w:val="en-US"/>
        </w:rPr>
        <w:t xml:space="preserve"> preferred them in the text of course. We have added them </w:t>
      </w:r>
      <w:r w:rsidR="00AB0831" w:rsidRPr="00883318">
        <w:rPr>
          <w:rFonts w:ascii="Arial Narrow" w:hAnsi="Arial Narrow" w:cs="Arial"/>
          <w:color w:val="FF0000"/>
          <w:shd w:val="clear" w:color="auto" w:fill="FFFFFF"/>
          <w:lang w:val="en-US"/>
        </w:rPr>
        <w:t>again</w:t>
      </w:r>
    </w:p>
    <w:p w:rsidR="00883318" w:rsidRDefault="00883318" w:rsidP="00883318">
      <w:pPr>
        <w:rPr>
          <w:rFonts w:ascii="Arial Narrow" w:hAnsi="Arial Narrow" w:cs="Arial"/>
          <w:color w:val="222222"/>
          <w:shd w:val="clear" w:color="auto" w:fill="FFFFFF"/>
          <w:lang w:val="en-US"/>
        </w:rPr>
      </w:pPr>
      <w:r w:rsidRPr="00883318">
        <w:rPr>
          <w:rFonts w:ascii="Arial Narrow" w:hAnsi="Arial Narrow" w:cs="Arial"/>
          <w:color w:val="222222"/>
          <w:shd w:val="clear" w:color="auto" w:fill="FFFFFF"/>
          <w:lang w:val="en-US"/>
        </w:rPr>
        <w:t>- Reaction equations should also be numbered.</w:t>
      </w:r>
    </w:p>
    <w:p w:rsidR="00883318" w:rsidRPr="0031763B" w:rsidRDefault="0031763B" w:rsidP="00883318">
      <w:pPr>
        <w:rPr>
          <w:rFonts w:ascii="Arial Narrow" w:hAnsi="Arial Narrow" w:cs="Arial"/>
          <w:color w:val="FF0000"/>
          <w:shd w:val="clear" w:color="auto" w:fill="FFFFFF"/>
          <w:lang w:val="en-US"/>
        </w:rPr>
      </w:pPr>
      <w:r w:rsidRPr="0031763B">
        <w:rPr>
          <w:rFonts w:ascii="Arial Narrow" w:hAnsi="Arial Narrow" w:cs="Arial"/>
          <w:color w:val="FF0000"/>
          <w:shd w:val="clear" w:color="auto" w:fill="FFFFFF"/>
          <w:lang w:val="en-US"/>
        </w:rPr>
        <w:t>Following the suggestion of the reviewer we have number all, equations and reactions.</w:t>
      </w:r>
    </w:p>
    <w:p w:rsidR="00883318" w:rsidRDefault="00883318" w:rsidP="00883318">
      <w:pPr>
        <w:rPr>
          <w:rFonts w:ascii="Arial Narrow" w:hAnsi="Arial Narrow" w:cs="Arial"/>
          <w:color w:val="222222"/>
          <w:shd w:val="clear" w:color="auto" w:fill="FFFFFF"/>
          <w:lang w:val="en-US"/>
        </w:rPr>
      </w:pPr>
      <w:r w:rsidRPr="00883318">
        <w:rPr>
          <w:rFonts w:ascii="Arial Narrow" w:hAnsi="Arial Narrow" w:cs="Arial"/>
          <w:color w:val="222222"/>
          <w:lang w:val="en-US"/>
        </w:rPr>
        <w:br/>
      </w:r>
      <w:r w:rsidRPr="00883318">
        <w:rPr>
          <w:rFonts w:ascii="Arial Narrow" w:hAnsi="Arial Narrow" w:cs="Arial"/>
          <w:color w:val="222222"/>
          <w:shd w:val="clear" w:color="auto" w:fill="FFFFFF"/>
          <w:lang w:val="en-US"/>
        </w:rPr>
        <w:t>- What is the computational time and model size for the case study?</w:t>
      </w:r>
    </w:p>
    <w:p w:rsidR="00AB0831" w:rsidRPr="00AB0831" w:rsidRDefault="00AB0831" w:rsidP="00883318">
      <w:pPr>
        <w:rPr>
          <w:rFonts w:ascii="Arial Narrow" w:hAnsi="Arial Narrow" w:cs="Arial"/>
          <w:color w:val="FF0000"/>
          <w:shd w:val="clear" w:color="auto" w:fill="FFFFFF"/>
          <w:lang w:val="en-US"/>
        </w:rPr>
      </w:pPr>
      <w:r w:rsidRPr="00AB0831">
        <w:rPr>
          <w:rFonts w:ascii="Arial Narrow" w:hAnsi="Arial Narrow" w:cs="Arial"/>
          <w:color w:val="FF0000"/>
          <w:shd w:val="clear" w:color="auto" w:fill="FFFFFF"/>
          <w:lang w:val="en-US"/>
        </w:rPr>
        <w:t>Following the suggestion of the reviewer we have added to section 3</w:t>
      </w:r>
    </w:p>
    <w:p w:rsidR="00AB0831" w:rsidRPr="00AB0831" w:rsidRDefault="00AB0831" w:rsidP="00AB0831">
      <w:pPr>
        <w:spacing w:line="240" w:lineRule="auto"/>
        <w:jc w:val="both"/>
        <w:rPr>
          <w:rFonts w:ascii="Arial Narrow" w:hAnsi="Arial Narrow"/>
          <w:color w:val="0000FF"/>
          <w:lang w:val="en-US" w:eastAsia="es-ES"/>
        </w:rPr>
      </w:pPr>
      <w:r w:rsidRPr="00AB0831">
        <w:rPr>
          <w:rFonts w:ascii="Arial Narrow" w:hAnsi="Arial Narrow"/>
          <w:color w:val="0000FF"/>
          <w:lang w:val="en-US" w:eastAsia="es-ES"/>
        </w:rPr>
        <w:t xml:space="preserve">The superstructure consists of an NLP of approximately 4000 equations and 5000 variables solved using a </w:t>
      </w:r>
      <w:proofErr w:type="spellStart"/>
      <w:r w:rsidRPr="00AB0831">
        <w:rPr>
          <w:rFonts w:ascii="Arial Narrow" w:hAnsi="Arial Narrow"/>
          <w:color w:val="0000FF"/>
          <w:lang w:val="en-US" w:eastAsia="es-ES"/>
        </w:rPr>
        <w:t>multistart</w:t>
      </w:r>
      <w:proofErr w:type="spellEnd"/>
      <w:r w:rsidRPr="00AB0831">
        <w:rPr>
          <w:rFonts w:ascii="Arial Narrow" w:hAnsi="Arial Narrow"/>
          <w:color w:val="0000FF"/>
          <w:lang w:val="en-US" w:eastAsia="es-ES"/>
        </w:rPr>
        <w:t xml:space="preserve"> procedure with CONOPT 3.0 as the preferred solver. The computational time is around 60 min, although it varies for each problem as a consequence of the different data used in each case.</w:t>
      </w:r>
    </w:p>
    <w:p w:rsidR="00883318" w:rsidRDefault="00883318" w:rsidP="00883318">
      <w:pPr>
        <w:rPr>
          <w:rFonts w:ascii="Arial Narrow" w:hAnsi="Arial Narrow" w:cs="Arial"/>
          <w:color w:val="222222"/>
          <w:shd w:val="clear" w:color="auto" w:fill="FFFFFF"/>
          <w:lang w:val="en-US"/>
        </w:rPr>
      </w:pPr>
      <w:r w:rsidRPr="00883318">
        <w:rPr>
          <w:rFonts w:ascii="Arial Narrow" w:hAnsi="Arial Narrow" w:cs="Arial"/>
          <w:color w:val="222222"/>
          <w:shd w:val="clear" w:color="auto" w:fill="FFFFFF"/>
          <w:lang w:val="en-US"/>
        </w:rPr>
        <w:t>- Is the process selection only focusing on recovery of N and P? How about the selection technology for production and purification of biogas, power generation via biogas?</w:t>
      </w:r>
    </w:p>
    <w:p w:rsidR="00AB0831" w:rsidRDefault="00AB0831" w:rsidP="00883318">
      <w:pPr>
        <w:rPr>
          <w:rFonts w:ascii="Arial Narrow" w:hAnsi="Arial Narrow" w:cs="Arial"/>
          <w:color w:val="FF0000"/>
          <w:shd w:val="clear" w:color="auto" w:fill="FFFFFF"/>
          <w:lang w:val="en-US"/>
        </w:rPr>
      </w:pPr>
      <w:r>
        <w:rPr>
          <w:rFonts w:ascii="Arial Narrow" w:hAnsi="Arial Narrow" w:cs="Arial"/>
          <w:color w:val="FF0000"/>
          <w:shd w:val="clear" w:color="auto" w:fill="FFFFFF"/>
          <w:lang w:val="en-US"/>
        </w:rPr>
        <w:t>This work focuses on nutrient recovery since we have already addressed optimal power generation in a previous paper. Therefore, building on those results we focus on N and P recovery.</w:t>
      </w:r>
    </w:p>
    <w:p w:rsidR="00AB0831" w:rsidRPr="006A15DE" w:rsidRDefault="00AB0831" w:rsidP="00AB0831">
      <w:pPr>
        <w:autoSpaceDE w:val="0"/>
        <w:autoSpaceDN w:val="0"/>
        <w:adjustRightInd w:val="0"/>
        <w:spacing w:after="240"/>
        <w:rPr>
          <w:rFonts w:ascii="Arial Narrow" w:hAnsi="Arial Narrow"/>
          <w:bCs/>
          <w:lang w:val="en-US"/>
        </w:rPr>
      </w:pPr>
      <w:proofErr w:type="gramStart"/>
      <w:r w:rsidRPr="006A15DE">
        <w:rPr>
          <w:rFonts w:ascii="Arial Narrow" w:hAnsi="Arial Narrow"/>
          <w:bCs/>
          <w:lang w:val="en-US"/>
        </w:rPr>
        <w:lastRenderedPageBreak/>
        <w:t xml:space="preserve">León, E., </w:t>
      </w:r>
      <w:proofErr w:type="spellStart"/>
      <w:r w:rsidRPr="006A15DE">
        <w:rPr>
          <w:rFonts w:ascii="Arial Narrow" w:hAnsi="Arial Narrow"/>
          <w:bCs/>
          <w:lang w:val="en-US"/>
        </w:rPr>
        <w:t>Martín</w:t>
      </w:r>
      <w:proofErr w:type="spellEnd"/>
      <w:r w:rsidRPr="006A15DE">
        <w:rPr>
          <w:rFonts w:ascii="Arial Narrow" w:hAnsi="Arial Narrow"/>
          <w:bCs/>
          <w:lang w:val="en-US"/>
        </w:rPr>
        <w:t>, M., 2016.</w:t>
      </w:r>
      <w:proofErr w:type="gramEnd"/>
      <w:r w:rsidRPr="006A15DE">
        <w:rPr>
          <w:rFonts w:ascii="Arial Narrow" w:hAnsi="Arial Narrow"/>
          <w:bCs/>
          <w:lang w:val="en-US"/>
        </w:rPr>
        <w:t xml:space="preserve"> Optimal production of power in a combined cycle from manure based biogas. </w:t>
      </w:r>
      <w:proofErr w:type="gramStart"/>
      <w:r w:rsidRPr="006A15DE">
        <w:rPr>
          <w:rFonts w:ascii="Arial Narrow" w:hAnsi="Arial Narrow"/>
          <w:bCs/>
          <w:lang w:val="en-US"/>
        </w:rPr>
        <w:t xml:space="preserve">Energy Conv. </w:t>
      </w:r>
      <w:proofErr w:type="spellStart"/>
      <w:r w:rsidRPr="006A15DE">
        <w:rPr>
          <w:rFonts w:ascii="Arial Narrow" w:hAnsi="Arial Narrow"/>
          <w:bCs/>
          <w:lang w:val="en-US"/>
        </w:rPr>
        <w:t>Manag</w:t>
      </w:r>
      <w:proofErr w:type="spellEnd"/>
      <w:r w:rsidRPr="006A15DE">
        <w:rPr>
          <w:rFonts w:ascii="Arial Narrow" w:hAnsi="Arial Narrow"/>
          <w:bCs/>
          <w:lang w:val="en-US"/>
        </w:rPr>
        <w:t>.</w:t>
      </w:r>
      <w:proofErr w:type="gramEnd"/>
      <w:r w:rsidRPr="006A15DE">
        <w:rPr>
          <w:rFonts w:ascii="Arial Narrow" w:hAnsi="Arial Narrow"/>
          <w:bCs/>
          <w:lang w:val="en-US"/>
        </w:rPr>
        <w:t xml:space="preserve"> 114, 89-99.</w:t>
      </w:r>
    </w:p>
    <w:p w:rsidR="00883318" w:rsidRPr="00883318" w:rsidRDefault="00883318" w:rsidP="00883318">
      <w:pPr>
        <w:rPr>
          <w:rFonts w:ascii="Arial Narrow" w:hAnsi="Arial Narrow"/>
          <w:lang w:val="en-US"/>
        </w:rPr>
      </w:pPr>
      <w:r w:rsidRPr="00883318">
        <w:rPr>
          <w:rFonts w:ascii="Arial Narrow" w:hAnsi="Arial Narrow" w:cs="Arial"/>
          <w:color w:val="222222"/>
          <w:shd w:val="clear" w:color="auto" w:fill="FFFFFF"/>
          <w:lang w:val="en-US"/>
        </w:rPr>
        <w:t>- How to generate the presented results?</w:t>
      </w:r>
    </w:p>
    <w:p w:rsidR="003D1C2C" w:rsidRPr="003D1C2C" w:rsidRDefault="00883318" w:rsidP="00883318">
      <w:pPr>
        <w:rPr>
          <w:rFonts w:ascii="Arial Narrow" w:hAnsi="Arial Narrow" w:cs="Arial"/>
          <w:color w:val="FF0000"/>
          <w:shd w:val="clear" w:color="auto" w:fill="FFFFFF"/>
          <w:lang w:val="en-US"/>
        </w:rPr>
      </w:pPr>
      <w:r>
        <w:rPr>
          <w:rFonts w:ascii="Arial Narrow" w:hAnsi="Arial Narrow" w:cs="Arial"/>
          <w:color w:val="FF0000"/>
          <w:shd w:val="clear" w:color="auto" w:fill="FFFFFF"/>
          <w:lang w:val="en-US"/>
        </w:rPr>
        <w:t>We solve the optimization model as presented in section 3.</w:t>
      </w:r>
    </w:p>
    <w:p w:rsidR="00B14AD1" w:rsidRDefault="00B14AD1">
      <w:pPr>
        <w:rPr>
          <w:rFonts w:ascii="Arial Narrow" w:hAnsi="Arial Narrow"/>
          <w:color w:val="FF0000"/>
          <w:lang w:val="en-US"/>
        </w:rPr>
      </w:pPr>
    </w:p>
    <w:sectPr w:rsidR="00B14AD1" w:rsidSect="003706F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37E" w:rsidRDefault="002A537E" w:rsidP="00853917">
      <w:pPr>
        <w:spacing w:after="0" w:line="240" w:lineRule="auto"/>
      </w:pPr>
      <w:r>
        <w:separator/>
      </w:r>
    </w:p>
  </w:endnote>
  <w:endnote w:type="continuationSeparator" w:id="0">
    <w:p w:rsidR="002A537E" w:rsidRDefault="002A537E" w:rsidP="008539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37E" w:rsidRDefault="002A537E" w:rsidP="00853917">
      <w:pPr>
        <w:spacing w:after="0" w:line="240" w:lineRule="auto"/>
      </w:pPr>
      <w:r>
        <w:separator/>
      </w:r>
    </w:p>
  </w:footnote>
  <w:footnote w:type="continuationSeparator" w:id="0">
    <w:p w:rsidR="002A537E" w:rsidRDefault="002A537E" w:rsidP="00853917">
      <w:pPr>
        <w:spacing w:after="0" w:line="240" w:lineRule="auto"/>
      </w:pPr>
      <w:r>
        <w:continuationSeparator/>
      </w:r>
    </w:p>
  </w:footnote>
  <w:footnote w:id="1">
    <w:p w:rsidR="001E7F82" w:rsidRPr="00CE6958" w:rsidRDefault="001E7F82" w:rsidP="001E7F82">
      <w:pPr>
        <w:pStyle w:val="Textonotapie"/>
        <w:rPr>
          <w:lang w:val="en-US"/>
        </w:rPr>
      </w:pPr>
      <w:r>
        <w:rPr>
          <w:rStyle w:val="Refdenotaalpie"/>
        </w:rPr>
        <w:footnoteRef/>
      </w:r>
      <w:r w:rsidRPr="00CE6958">
        <w:rPr>
          <w:lang w:val="en-US"/>
        </w:rPr>
        <w:t xml:space="preserve"> </w:t>
      </w:r>
      <w:proofErr w:type="gramStart"/>
      <w:r w:rsidRPr="00094EBA">
        <w:rPr>
          <w:lang w:val="en-US"/>
        </w:rPr>
        <w:t>Corresponding Author.</w:t>
      </w:r>
      <w:proofErr w:type="gramEnd"/>
      <w:r w:rsidRPr="00094EBA">
        <w:rPr>
          <w:lang w:val="en-US"/>
        </w:rPr>
        <w:t xml:space="preserve"> M </w:t>
      </w:r>
      <w:proofErr w:type="spellStart"/>
      <w:r w:rsidRPr="00094EBA">
        <w:rPr>
          <w:lang w:val="en-US"/>
        </w:rPr>
        <w:t>Martín</w:t>
      </w:r>
      <w:proofErr w:type="spellEnd"/>
      <w:r w:rsidRPr="00094EBA">
        <w:rPr>
          <w:lang w:val="en-US"/>
        </w:rPr>
        <w:t>: mariano.m3@usal.es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853917"/>
    <w:rsid w:val="000978B6"/>
    <w:rsid w:val="000D4F26"/>
    <w:rsid w:val="000E352C"/>
    <w:rsid w:val="001014EA"/>
    <w:rsid w:val="00134C30"/>
    <w:rsid w:val="001357C3"/>
    <w:rsid w:val="001D100E"/>
    <w:rsid w:val="001E7F82"/>
    <w:rsid w:val="00206318"/>
    <w:rsid w:val="00245544"/>
    <w:rsid w:val="00261CBA"/>
    <w:rsid w:val="00285435"/>
    <w:rsid w:val="002A537E"/>
    <w:rsid w:val="002A5757"/>
    <w:rsid w:val="002E7D81"/>
    <w:rsid w:val="002F0FCF"/>
    <w:rsid w:val="00305C1F"/>
    <w:rsid w:val="00314F9E"/>
    <w:rsid w:val="0031763B"/>
    <w:rsid w:val="00342E4B"/>
    <w:rsid w:val="00361EE3"/>
    <w:rsid w:val="003706FC"/>
    <w:rsid w:val="003845D4"/>
    <w:rsid w:val="00394CDF"/>
    <w:rsid w:val="00395881"/>
    <w:rsid w:val="003D1C2C"/>
    <w:rsid w:val="003F3B51"/>
    <w:rsid w:val="004744CA"/>
    <w:rsid w:val="004911C2"/>
    <w:rsid w:val="0049374F"/>
    <w:rsid w:val="004A330B"/>
    <w:rsid w:val="004A44BF"/>
    <w:rsid w:val="00501BF4"/>
    <w:rsid w:val="00591E42"/>
    <w:rsid w:val="00610872"/>
    <w:rsid w:val="0064191C"/>
    <w:rsid w:val="00647116"/>
    <w:rsid w:val="00697131"/>
    <w:rsid w:val="007435A0"/>
    <w:rsid w:val="00746F7B"/>
    <w:rsid w:val="0077568C"/>
    <w:rsid w:val="00813C9A"/>
    <w:rsid w:val="00831ADA"/>
    <w:rsid w:val="00853917"/>
    <w:rsid w:val="00855D37"/>
    <w:rsid w:val="00883318"/>
    <w:rsid w:val="008E4892"/>
    <w:rsid w:val="008E6333"/>
    <w:rsid w:val="008F2722"/>
    <w:rsid w:val="00907AC8"/>
    <w:rsid w:val="00914CEB"/>
    <w:rsid w:val="00963936"/>
    <w:rsid w:val="009A5E10"/>
    <w:rsid w:val="009B71FF"/>
    <w:rsid w:val="009F4C07"/>
    <w:rsid w:val="00A14EA8"/>
    <w:rsid w:val="00A63415"/>
    <w:rsid w:val="00A7002A"/>
    <w:rsid w:val="00A85957"/>
    <w:rsid w:val="00A90C17"/>
    <w:rsid w:val="00A971E6"/>
    <w:rsid w:val="00AA12A4"/>
    <w:rsid w:val="00AA4A6C"/>
    <w:rsid w:val="00AB0831"/>
    <w:rsid w:val="00B018F4"/>
    <w:rsid w:val="00B14AD1"/>
    <w:rsid w:val="00BC6721"/>
    <w:rsid w:val="00BE5247"/>
    <w:rsid w:val="00C2585D"/>
    <w:rsid w:val="00C3398D"/>
    <w:rsid w:val="00C82909"/>
    <w:rsid w:val="00C90D9D"/>
    <w:rsid w:val="00C91609"/>
    <w:rsid w:val="00CB5EB1"/>
    <w:rsid w:val="00CC0A00"/>
    <w:rsid w:val="00CE7BB9"/>
    <w:rsid w:val="00D24066"/>
    <w:rsid w:val="00DA4099"/>
    <w:rsid w:val="00DB649D"/>
    <w:rsid w:val="00DC5192"/>
    <w:rsid w:val="00EC7D77"/>
    <w:rsid w:val="00ED40D5"/>
    <w:rsid w:val="00F10DDF"/>
    <w:rsid w:val="00F15084"/>
    <w:rsid w:val="00F2689E"/>
    <w:rsid w:val="00F50B39"/>
    <w:rsid w:val="00F668A1"/>
    <w:rsid w:val="00FC020D"/>
    <w:rsid w:val="00FF24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6F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AuthorAddress">
    <w:name w:val="BC_Author_Address"/>
    <w:basedOn w:val="Normal"/>
    <w:next w:val="Normal"/>
    <w:rsid w:val="00853917"/>
    <w:pPr>
      <w:spacing w:after="240" w:line="480" w:lineRule="auto"/>
      <w:jc w:val="center"/>
    </w:pPr>
    <w:rPr>
      <w:rFonts w:ascii="Times" w:eastAsia="Times New Roman" w:hAnsi="Times" w:cs="Times New Roman"/>
      <w:sz w:val="24"/>
      <w:szCs w:val="20"/>
      <w:lang w:val="en-US"/>
    </w:rPr>
  </w:style>
  <w:style w:type="paragraph" w:customStyle="1" w:styleId="Default">
    <w:name w:val="Default"/>
    <w:rsid w:val="0085391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Refdenotaalpie">
    <w:name w:val="footnote reference"/>
    <w:semiHidden/>
    <w:unhideWhenUsed/>
    <w:rsid w:val="00853917"/>
    <w:rPr>
      <w:vertAlign w:val="superscript"/>
    </w:rPr>
  </w:style>
  <w:style w:type="paragraph" w:styleId="HTMLconformatoprevio">
    <w:name w:val="HTML Preformatted"/>
    <w:basedOn w:val="Normal"/>
    <w:link w:val="HTMLconformatoprevioCar"/>
    <w:uiPriority w:val="99"/>
    <w:unhideWhenUsed/>
    <w:rsid w:val="001E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conformatoprevioCar">
    <w:name w:val="HTML con formato previo Car"/>
    <w:basedOn w:val="Fuentedeprrafopredeter"/>
    <w:link w:val="HTMLconformatoprevio"/>
    <w:uiPriority w:val="99"/>
    <w:rsid w:val="001E7F82"/>
    <w:rPr>
      <w:rFonts w:ascii="Courier New" w:eastAsia="Times New Roman" w:hAnsi="Courier New" w:cs="Times New Roman"/>
      <w:sz w:val="20"/>
      <w:szCs w:val="20"/>
    </w:rPr>
  </w:style>
  <w:style w:type="paragraph" w:styleId="Textonotapie">
    <w:name w:val="footnote text"/>
    <w:basedOn w:val="Normal"/>
    <w:link w:val="TextonotapieCar"/>
    <w:uiPriority w:val="99"/>
    <w:semiHidden/>
    <w:unhideWhenUsed/>
    <w:rsid w:val="001E7F82"/>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1E7F82"/>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2017-09-20T06:47:00Z</dcterms:created>
  <dcterms:modified xsi:type="dcterms:W3CDTF">2017-11-23T17:42:00Z</dcterms:modified>
</cp:coreProperties>
</file>