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6555D" w14:textId="77777777" w:rsidR="00731CAA" w:rsidRPr="00533219" w:rsidRDefault="00731CAA" w:rsidP="00731CAA">
      <w:pPr>
        <w:pStyle w:val="Supertitledocumentname"/>
      </w:pPr>
      <w:bookmarkStart w:id="0" w:name="_Toc226511079"/>
      <w:bookmarkStart w:id="1" w:name="_Toc226869907"/>
      <w:bookmarkStart w:id="2" w:name="_Toc227049625"/>
      <w:bookmarkStart w:id="3" w:name="_Toc227049685"/>
      <w:bookmarkStart w:id="4" w:name="_Toc227049728"/>
      <w:bookmarkStart w:id="5" w:name="_Toc227050596"/>
      <w:bookmarkStart w:id="6" w:name="_Toc227051522"/>
      <w:bookmarkStart w:id="7" w:name="_Toc227051687"/>
      <w:r>
        <w:t>Design</w:t>
      </w:r>
      <w:r w:rsidRPr="00685B48">
        <w:t xml:space="preserve"> </w:t>
      </w:r>
      <w:r>
        <w:t>Specifications</w:t>
      </w:r>
    </w:p>
    <w:p w14:paraId="06A5999F" w14:textId="77777777" w:rsidR="00731CAA" w:rsidRDefault="00731CAA" w:rsidP="00731CAA">
      <w:pPr>
        <w:pStyle w:val="Subtitle"/>
      </w:pPr>
      <w:r>
        <w:t>Conflict Notification Tool</w:t>
      </w:r>
    </w:p>
    <w:p w14:paraId="1A030B28" w14:textId="77777777" w:rsidR="00731CAA" w:rsidRDefault="00731CAA" w:rsidP="00731CAA"/>
    <w:p w14:paraId="01CFBF53" w14:textId="77777777" w:rsidR="00731CAA" w:rsidRDefault="00731CAA" w:rsidP="00731CAA"/>
    <w:p w14:paraId="19EB72B3" w14:textId="77777777" w:rsidR="00731CAA" w:rsidRDefault="00731CAA" w:rsidP="00731CAA"/>
    <w:p w14:paraId="789C028F" w14:textId="77777777" w:rsidR="00731CAA" w:rsidRDefault="00731CAA" w:rsidP="00731CAA"/>
    <w:p w14:paraId="141B2E60" w14:textId="77777777" w:rsidR="00731CAA" w:rsidRDefault="00731CAA" w:rsidP="00731CAA"/>
    <w:p w14:paraId="71CEC741" w14:textId="77777777" w:rsidR="00731CAA" w:rsidRDefault="00731CAA" w:rsidP="00731CAA"/>
    <w:p w14:paraId="24BEF32A" w14:textId="77777777" w:rsidR="00731CAA" w:rsidRDefault="00731CAA" w:rsidP="00731CAA"/>
    <w:p w14:paraId="4C83511F" w14:textId="77777777" w:rsidR="00731CAA" w:rsidRDefault="00731CAA" w:rsidP="00731CAA"/>
    <w:p w14:paraId="64CBFB4F" w14:textId="77777777" w:rsidR="00731CAA" w:rsidRPr="00764FB6" w:rsidRDefault="00731CAA" w:rsidP="00731CAA"/>
    <w:p w14:paraId="0074F8DE" w14:textId="77777777" w:rsidR="00731CAA" w:rsidRDefault="00731CAA" w:rsidP="00731CAA">
      <w:pPr>
        <w:pStyle w:val="ByLine"/>
      </w:pPr>
      <w:r>
        <w:t xml:space="preserve">  13-Nov-2017</w:t>
      </w:r>
    </w:p>
    <w:p w14:paraId="227C1718" w14:textId="77777777" w:rsidR="00731CAA" w:rsidRDefault="00731CAA" w:rsidP="00731CAA">
      <w:pPr>
        <w:pStyle w:val="ByLine"/>
      </w:pPr>
      <w:r>
        <w:t xml:space="preserve">Document </w:t>
      </w:r>
      <w:r w:rsidRPr="00390DDF">
        <w:t xml:space="preserve">Version </w:t>
      </w:r>
      <w:r>
        <w:t>1.0</w:t>
      </w:r>
    </w:p>
    <w:p w14:paraId="0D8EC146" w14:textId="77777777" w:rsidR="00731CAA" w:rsidRDefault="00731CAA" w:rsidP="00731CAA">
      <w:pPr>
        <w:pStyle w:val="ByLine"/>
      </w:pPr>
      <w:r>
        <w:t xml:space="preserve"> </w:t>
      </w:r>
      <w:r w:rsidRPr="006022E2">
        <w:t xml:space="preserve">Document No: </w:t>
      </w:r>
      <w:r>
        <w:t>N/A</w:t>
      </w:r>
    </w:p>
    <w:p w14:paraId="38995955" w14:textId="77777777" w:rsidR="00731CAA" w:rsidRDefault="00731CAA" w:rsidP="00731CAA">
      <w:pPr>
        <w:pStyle w:val="ByLine"/>
      </w:pPr>
    </w:p>
    <w:p w14:paraId="6E04EB3A" w14:textId="77777777" w:rsidR="00731CAA" w:rsidRDefault="00731CAA" w:rsidP="00731CAA"/>
    <w:p w14:paraId="4DC11465" w14:textId="77777777" w:rsidR="00731CAA" w:rsidRDefault="00731CAA" w:rsidP="00731CAA"/>
    <w:p w14:paraId="03383824" w14:textId="77777777" w:rsidR="00731CAA" w:rsidRDefault="00731CAA" w:rsidP="00731CAA">
      <w:r>
        <w:rPr>
          <w:noProof/>
        </w:rPr>
        <w:drawing>
          <wp:anchor distT="0" distB="0" distL="114300" distR="114300" simplePos="0" relativeHeight="251674624" behindDoc="0" locked="0" layoutInCell="1" allowOverlap="1" wp14:anchorId="6BC62918" wp14:editId="2C237DEC">
            <wp:simplePos x="0" y="0"/>
            <wp:positionH relativeFrom="margin">
              <wp:posOffset>205740</wp:posOffset>
            </wp:positionH>
            <wp:positionV relativeFrom="margin">
              <wp:posOffset>5029200</wp:posOffset>
            </wp:positionV>
            <wp:extent cx="755650" cy="695325"/>
            <wp:effectExtent l="19050" t="0" r="6350" b="0"/>
            <wp:wrapSquare wrapText="bothSides"/>
            <wp:docPr id="13" name="Picture 0" descr="Bracket_LogoLockup_TM_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ket_LogoLockup_TM_RGB-500px.jpg"/>
                    <pic:cNvPicPr/>
                  </pic:nvPicPr>
                  <pic:blipFill>
                    <a:blip r:embed="rId11" cstate="print"/>
                    <a:stretch>
                      <a:fillRect/>
                    </a:stretch>
                  </pic:blipFill>
                  <pic:spPr>
                    <a:xfrm>
                      <a:off x="0" y="0"/>
                      <a:ext cx="755650" cy="695325"/>
                    </a:xfrm>
                    <a:prstGeom prst="rect">
                      <a:avLst/>
                    </a:prstGeom>
                  </pic:spPr>
                </pic:pic>
              </a:graphicData>
            </a:graphic>
          </wp:anchor>
        </w:drawing>
      </w:r>
    </w:p>
    <w:p w14:paraId="1ECE8191" w14:textId="77777777" w:rsidR="00731CAA" w:rsidRPr="00006270" w:rsidRDefault="00731CAA" w:rsidP="00731CAA">
      <w:r w:rsidRPr="00006270">
        <w:t xml:space="preserve"> </w:t>
      </w:r>
      <w:r w:rsidRPr="00006270">
        <w:br/>
      </w:r>
    </w:p>
    <w:p w14:paraId="734D4BE6" w14:textId="77777777" w:rsidR="00731CAA" w:rsidRDefault="00731CAA" w:rsidP="00731CAA">
      <w:pPr>
        <w:pStyle w:val="ByLine"/>
      </w:pPr>
      <w:r>
        <w:br/>
      </w:r>
      <w:r w:rsidRPr="008C50E8">
        <w:t>Author(s):</w:t>
      </w:r>
      <w:r>
        <w:t xml:space="preserve"> Ed Martini</w:t>
      </w:r>
    </w:p>
    <w:p w14:paraId="7765BE8C" w14:textId="77777777" w:rsidR="00731CAA" w:rsidRDefault="00731CAA" w:rsidP="00731CAA"/>
    <w:p w14:paraId="154BF4C7" w14:textId="77777777" w:rsidR="00731CAA" w:rsidRDefault="00731CAA" w:rsidP="00731CAA">
      <w:pPr>
        <w:pStyle w:val="ByLine"/>
      </w:pPr>
    </w:p>
    <w:p w14:paraId="1DFA29C5" w14:textId="77777777" w:rsidR="00731CAA" w:rsidRDefault="00731CAA" w:rsidP="00731CAA">
      <w:pPr>
        <w:pStyle w:val="Line"/>
      </w:pPr>
    </w:p>
    <w:p w14:paraId="21213C3E" w14:textId="77777777" w:rsidR="00731CAA" w:rsidRDefault="00731CAA" w:rsidP="00731CAA">
      <w:pPr>
        <w:pStyle w:val="Paragraph"/>
      </w:pPr>
      <w:r>
        <w:t xml:space="preserve">This document and any attachments, </w:t>
      </w:r>
      <w:r w:rsidRPr="00EC627B">
        <w:t>supplements</w:t>
      </w:r>
      <w:r>
        <w:t xml:space="preserve">, or references contains Bracket information that is privileged, confidential or otherwise exempt from disclosure under applicable law and is intended solely for the use of the individual(s) to whom it was intended to be addressed. If you are in possession of this document by mistake, or you are not the intended reader, any disclosure, dissemination, distribution, copying or other use or retention of this document or its substance is prohibited. If you have received this document in error, please immediately notify Bracket in writing that you received this document by mistake and also permanently delete the original and all electronic or physical copies of this document and any attachments and </w:t>
      </w:r>
      <w:r w:rsidRPr="00EC627B">
        <w:t>supplements.</w:t>
      </w:r>
    </w:p>
    <w:p w14:paraId="1310C98D" w14:textId="77777777" w:rsidR="00731CAA" w:rsidRPr="00121D8B" w:rsidRDefault="00731CAA" w:rsidP="00731CAA">
      <w:pPr>
        <w:pStyle w:val="Headerline"/>
        <w:pageBreakBefore/>
      </w:pPr>
      <w:r w:rsidRPr="00121D8B">
        <w:lastRenderedPageBreak/>
        <w:t>Document Details</w:t>
      </w:r>
    </w:p>
    <w:p w14:paraId="0610F474" w14:textId="77777777" w:rsidR="00731CAA" w:rsidRPr="00944208" w:rsidRDefault="00731CAA" w:rsidP="00731CAA"/>
    <w:p w14:paraId="537EAB87" w14:textId="77777777" w:rsidR="00731CAA" w:rsidRPr="00794DF7" w:rsidRDefault="00731CAA" w:rsidP="00731CAA">
      <w:r w:rsidRPr="00794DF7">
        <w:rPr>
          <w:b/>
        </w:rPr>
        <w:t>PRODUCT NAME:</w:t>
      </w:r>
      <w:r w:rsidRPr="00944208">
        <w:tab/>
      </w:r>
      <w:r>
        <w:tab/>
        <w:t>Conflict Notification Tool</w:t>
      </w:r>
    </w:p>
    <w:p w14:paraId="3D874C62" w14:textId="77777777" w:rsidR="00731CAA" w:rsidRPr="00944208" w:rsidRDefault="00731CAA" w:rsidP="00731CAA"/>
    <w:p w14:paraId="0A8A2C7D" w14:textId="77777777" w:rsidR="00731CAA" w:rsidRPr="00794DF7" w:rsidRDefault="00731CAA" w:rsidP="00731CAA">
      <w:r w:rsidRPr="00794DF7">
        <w:rPr>
          <w:b/>
        </w:rPr>
        <w:t>DOCUMENT TYPE:</w:t>
      </w:r>
      <w:r w:rsidRPr="00944208">
        <w:tab/>
      </w:r>
      <w:r>
        <w:tab/>
      </w:r>
      <w:r w:rsidRPr="00794DF7">
        <w:t>Design Specifications Document</w:t>
      </w:r>
    </w:p>
    <w:p w14:paraId="71D96590" w14:textId="77777777" w:rsidR="00731CAA" w:rsidRDefault="00731CAA" w:rsidP="00731CAA"/>
    <w:p w14:paraId="3C1A4152" w14:textId="77777777" w:rsidR="00731CAA" w:rsidRPr="00794DF7" w:rsidRDefault="00731CAA" w:rsidP="00731CAA">
      <w:r w:rsidRPr="00794DF7">
        <w:rPr>
          <w:b/>
        </w:rPr>
        <w:t>DOCUMENT ISSUE DATE:</w:t>
      </w:r>
      <w:r>
        <w:tab/>
        <w:t>13-Nov-2017</w:t>
      </w:r>
      <w:r w:rsidRPr="00794DF7">
        <w:t xml:space="preserve"> (v.</w:t>
      </w:r>
      <w:r>
        <w:t>1.0</w:t>
      </w:r>
      <w:r w:rsidRPr="00794DF7">
        <w:t>)</w:t>
      </w:r>
    </w:p>
    <w:p w14:paraId="5648B1F1" w14:textId="77777777" w:rsidR="00731CAA" w:rsidRPr="00944208" w:rsidRDefault="00731CAA" w:rsidP="00731CAA"/>
    <w:p w14:paraId="3DDF4B82" w14:textId="77777777" w:rsidR="00731CAA" w:rsidRDefault="00731CAA" w:rsidP="00731CAA">
      <w:r w:rsidRPr="00794DF7">
        <w:rPr>
          <w:b/>
        </w:rPr>
        <w:t>DOCUMENT NO.:</w:t>
      </w:r>
      <w:r w:rsidRPr="00256E03">
        <w:tab/>
      </w:r>
      <w:r w:rsidRPr="00944208">
        <w:tab/>
      </w:r>
      <w:r>
        <w:t>N/A</w:t>
      </w:r>
    </w:p>
    <w:p w14:paraId="3A6095B7" w14:textId="77777777" w:rsidR="00731CAA" w:rsidRPr="00944208" w:rsidRDefault="00731CAA" w:rsidP="00731CAA"/>
    <w:p w14:paraId="265C5F01" w14:textId="77777777" w:rsidR="00731CAA" w:rsidRPr="005D7EAA" w:rsidRDefault="00731CAA" w:rsidP="00731CAA">
      <w:pPr>
        <w:pStyle w:val="Headerline"/>
      </w:pPr>
      <w:r w:rsidRPr="005D7EAA">
        <w:t>Authorized Document Approvals</w:t>
      </w:r>
    </w:p>
    <w:p w14:paraId="40B574D1" w14:textId="77777777" w:rsidR="00731CAA" w:rsidRPr="00944208" w:rsidRDefault="00731CAA" w:rsidP="00731CAA"/>
    <w:tbl>
      <w:tblPr>
        <w:tblW w:w="0" w:type="auto"/>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3651"/>
        <w:gridCol w:w="4169"/>
        <w:gridCol w:w="1448"/>
      </w:tblGrid>
      <w:tr w:rsidR="00731CAA" w:rsidRPr="008349CC" w14:paraId="642CD14D" w14:textId="77777777" w:rsidTr="00A249D2">
        <w:trPr>
          <w:cantSplit/>
          <w:tblHeader/>
        </w:trPr>
        <w:tc>
          <w:tcPr>
            <w:tcW w:w="3690" w:type="dxa"/>
            <w:shd w:val="clear" w:color="auto" w:fill="C6D9F1"/>
          </w:tcPr>
          <w:p w14:paraId="0C4F4C66" w14:textId="77777777" w:rsidR="00731CAA" w:rsidRPr="008349CC" w:rsidRDefault="00731CAA" w:rsidP="00A249D2">
            <w:pPr>
              <w:pStyle w:val="Tabletextbold"/>
            </w:pPr>
            <w:bookmarkStart w:id="8" w:name="_Toc227745354"/>
            <w:bookmarkStart w:id="9" w:name="_Toc227753071"/>
            <w:bookmarkStart w:id="10" w:name="_Toc228716790"/>
            <w:bookmarkStart w:id="11" w:name="_Toc228728493"/>
            <w:bookmarkStart w:id="12" w:name="_Toc228769076"/>
            <w:bookmarkStart w:id="13" w:name="_Toc229997490"/>
            <w:r w:rsidRPr="008349CC">
              <w:t>Name and Title/Organization</w:t>
            </w:r>
          </w:p>
        </w:tc>
        <w:tc>
          <w:tcPr>
            <w:tcW w:w="4230" w:type="dxa"/>
            <w:shd w:val="clear" w:color="auto" w:fill="C6D9F1"/>
          </w:tcPr>
          <w:p w14:paraId="593289B2" w14:textId="77777777" w:rsidR="00731CAA" w:rsidRPr="008349CC" w:rsidRDefault="00731CAA" w:rsidP="00A249D2">
            <w:pPr>
              <w:pStyle w:val="Tabletextbold"/>
            </w:pPr>
            <w:r w:rsidRPr="008349CC">
              <w:t>Signature</w:t>
            </w:r>
          </w:p>
        </w:tc>
        <w:tc>
          <w:tcPr>
            <w:tcW w:w="1458" w:type="dxa"/>
            <w:shd w:val="clear" w:color="auto" w:fill="C6D9F1"/>
          </w:tcPr>
          <w:p w14:paraId="02D944B0" w14:textId="77777777" w:rsidR="00731CAA" w:rsidRPr="008349CC" w:rsidRDefault="00731CAA" w:rsidP="00A249D2">
            <w:pPr>
              <w:pStyle w:val="Tabletextbold"/>
            </w:pPr>
            <w:r w:rsidRPr="008349CC">
              <w:t>Date</w:t>
            </w:r>
          </w:p>
        </w:tc>
      </w:tr>
      <w:tr w:rsidR="00731CAA" w:rsidRPr="008349CC" w14:paraId="3A8D180A" w14:textId="77777777" w:rsidTr="00A249D2">
        <w:tc>
          <w:tcPr>
            <w:tcW w:w="3690" w:type="dxa"/>
            <w:tcBorders>
              <w:top w:val="single" w:sz="8" w:space="0" w:color="auto"/>
              <w:left w:val="single" w:sz="8" w:space="0" w:color="auto"/>
              <w:bottom w:val="single" w:sz="8" w:space="0" w:color="auto"/>
              <w:right w:val="single" w:sz="8" w:space="0" w:color="auto"/>
            </w:tcBorders>
          </w:tcPr>
          <w:p w14:paraId="26666E1D" w14:textId="77777777" w:rsidR="00731CAA" w:rsidRPr="00296713" w:rsidRDefault="00731CAA" w:rsidP="00A249D2">
            <w:pPr>
              <w:pStyle w:val="Tabletext"/>
            </w:pPr>
            <w:r>
              <w:t>Paul Mavely</w:t>
            </w:r>
          </w:p>
          <w:p w14:paraId="429B11AC" w14:textId="77777777" w:rsidR="00731CAA" w:rsidRPr="00296713" w:rsidRDefault="00731CAA" w:rsidP="00A249D2">
            <w:pPr>
              <w:pStyle w:val="Tabletext"/>
              <w:rPr>
                <w:b/>
              </w:rPr>
            </w:pPr>
            <w:r>
              <w:rPr>
                <w:b/>
              </w:rPr>
              <w:t>Product Analyst</w:t>
            </w:r>
            <w:r w:rsidRPr="00296713">
              <w:rPr>
                <w:b/>
              </w:rPr>
              <w:t>, Product Analysis, Product Innovation</w:t>
            </w:r>
          </w:p>
        </w:tc>
        <w:tc>
          <w:tcPr>
            <w:tcW w:w="4230" w:type="dxa"/>
            <w:tcBorders>
              <w:top w:val="single" w:sz="8" w:space="0" w:color="auto"/>
              <w:left w:val="single" w:sz="8" w:space="0" w:color="auto"/>
              <w:bottom w:val="single" w:sz="8" w:space="0" w:color="auto"/>
              <w:right w:val="single" w:sz="8" w:space="0" w:color="auto"/>
            </w:tcBorders>
          </w:tcPr>
          <w:p w14:paraId="5201C3BB" w14:textId="77777777" w:rsidR="00731CAA" w:rsidRPr="008349CC" w:rsidRDefault="00731CAA" w:rsidP="00A249D2">
            <w:pPr>
              <w:pStyle w:val="Tabletext"/>
              <w:rPr>
                <w:rFonts w:cs="Arial"/>
                <w:noProof/>
              </w:rPr>
            </w:pPr>
            <w:r w:rsidRPr="008349CC">
              <w:t>As author, my electronic signature on this document indicates that I acknowledge that this document is accurate, complete and contains the necessary degree of detail to accomplish the intended purpose.</w:t>
            </w:r>
          </w:p>
        </w:tc>
        <w:tc>
          <w:tcPr>
            <w:tcW w:w="1458" w:type="dxa"/>
            <w:tcBorders>
              <w:top w:val="single" w:sz="8" w:space="0" w:color="auto"/>
              <w:left w:val="single" w:sz="8" w:space="0" w:color="auto"/>
              <w:bottom w:val="single" w:sz="8" w:space="0" w:color="auto"/>
              <w:right w:val="single" w:sz="8" w:space="0" w:color="auto"/>
            </w:tcBorders>
          </w:tcPr>
          <w:p w14:paraId="28BECB61" w14:textId="77777777" w:rsidR="00731CAA" w:rsidRPr="008349CC" w:rsidRDefault="00731CAA" w:rsidP="00A249D2">
            <w:r w:rsidRPr="008349CC">
              <w:t>See e-signature</w:t>
            </w:r>
          </w:p>
        </w:tc>
      </w:tr>
      <w:tr w:rsidR="00731CAA" w:rsidRPr="008349CC" w14:paraId="0F1C2C0F" w14:textId="77777777" w:rsidTr="00A249D2">
        <w:tc>
          <w:tcPr>
            <w:tcW w:w="3690" w:type="dxa"/>
          </w:tcPr>
          <w:p w14:paraId="51DFFC44" w14:textId="77777777" w:rsidR="00731CAA" w:rsidRPr="00296713" w:rsidRDefault="00731CAA" w:rsidP="00A249D2">
            <w:pPr>
              <w:pStyle w:val="Tabletext"/>
            </w:pPr>
            <w:r w:rsidRPr="00296713">
              <w:t>Stan Chow</w:t>
            </w:r>
          </w:p>
          <w:p w14:paraId="18DDA53B" w14:textId="77777777" w:rsidR="00731CAA" w:rsidRPr="00296713" w:rsidRDefault="00731CAA" w:rsidP="00A249D2">
            <w:pPr>
              <w:pStyle w:val="Tabletext"/>
              <w:rPr>
                <w:b/>
              </w:rPr>
            </w:pPr>
            <w:r w:rsidRPr="00296713">
              <w:rPr>
                <w:b/>
              </w:rPr>
              <w:t>Manager, Product Analysis, Product Innovation</w:t>
            </w:r>
          </w:p>
        </w:tc>
        <w:tc>
          <w:tcPr>
            <w:tcW w:w="4230" w:type="dxa"/>
          </w:tcPr>
          <w:p w14:paraId="0A188AD3"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6A927194" w14:textId="77777777" w:rsidR="00731CAA" w:rsidRPr="008349CC" w:rsidRDefault="00731CAA" w:rsidP="00A249D2">
            <w:r w:rsidRPr="008349CC">
              <w:t>See e-signature</w:t>
            </w:r>
          </w:p>
        </w:tc>
      </w:tr>
      <w:tr w:rsidR="00731CAA" w:rsidRPr="008349CC" w14:paraId="5ADEAA37" w14:textId="77777777" w:rsidTr="00A249D2">
        <w:tc>
          <w:tcPr>
            <w:tcW w:w="3690" w:type="dxa"/>
          </w:tcPr>
          <w:p w14:paraId="46D30780" w14:textId="77777777" w:rsidR="00731CAA" w:rsidRPr="006D6D39" w:rsidRDefault="00731CAA" w:rsidP="00A249D2">
            <w:pPr>
              <w:pStyle w:val="Tabletext"/>
            </w:pPr>
            <w:r>
              <w:t>Steven Battisti</w:t>
            </w:r>
          </w:p>
          <w:p w14:paraId="28D3A15A" w14:textId="77777777" w:rsidR="00731CAA" w:rsidRPr="006D6D39" w:rsidRDefault="00731CAA" w:rsidP="00A249D2">
            <w:pPr>
              <w:pStyle w:val="Tabletext"/>
              <w:rPr>
                <w:b/>
              </w:rPr>
            </w:pPr>
            <w:r>
              <w:rPr>
                <w:b/>
              </w:rPr>
              <w:t>Senior Product Manager</w:t>
            </w:r>
            <w:r w:rsidRPr="006D6D39">
              <w:rPr>
                <w:b/>
              </w:rPr>
              <w:t>, Product Management, Product Innovation</w:t>
            </w:r>
          </w:p>
        </w:tc>
        <w:tc>
          <w:tcPr>
            <w:tcW w:w="4230" w:type="dxa"/>
          </w:tcPr>
          <w:p w14:paraId="59E1CA18"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4612D0BD" w14:textId="77777777" w:rsidR="00731CAA" w:rsidRPr="008349CC" w:rsidRDefault="00731CAA" w:rsidP="00A249D2">
            <w:r w:rsidRPr="008349CC">
              <w:t>See e-signature</w:t>
            </w:r>
          </w:p>
        </w:tc>
      </w:tr>
      <w:tr w:rsidR="00731CAA" w:rsidRPr="008349CC" w14:paraId="2D86B256" w14:textId="77777777" w:rsidTr="00A249D2">
        <w:tc>
          <w:tcPr>
            <w:tcW w:w="3690" w:type="dxa"/>
          </w:tcPr>
          <w:p w14:paraId="2B34EBBB" w14:textId="77777777" w:rsidR="00731CAA" w:rsidRPr="00296713" w:rsidRDefault="00731CAA" w:rsidP="00A249D2">
            <w:pPr>
              <w:pStyle w:val="Tabletext"/>
            </w:pPr>
            <w:r>
              <w:t>Thomas Schmidt</w:t>
            </w:r>
          </w:p>
          <w:p w14:paraId="2844200E" w14:textId="77777777" w:rsidR="00731CAA" w:rsidRPr="00296713" w:rsidRDefault="00731CAA" w:rsidP="00A249D2">
            <w:pPr>
              <w:pStyle w:val="Tabletext"/>
              <w:rPr>
                <w:b/>
              </w:rPr>
            </w:pPr>
            <w:r>
              <w:rPr>
                <w:b/>
              </w:rPr>
              <w:t>Project Manager, Product Development</w:t>
            </w:r>
            <w:r w:rsidRPr="00296713">
              <w:rPr>
                <w:b/>
              </w:rPr>
              <w:t>, Product Innovation</w:t>
            </w:r>
          </w:p>
        </w:tc>
        <w:tc>
          <w:tcPr>
            <w:tcW w:w="4230" w:type="dxa"/>
          </w:tcPr>
          <w:p w14:paraId="588E78A0"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6CB66D29" w14:textId="77777777" w:rsidR="00731CAA" w:rsidRPr="008349CC" w:rsidRDefault="00731CAA" w:rsidP="00A249D2">
            <w:r w:rsidRPr="008349CC">
              <w:t>See e-signature</w:t>
            </w:r>
          </w:p>
        </w:tc>
      </w:tr>
      <w:tr w:rsidR="00731CAA" w:rsidRPr="008349CC" w14:paraId="2B3CF494" w14:textId="77777777" w:rsidTr="00A249D2">
        <w:tc>
          <w:tcPr>
            <w:tcW w:w="3690" w:type="dxa"/>
          </w:tcPr>
          <w:p w14:paraId="23744B36" w14:textId="77777777" w:rsidR="00731CAA" w:rsidRPr="00296713" w:rsidRDefault="00731CAA" w:rsidP="00A249D2">
            <w:pPr>
              <w:pStyle w:val="Tabletext"/>
            </w:pPr>
            <w:r>
              <w:t>Dorean Downing</w:t>
            </w:r>
          </w:p>
          <w:p w14:paraId="3F761269" w14:textId="77777777" w:rsidR="00731CAA" w:rsidRPr="00296713" w:rsidRDefault="00731CAA" w:rsidP="00A249D2">
            <w:pPr>
              <w:pStyle w:val="Tabletext"/>
              <w:rPr>
                <w:b/>
              </w:rPr>
            </w:pPr>
            <w:r>
              <w:rPr>
                <w:b/>
              </w:rPr>
              <w:t>Regional Associate</w:t>
            </w:r>
            <w:r w:rsidRPr="00296713">
              <w:rPr>
                <w:b/>
              </w:rPr>
              <w:t xml:space="preserve"> Director, Product Development, Product Innovation</w:t>
            </w:r>
          </w:p>
        </w:tc>
        <w:tc>
          <w:tcPr>
            <w:tcW w:w="4230" w:type="dxa"/>
          </w:tcPr>
          <w:p w14:paraId="2FAD1E09"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1F661B95" w14:textId="77777777" w:rsidR="00731CAA" w:rsidRPr="008349CC" w:rsidRDefault="00731CAA" w:rsidP="00A249D2">
            <w:r w:rsidRPr="008349CC">
              <w:t>See e-signature</w:t>
            </w:r>
          </w:p>
        </w:tc>
      </w:tr>
      <w:tr w:rsidR="00731CAA" w:rsidRPr="008349CC" w14:paraId="6A6B0114" w14:textId="77777777" w:rsidTr="00A249D2">
        <w:tc>
          <w:tcPr>
            <w:tcW w:w="3690" w:type="dxa"/>
          </w:tcPr>
          <w:p w14:paraId="5C7F9640" w14:textId="77777777" w:rsidR="00731CAA" w:rsidRPr="00296713" w:rsidRDefault="00731CAA" w:rsidP="00A249D2">
            <w:pPr>
              <w:pStyle w:val="Tabletext"/>
            </w:pPr>
            <w:r>
              <w:t>Andrea DiRico</w:t>
            </w:r>
          </w:p>
          <w:p w14:paraId="25B3EFD7" w14:textId="77777777" w:rsidR="00731CAA" w:rsidRPr="00296713" w:rsidRDefault="00731CAA" w:rsidP="00A249D2">
            <w:pPr>
              <w:pStyle w:val="Tabletextbold"/>
            </w:pPr>
            <w:r w:rsidRPr="00296713">
              <w:rPr>
                <w:rFonts w:eastAsia="Calibri"/>
              </w:rPr>
              <w:t>Team Lead, Product Testing</w:t>
            </w:r>
            <w:r w:rsidRPr="00296713">
              <w:t>, Product Innovation</w:t>
            </w:r>
          </w:p>
        </w:tc>
        <w:tc>
          <w:tcPr>
            <w:tcW w:w="4230" w:type="dxa"/>
          </w:tcPr>
          <w:p w14:paraId="0304D5BD"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6B8863D6" w14:textId="77777777" w:rsidR="00731CAA" w:rsidRPr="008349CC" w:rsidRDefault="00731CAA" w:rsidP="00A249D2">
            <w:r w:rsidRPr="008349CC">
              <w:t>See e-signature</w:t>
            </w:r>
          </w:p>
        </w:tc>
      </w:tr>
      <w:tr w:rsidR="00731CAA" w:rsidRPr="008349CC" w14:paraId="4B12A185" w14:textId="77777777" w:rsidTr="00A249D2">
        <w:tc>
          <w:tcPr>
            <w:tcW w:w="3690" w:type="dxa"/>
          </w:tcPr>
          <w:p w14:paraId="2615423F" w14:textId="77777777" w:rsidR="00731CAA" w:rsidRPr="00296713" w:rsidRDefault="00731CAA" w:rsidP="00A249D2">
            <w:pPr>
              <w:pStyle w:val="Tabletext"/>
            </w:pPr>
            <w:r>
              <w:t>Sam Whitaker</w:t>
            </w:r>
          </w:p>
          <w:p w14:paraId="189B2688" w14:textId="77777777" w:rsidR="00731CAA" w:rsidRPr="00296713" w:rsidRDefault="00731CAA" w:rsidP="00A249D2">
            <w:pPr>
              <w:pStyle w:val="Tabletextbold"/>
            </w:pPr>
            <w:r>
              <w:rPr>
                <w:rFonts w:eastAsia="Calibri"/>
              </w:rPr>
              <w:t>CTO</w:t>
            </w:r>
            <w:r w:rsidRPr="00296713">
              <w:rPr>
                <w:rFonts w:eastAsia="Calibri"/>
              </w:rPr>
              <w:t>, Product Innovation</w:t>
            </w:r>
          </w:p>
        </w:tc>
        <w:tc>
          <w:tcPr>
            <w:tcW w:w="4230" w:type="dxa"/>
          </w:tcPr>
          <w:p w14:paraId="1321F95D"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196822FA" w14:textId="77777777" w:rsidR="00731CAA" w:rsidRPr="008349CC" w:rsidRDefault="00731CAA" w:rsidP="00A249D2">
            <w:r w:rsidRPr="008349CC">
              <w:t>See e-signature</w:t>
            </w:r>
          </w:p>
        </w:tc>
      </w:tr>
      <w:tr w:rsidR="00731CAA" w:rsidRPr="008349CC" w14:paraId="7A1A2CDF" w14:textId="77777777" w:rsidTr="00A249D2">
        <w:tc>
          <w:tcPr>
            <w:tcW w:w="3690" w:type="dxa"/>
          </w:tcPr>
          <w:p w14:paraId="24CB36D9" w14:textId="77777777" w:rsidR="00731CAA" w:rsidRPr="00296713" w:rsidRDefault="00731CAA" w:rsidP="00A249D2">
            <w:pPr>
              <w:pStyle w:val="Tabletext"/>
            </w:pPr>
            <w:r w:rsidRPr="00296713">
              <w:lastRenderedPageBreak/>
              <w:t xml:space="preserve">Thomas Barlow </w:t>
            </w:r>
          </w:p>
          <w:p w14:paraId="2303D9E8" w14:textId="77777777" w:rsidR="00731CAA" w:rsidRPr="009A7271" w:rsidRDefault="00731CAA" w:rsidP="00A249D2">
            <w:pPr>
              <w:pStyle w:val="Tabletext"/>
              <w:rPr>
                <w:b/>
              </w:rPr>
            </w:pPr>
            <w:r w:rsidRPr="009A7271">
              <w:rPr>
                <w:b/>
              </w:rPr>
              <w:t>Associate Vice President, Total Quality Management</w:t>
            </w:r>
          </w:p>
        </w:tc>
        <w:tc>
          <w:tcPr>
            <w:tcW w:w="4230" w:type="dxa"/>
          </w:tcPr>
          <w:p w14:paraId="65CB6029" w14:textId="77777777" w:rsidR="00731CAA" w:rsidRPr="008349CC" w:rsidRDefault="00731CAA" w:rsidP="00A249D2">
            <w:r w:rsidRPr="008349CC">
              <w:t>My electronic signature on this document indicates that I have inspected the content and format of this document and have found no errors or omissions that are substantive enough to prohibit its use.</w:t>
            </w:r>
          </w:p>
        </w:tc>
        <w:tc>
          <w:tcPr>
            <w:tcW w:w="1458" w:type="dxa"/>
          </w:tcPr>
          <w:p w14:paraId="4634FEA7" w14:textId="77777777" w:rsidR="00731CAA" w:rsidRPr="008349CC" w:rsidRDefault="00731CAA" w:rsidP="00A249D2">
            <w:r w:rsidRPr="008349CC">
              <w:t>See e-signature</w:t>
            </w:r>
          </w:p>
        </w:tc>
      </w:tr>
    </w:tbl>
    <w:p w14:paraId="59386FE8" w14:textId="77777777" w:rsidR="00731CAA" w:rsidRPr="005D7EAA" w:rsidRDefault="00731CAA" w:rsidP="00731CAA"/>
    <w:p w14:paraId="6529EBB9" w14:textId="77777777" w:rsidR="00731CAA" w:rsidRDefault="00731CAA" w:rsidP="00731CAA">
      <w:pPr>
        <w:pStyle w:val="Heading1"/>
        <w:numPr>
          <w:ilvl w:val="0"/>
          <w:numId w:val="0"/>
        </w:numPr>
      </w:pPr>
      <w:bookmarkStart w:id="14" w:name="_Toc472064548"/>
      <w:r w:rsidRPr="003E0DEF">
        <w:lastRenderedPageBreak/>
        <w:t>Revision History</w:t>
      </w:r>
      <w:bookmarkEnd w:id="8"/>
      <w:bookmarkEnd w:id="9"/>
      <w:bookmarkEnd w:id="10"/>
      <w:bookmarkEnd w:id="11"/>
      <w:bookmarkEnd w:id="12"/>
      <w:bookmarkEnd w:id="13"/>
      <w:bookmarkEnd w:id="14"/>
    </w:p>
    <w:p w14:paraId="14450D3F" w14:textId="77777777" w:rsidR="00731CAA" w:rsidRDefault="00731CAA" w:rsidP="00731CAA"/>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898"/>
        <w:gridCol w:w="1139"/>
        <w:gridCol w:w="1438"/>
        <w:gridCol w:w="6038"/>
      </w:tblGrid>
      <w:tr w:rsidR="00731CAA" w:rsidRPr="00882119" w14:paraId="7C19B926" w14:textId="77777777" w:rsidTr="00A249D2">
        <w:trPr>
          <w:cantSplit/>
          <w:tblHeader/>
        </w:trPr>
        <w:tc>
          <w:tcPr>
            <w:tcW w:w="898" w:type="dxa"/>
            <w:shd w:val="clear" w:color="auto" w:fill="C6D9F1"/>
          </w:tcPr>
          <w:p w14:paraId="3819F916" w14:textId="77777777" w:rsidR="00731CAA" w:rsidRPr="00882119" w:rsidRDefault="00731CAA" w:rsidP="00A249D2">
            <w:pPr>
              <w:pStyle w:val="Tabletextbold"/>
              <w:keepNext/>
            </w:pPr>
            <w:r w:rsidRPr="00882119">
              <w:t>Version</w:t>
            </w:r>
          </w:p>
        </w:tc>
        <w:tc>
          <w:tcPr>
            <w:tcW w:w="1139" w:type="dxa"/>
            <w:shd w:val="clear" w:color="auto" w:fill="C6D9F1"/>
          </w:tcPr>
          <w:p w14:paraId="57759A9B" w14:textId="77777777" w:rsidR="00731CAA" w:rsidRPr="00882119" w:rsidRDefault="00731CAA" w:rsidP="00A249D2">
            <w:pPr>
              <w:pStyle w:val="Tabletextbold"/>
            </w:pPr>
            <w:r w:rsidRPr="00882119">
              <w:t>Date</w:t>
            </w:r>
          </w:p>
        </w:tc>
        <w:tc>
          <w:tcPr>
            <w:tcW w:w="1438" w:type="dxa"/>
            <w:shd w:val="clear" w:color="auto" w:fill="C6D9F1"/>
          </w:tcPr>
          <w:p w14:paraId="55B90F70" w14:textId="77777777" w:rsidR="00731CAA" w:rsidRPr="00882119" w:rsidRDefault="00731CAA" w:rsidP="00A249D2">
            <w:pPr>
              <w:pStyle w:val="Tabletextbold"/>
            </w:pPr>
            <w:r>
              <w:t>Author</w:t>
            </w:r>
          </w:p>
        </w:tc>
        <w:tc>
          <w:tcPr>
            <w:tcW w:w="6038" w:type="dxa"/>
            <w:shd w:val="clear" w:color="auto" w:fill="C6D9F1"/>
          </w:tcPr>
          <w:p w14:paraId="37922171" w14:textId="77777777" w:rsidR="00731CAA" w:rsidRPr="00882119" w:rsidRDefault="00731CAA" w:rsidP="00A249D2">
            <w:pPr>
              <w:pStyle w:val="Tabletextbold"/>
            </w:pPr>
            <w:r w:rsidRPr="00882119">
              <w:t>Reason for Changes</w:t>
            </w:r>
          </w:p>
        </w:tc>
      </w:tr>
      <w:tr w:rsidR="00731CAA" w14:paraId="030DA34A" w14:textId="77777777" w:rsidTr="00A249D2">
        <w:tc>
          <w:tcPr>
            <w:tcW w:w="898" w:type="dxa"/>
          </w:tcPr>
          <w:p w14:paraId="01E0E37D" w14:textId="77777777" w:rsidR="00731CAA" w:rsidRDefault="00731CAA" w:rsidP="00A249D2">
            <w:pPr>
              <w:pStyle w:val="Tabletext"/>
            </w:pPr>
            <w:r>
              <w:t>0.1</w:t>
            </w:r>
          </w:p>
        </w:tc>
        <w:tc>
          <w:tcPr>
            <w:tcW w:w="1139" w:type="dxa"/>
          </w:tcPr>
          <w:p w14:paraId="2B83EF7A" w14:textId="77777777" w:rsidR="00731CAA" w:rsidRDefault="00731CAA" w:rsidP="00A249D2">
            <w:pPr>
              <w:pStyle w:val="Tabletext"/>
            </w:pPr>
            <w:r>
              <w:t>13-Nov-2017</w:t>
            </w:r>
          </w:p>
        </w:tc>
        <w:tc>
          <w:tcPr>
            <w:tcW w:w="1438" w:type="dxa"/>
          </w:tcPr>
          <w:p w14:paraId="7F86F695" w14:textId="77777777" w:rsidR="00731CAA" w:rsidRDefault="00731CAA" w:rsidP="00A249D2">
            <w:pPr>
              <w:pStyle w:val="Tabletext"/>
            </w:pPr>
            <w:r>
              <w:t>Ed Martini</w:t>
            </w:r>
          </w:p>
        </w:tc>
        <w:tc>
          <w:tcPr>
            <w:tcW w:w="6038" w:type="dxa"/>
          </w:tcPr>
          <w:p w14:paraId="77AEAC1C" w14:textId="77777777" w:rsidR="00731CAA" w:rsidRDefault="00731CAA" w:rsidP="00A249D2">
            <w:pPr>
              <w:pStyle w:val="Tabletext"/>
            </w:pPr>
            <w:r>
              <w:t>Initial draft document created</w:t>
            </w:r>
          </w:p>
        </w:tc>
      </w:tr>
      <w:tr w:rsidR="00731CAA" w14:paraId="0C480988" w14:textId="77777777" w:rsidTr="00A249D2">
        <w:tc>
          <w:tcPr>
            <w:tcW w:w="898" w:type="dxa"/>
          </w:tcPr>
          <w:p w14:paraId="3D3DFDC3" w14:textId="77777777" w:rsidR="00731CAA" w:rsidRDefault="00731CAA" w:rsidP="00A249D2">
            <w:pPr>
              <w:pStyle w:val="Tabletext"/>
            </w:pPr>
            <w:r>
              <w:t>1.0</w:t>
            </w:r>
          </w:p>
        </w:tc>
        <w:tc>
          <w:tcPr>
            <w:tcW w:w="1139" w:type="dxa"/>
          </w:tcPr>
          <w:p w14:paraId="0E3CFE4F" w14:textId="77777777" w:rsidR="00731CAA" w:rsidRDefault="00731CAA" w:rsidP="00A249D2">
            <w:pPr>
              <w:pStyle w:val="Tabletext"/>
            </w:pPr>
          </w:p>
        </w:tc>
        <w:tc>
          <w:tcPr>
            <w:tcW w:w="1438" w:type="dxa"/>
          </w:tcPr>
          <w:p w14:paraId="54F4C65C" w14:textId="77777777" w:rsidR="00731CAA" w:rsidRDefault="00731CAA" w:rsidP="00A249D2">
            <w:pPr>
              <w:pStyle w:val="Tabletext"/>
            </w:pPr>
          </w:p>
        </w:tc>
        <w:tc>
          <w:tcPr>
            <w:tcW w:w="6038" w:type="dxa"/>
          </w:tcPr>
          <w:p w14:paraId="4D6A90F6" w14:textId="77777777" w:rsidR="00731CAA" w:rsidRDefault="00731CAA" w:rsidP="00A249D2">
            <w:pPr>
              <w:pStyle w:val="Tabletext"/>
            </w:pPr>
            <w:r>
              <w:t>Document Approval</w:t>
            </w:r>
          </w:p>
        </w:tc>
      </w:tr>
    </w:tbl>
    <w:p w14:paraId="42A269EB" w14:textId="77777777" w:rsidR="00731CAA" w:rsidRDefault="00731CAA" w:rsidP="00731CAA"/>
    <w:p w14:paraId="4B298756" w14:textId="77777777" w:rsidR="00171F58" w:rsidRPr="003849D2" w:rsidRDefault="0071495C" w:rsidP="006362D5">
      <w:pPr>
        <w:pStyle w:val="TOCHeading"/>
        <w:rPr>
          <w:color w:val="auto"/>
        </w:rPr>
      </w:pPr>
      <w:r w:rsidRPr="003849D2">
        <w:rPr>
          <w:color w:val="auto"/>
        </w:rPr>
        <w:lastRenderedPageBreak/>
        <w:t>Table of Contents</w:t>
      </w:r>
    </w:p>
    <w:bookmarkStart w:id="15" w:name="_Toc227054667"/>
    <w:bookmarkStart w:id="16" w:name="_Toc227055652"/>
    <w:bookmarkStart w:id="17" w:name="_Toc227733634"/>
    <w:bookmarkStart w:id="18" w:name="_Toc227734048"/>
    <w:bookmarkStart w:id="19" w:name="_Toc227742786"/>
    <w:bookmarkStart w:id="20" w:name="_Toc227750857"/>
    <w:bookmarkStart w:id="21" w:name="_Toc227750902"/>
    <w:bookmarkStart w:id="22" w:name="_Toc228716791"/>
    <w:bookmarkStart w:id="23" w:name="_Toc228728494"/>
    <w:bookmarkStart w:id="24" w:name="_Toc228769077"/>
    <w:p w14:paraId="4B298757" w14:textId="77777777" w:rsidR="00DE410D" w:rsidRDefault="002F1407">
      <w:pPr>
        <w:pStyle w:val="TOC1"/>
        <w:rPr>
          <w:rFonts w:asciiTheme="minorHAnsi" w:eastAsiaTheme="minorEastAsia" w:hAnsiTheme="minorHAnsi" w:cstheme="minorBidi"/>
          <w:b w:val="0"/>
          <w:smallCaps w:val="0"/>
          <w:sz w:val="22"/>
          <w:szCs w:val="22"/>
        </w:rPr>
      </w:pPr>
      <w:r w:rsidRPr="00CF573F">
        <w:fldChar w:fldCharType="begin"/>
      </w:r>
      <w:r w:rsidR="00675269" w:rsidRPr="003849D2">
        <w:instrText xml:space="preserve"> TOC \o "1-2" \h \z \u </w:instrText>
      </w:r>
      <w:r w:rsidRPr="00CF573F">
        <w:fldChar w:fldCharType="separate"/>
      </w:r>
      <w:hyperlink w:anchor="_Toc488919296" w:history="1">
        <w:r w:rsidR="00DE410D" w:rsidRPr="00A76014">
          <w:rPr>
            <w:rStyle w:val="Hyperlink"/>
          </w:rPr>
          <w:t>1.</w:t>
        </w:r>
        <w:r w:rsidR="00DE410D">
          <w:rPr>
            <w:rFonts w:asciiTheme="minorHAnsi" w:eastAsiaTheme="minorEastAsia" w:hAnsiTheme="minorHAnsi" w:cstheme="minorBidi"/>
            <w:b w:val="0"/>
            <w:smallCaps w:val="0"/>
            <w:sz w:val="22"/>
            <w:szCs w:val="22"/>
          </w:rPr>
          <w:tab/>
        </w:r>
        <w:r w:rsidR="00DE410D" w:rsidRPr="00A76014">
          <w:rPr>
            <w:rStyle w:val="Hyperlink"/>
          </w:rPr>
          <w:t>Introduction</w:t>
        </w:r>
        <w:r w:rsidR="00DE410D">
          <w:rPr>
            <w:webHidden/>
          </w:rPr>
          <w:tab/>
        </w:r>
        <w:r>
          <w:rPr>
            <w:webHidden/>
          </w:rPr>
          <w:fldChar w:fldCharType="begin"/>
        </w:r>
        <w:r w:rsidR="00DE410D">
          <w:rPr>
            <w:webHidden/>
          </w:rPr>
          <w:instrText xml:space="preserve"> PAGEREF _Toc488919296 \h </w:instrText>
        </w:r>
        <w:r>
          <w:rPr>
            <w:webHidden/>
          </w:rPr>
        </w:r>
        <w:r>
          <w:rPr>
            <w:webHidden/>
          </w:rPr>
          <w:fldChar w:fldCharType="separate"/>
        </w:r>
        <w:r w:rsidR="00B004AF">
          <w:rPr>
            <w:webHidden/>
          </w:rPr>
          <w:t>5</w:t>
        </w:r>
        <w:r>
          <w:rPr>
            <w:webHidden/>
          </w:rPr>
          <w:fldChar w:fldCharType="end"/>
        </w:r>
      </w:hyperlink>
    </w:p>
    <w:p w14:paraId="4B298758"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297" w:history="1">
        <w:r w:rsidR="00DE410D" w:rsidRPr="00A76014">
          <w:rPr>
            <w:rStyle w:val="Hyperlink"/>
            <w:noProof/>
          </w:rPr>
          <w:t>1.1</w:t>
        </w:r>
        <w:r w:rsidR="00DE410D">
          <w:rPr>
            <w:rFonts w:asciiTheme="minorHAnsi" w:eastAsiaTheme="minorEastAsia" w:hAnsiTheme="minorHAnsi" w:cstheme="minorBidi"/>
            <w:smallCaps w:val="0"/>
            <w:noProof/>
            <w:sz w:val="22"/>
            <w:szCs w:val="22"/>
          </w:rPr>
          <w:tab/>
        </w:r>
        <w:r w:rsidR="00DE410D" w:rsidRPr="00A76014">
          <w:rPr>
            <w:rStyle w:val="Hyperlink"/>
            <w:noProof/>
          </w:rPr>
          <w:t>Document Purpose</w:t>
        </w:r>
        <w:r w:rsidR="00DE410D">
          <w:rPr>
            <w:noProof/>
            <w:webHidden/>
          </w:rPr>
          <w:tab/>
        </w:r>
        <w:r w:rsidR="002F1407">
          <w:rPr>
            <w:noProof/>
            <w:webHidden/>
          </w:rPr>
          <w:fldChar w:fldCharType="begin"/>
        </w:r>
        <w:r w:rsidR="00DE410D">
          <w:rPr>
            <w:noProof/>
            <w:webHidden/>
          </w:rPr>
          <w:instrText xml:space="preserve"> PAGEREF _Toc488919297 \h </w:instrText>
        </w:r>
        <w:r w:rsidR="002F1407">
          <w:rPr>
            <w:noProof/>
            <w:webHidden/>
          </w:rPr>
        </w:r>
        <w:r w:rsidR="002F1407">
          <w:rPr>
            <w:noProof/>
            <w:webHidden/>
          </w:rPr>
          <w:fldChar w:fldCharType="separate"/>
        </w:r>
        <w:r w:rsidR="00B004AF">
          <w:rPr>
            <w:noProof/>
            <w:webHidden/>
          </w:rPr>
          <w:t>5</w:t>
        </w:r>
        <w:r w:rsidR="002F1407">
          <w:rPr>
            <w:noProof/>
            <w:webHidden/>
          </w:rPr>
          <w:fldChar w:fldCharType="end"/>
        </w:r>
      </w:hyperlink>
    </w:p>
    <w:p w14:paraId="4B298759"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298" w:history="1">
        <w:r w:rsidR="00DE410D" w:rsidRPr="00A76014">
          <w:rPr>
            <w:rStyle w:val="Hyperlink"/>
            <w:noProof/>
          </w:rPr>
          <w:t>1.2</w:t>
        </w:r>
        <w:r w:rsidR="00DE410D">
          <w:rPr>
            <w:rFonts w:asciiTheme="minorHAnsi" w:eastAsiaTheme="minorEastAsia" w:hAnsiTheme="minorHAnsi" w:cstheme="minorBidi"/>
            <w:smallCaps w:val="0"/>
            <w:noProof/>
            <w:sz w:val="22"/>
            <w:szCs w:val="22"/>
          </w:rPr>
          <w:tab/>
        </w:r>
        <w:r w:rsidR="00DE410D" w:rsidRPr="00A76014">
          <w:rPr>
            <w:rStyle w:val="Hyperlink"/>
            <w:noProof/>
          </w:rPr>
          <w:t>Audience</w:t>
        </w:r>
        <w:r w:rsidR="00DE410D">
          <w:rPr>
            <w:noProof/>
            <w:webHidden/>
          </w:rPr>
          <w:tab/>
        </w:r>
        <w:r w:rsidR="002F1407">
          <w:rPr>
            <w:noProof/>
            <w:webHidden/>
          </w:rPr>
          <w:fldChar w:fldCharType="begin"/>
        </w:r>
        <w:r w:rsidR="00DE410D">
          <w:rPr>
            <w:noProof/>
            <w:webHidden/>
          </w:rPr>
          <w:instrText xml:space="preserve"> PAGEREF _Toc488919298 \h </w:instrText>
        </w:r>
        <w:r w:rsidR="002F1407">
          <w:rPr>
            <w:noProof/>
            <w:webHidden/>
          </w:rPr>
        </w:r>
        <w:r w:rsidR="002F1407">
          <w:rPr>
            <w:noProof/>
            <w:webHidden/>
          </w:rPr>
          <w:fldChar w:fldCharType="separate"/>
        </w:r>
        <w:r w:rsidR="00B004AF">
          <w:rPr>
            <w:noProof/>
            <w:webHidden/>
          </w:rPr>
          <w:t>5</w:t>
        </w:r>
        <w:r w:rsidR="002F1407">
          <w:rPr>
            <w:noProof/>
            <w:webHidden/>
          </w:rPr>
          <w:fldChar w:fldCharType="end"/>
        </w:r>
      </w:hyperlink>
    </w:p>
    <w:p w14:paraId="4B29875A"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299" w:history="1">
        <w:r w:rsidR="00DE410D" w:rsidRPr="00A76014">
          <w:rPr>
            <w:rStyle w:val="Hyperlink"/>
            <w:noProof/>
          </w:rPr>
          <w:t>1.3</w:t>
        </w:r>
        <w:r w:rsidR="00DE410D">
          <w:rPr>
            <w:rFonts w:asciiTheme="minorHAnsi" w:eastAsiaTheme="minorEastAsia" w:hAnsiTheme="minorHAnsi" w:cstheme="minorBidi"/>
            <w:smallCaps w:val="0"/>
            <w:noProof/>
            <w:sz w:val="22"/>
            <w:szCs w:val="22"/>
          </w:rPr>
          <w:tab/>
        </w:r>
        <w:r w:rsidR="00DE410D" w:rsidRPr="00A76014">
          <w:rPr>
            <w:rStyle w:val="Hyperlink"/>
            <w:noProof/>
          </w:rPr>
          <w:t>Document Conventions</w:t>
        </w:r>
        <w:r w:rsidR="00DE410D">
          <w:rPr>
            <w:noProof/>
            <w:webHidden/>
          </w:rPr>
          <w:tab/>
        </w:r>
        <w:r w:rsidR="002F1407">
          <w:rPr>
            <w:noProof/>
            <w:webHidden/>
          </w:rPr>
          <w:fldChar w:fldCharType="begin"/>
        </w:r>
        <w:r w:rsidR="00DE410D">
          <w:rPr>
            <w:noProof/>
            <w:webHidden/>
          </w:rPr>
          <w:instrText xml:space="preserve"> PAGEREF _Toc488919299 \h </w:instrText>
        </w:r>
        <w:r w:rsidR="002F1407">
          <w:rPr>
            <w:noProof/>
            <w:webHidden/>
          </w:rPr>
        </w:r>
        <w:r w:rsidR="002F1407">
          <w:rPr>
            <w:noProof/>
            <w:webHidden/>
          </w:rPr>
          <w:fldChar w:fldCharType="separate"/>
        </w:r>
        <w:r w:rsidR="00B004AF">
          <w:rPr>
            <w:noProof/>
            <w:webHidden/>
          </w:rPr>
          <w:t>5</w:t>
        </w:r>
        <w:r w:rsidR="002F1407">
          <w:rPr>
            <w:noProof/>
            <w:webHidden/>
          </w:rPr>
          <w:fldChar w:fldCharType="end"/>
        </w:r>
      </w:hyperlink>
    </w:p>
    <w:p w14:paraId="4B29875B"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00" w:history="1">
        <w:r w:rsidR="00DE410D" w:rsidRPr="00A76014">
          <w:rPr>
            <w:rStyle w:val="Hyperlink"/>
            <w:noProof/>
          </w:rPr>
          <w:t>1.4</w:t>
        </w:r>
        <w:r w:rsidR="00DE410D">
          <w:rPr>
            <w:rFonts w:asciiTheme="minorHAnsi" w:eastAsiaTheme="minorEastAsia" w:hAnsiTheme="minorHAnsi" w:cstheme="minorBidi"/>
            <w:smallCaps w:val="0"/>
            <w:noProof/>
            <w:sz w:val="22"/>
            <w:szCs w:val="22"/>
          </w:rPr>
          <w:tab/>
        </w:r>
        <w:r w:rsidR="00DE410D" w:rsidRPr="00A76014">
          <w:rPr>
            <w:rStyle w:val="Hyperlink"/>
            <w:noProof/>
          </w:rPr>
          <w:t>Document Scope</w:t>
        </w:r>
        <w:r w:rsidR="00DE410D">
          <w:rPr>
            <w:noProof/>
            <w:webHidden/>
          </w:rPr>
          <w:tab/>
        </w:r>
        <w:r w:rsidR="002F1407">
          <w:rPr>
            <w:noProof/>
            <w:webHidden/>
          </w:rPr>
          <w:fldChar w:fldCharType="begin"/>
        </w:r>
        <w:r w:rsidR="00DE410D">
          <w:rPr>
            <w:noProof/>
            <w:webHidden/>
          </w:rPr>
          <w:instrText xml:space="preserve"> PAGEREF _Toc488919300 \h </w:instrText>
        </w:r>
        <w:r w:rsidR="002F1407">
          <w:rPr>
            <w:noProof/>
            <w:webHidden/>
          </w:rPr>
        </w:r>
        <w:r w:rsidR="002F1407">
          <w:rPr>
            <w:noProof/>
            <w:webHidden/>
          </w:rPr>
          <w:fldChar w:fldCharType="separate"/>
        </w:r>
        <w:r w:rsidR="00B004AF">
          <w:rPr>
            <w:noProof/>
            <w:webHidden/>
          </w:rPr>
          <w:t>5</w:t>
        </w:r>
        <w:r w:rsidR="002F1407">
          <w:rPr>
            <w:noProof/>
            <w:webHidden/>
          </w:rPr>
          <w:fldChar w:fldCharType="end"/>
        </w:r>
      </w:hyperlink>
    </w:p>
    <w:p w14:paraId="4B29875C"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01" w:history="1">
        <w:r w:rsidR="00DE410D" w:rsidRPr="00A76014">
          <w:rPr>
            <w:rStyle w:val="Hyperlink"/>
            <w:noProof/>
          </w:rPr>
          <w:t>1.5</w:t>
        </w:r>
        <w:r w:rsidR="00DE410D">
          <w:rPr>
            <w:rFonts w:asciiTheme="minorHAnsi" w:eastAsiaTheme="minorEastAsia" w:hAnsiTheme="minorHAnsi" w:cstheme="minorBidi"/>
            <w:smallCaps w:val="0"/>
            <w:noProof/>
            <w:sz w:val="22"/>
            <w:szCs w:val="22"/>
          </w:rPr>
          <w:tab/>
        </w:r>
        <w:r w:rsidR="00DE410D" w:rsidRPr="00A76014">
          <w:rPr>
            <w:rStyle w:val="Hyperlink"/>
            <w:noProof/>
          </w:rPr>
          <w:t>References</w:t>
        </w:r>
        <w:r w:rsidR="00DE410D">
          <w:rPr>
            <w:noProof/>
            <w:webHidden/>
          </w:rPr>
          <w:tab/>
        </w:r>
        <w:r w:rsidR="002F1407">
          <w:rPr>
            <w:noProof/>
            <w:webHidden/>
          </w:rPr>
          <w:fldChar w:fldCharType="begin"/>
        </w:r>
        <w:r w:rsidR="00DE410D">
          <w:rPr>
            <w:noProof/>
            <w:webHidden/>
          </w:rPr>
          <w:instrText xml:space="preserve"> PAGEREF _Toc488919301 \h </w:instrText>
        </w:r>
        <w:r w:rsidR="002F1407">
          <w:rPr>
            <w:noProof/>
            <w:webHidden/>
          </w:rPr>
        </w:r>
        <w:r w:rsidR="002F1407">
          <w:rPr>
            <w:noProof/>
            <w:webHidden/>
          </w:rPr>
          <w:fldChar w:fldCharType="separate"/>
        </w:r>
        <w:r w:rsidR="00B004AF">
          <w:rPr>
            <w:noProof/>
            <w:webHidden/>
          </w:rPr>
          <w:t>5</w:t>
        </w:r>
        <w:r w:rsidR="002F1407">
          <w:rPr>
            <w:noProof/>
            <w:webHidden/>
          </w:rPr>
          <w:fldChar w:fldCharType="end"/>
        </w:r>
      </w:hyperlink>
    </w:p>
    <w:p w14:paraId="4B29875D"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02" w:history="1">
        <w:r w:rsidR="00DE410D" w:rsidRPr="00A76014">
          <w:rPr>
            <w:rStyle w:val="Hyperlink"/>
            <w:noProof/>
          </w:rPr>
          <w:t>1.6</w:t>
        </w:r>
        <w:r w:rsidR="00DE410D">
          <w:rPr>
            <w:rFonts w:asciiTheme="minorHAnsi" w:eastAsiaTheme="minorEastAsia" w:hAnsiTheme="minorHAnsi" w:cstheme="minorBidi"/>
            <w:smallCaps w:val="0"/>
            <w:noProof/>
            <w:sz w:val="22"/>
            <w:szCs w:val="22"/>
          </w:rPr>
          <w:tab/>
        </w:r>
        <w:r w:rsidR="00DE410D" w:rsidRPr="00A76014">
          <w:rPr>
            <w:rStyle w:val="Hyperlink"/>
            <w:noProof/>
          </w:rPr>
          <w:t>Glossary and Acronyms</w:t>
        </w:r>
        <w:r w:rsidR="00DE410D">
          <w:rPr>
            <w:noProof/>
            <w:webHidden/>
          </w:rPr>
          <w:tab/>
        </w:r>
        <w:r w:rsidR="002F1407">
          <w:rPr>
            <w:noProof/>
            <w:webHidden/>
          </w:rPr>
          <w:fldChar w:fldCharType="begin"/>
        </w:r>
        <w:r w:rsidR="00DE410D">
          <w:rPr>
            <w:noProof/>
            <w:webHidden/>
          </w:rPr>
          <w:instrText xml:space="preserve"> PAGEREF _Toc488919302 \h </w:instrText>
        </w:r>
        <w:r w:rsidR="002F1407">
          <w:rPr>
            <w:noProof/>
            <w:webHidden/>
          </w:rPr>
        </w:r>
        <w:r w:rsidR="002F1407">
          <w:rPr>
            <w:noProof/>
            <w:webHidden/>
          </w:rPr>
          <w:fldChar w:fldCharType="separate"/>
        </w:r>
        <w:r w:rsidR="00B004AF">
          <w:rPr>
            <w:noProof/>
            <w:webHidden/>
          </w:rPr>
          <w:t>6</w:t>
        </w:r>
        <w:r w:rsidR="002F1407">
          <w:rPr>
            <w:noProof/>
            <w:webHidden/>
          </w:rPr>
          <w:fldChar w:fldCharType="end"/>
        </w:r>
      </w:hyperlink>
    </w:p>
    <w:p w14:paraId="4B29875E" w14:textId="77777777" w:rsidR="00DE410D" w:rsidRDefault="00A249D2">
      <w:pPr>
        <w:pStyle w:val="TOC1"/>
        <w:rPr>
          <w:rFonts w:asciiTheme="minorHAnsi" w:eastAsiaTheme="minorEastAsia" w:hAnsiTheme="minorHAnsi" w:cstheme="minorBidi"/>
          <w:b w:val="0"/>
          <w:smallCaps w:val="0"/>
          <w:sz w:val="22"/>
          <w:szCs w:val="22"/>
        </w:rPr>
      </w:pPr>
      <w:hyperlink w:anchor="_Toc488919303" w:history="1">
        <w:r w:rsidR="00DE410D" w:rsidRPr="00A76014">
          <w:rPr>
            <w:rStyle w:val="Hyperlink"/>
          </w:rPr>
          <w:t>2.</w:t>
        </w:r>
        <w:r w:rsidR="00DE410D">
          <w:rPr>
            <w:rFonts w:asciiTheme="minorHAnsi" w:eastAsiaTheme="minorEastAsia" w:hAnsiTheme="minorHAnsi" w:cstheme="minorBidi"/>
            <w:b w:val="0"/>
            <w:smallCaps w:val="0"/>
            <w:sz w:val="22"/>
            <w:szCs w:val="22"/>
          </w:rPr>
          <w:tab/>
        </w:r>
        <w:r w:rsidR="00DE410D" w:rsidRPr="00A76014">
          <w:rPr>
            <w:rStyle w:val="Hyperlink"/>
          </w:rPr>
          <w:t>Executive Summary</w:t>
        </w:r>
        <w:r w:rsidR="00DE410D">
          <w:rPr>
            <w:webHidden/>
          </w:rPr>
          <w:tab/>
        </w:r>
        <w:r w:rsidR="002F1407">
          <w:rPr>
            <w:webHidden/>
          </w:rPr>
          <w:fldChar w:fldCharType="begin"/>
        </w:r>
        <w:r w:rsidR="00DE410D">
          <w:rPr>
            <w:webHidden/>
          </w:rPr>
          <w:instrText xml:space="preserve"> PAGEREF _Toc488919303 \h </w:instrText>
        </w:r>
        <w:r w:rsidR="002F1407">
          <w:rPr>
            <w:webHidden/>
          </w:rPr>
        </w:r>
        <w:r w:rsidR="002F1407">
          <w:rPr>
            <w:webHidden/>
          </w:rPr>
          <w:fldChar w:fldCharType="separate"/>
        </w:r>
        <w:r w:rsidR="00B004AF">
          <w:rPr>
            <w:webHidden/>
          </w:rPr>
          <w:t>7</w:t>
        </w:r>
        <w:r w:rsidR="002F1407">
          <w:rPr>
            <w:webHidden/>
          </w:rPr>
          <w:fldChar w:fldCharType="end"/>
        </w:r>
      </w:hyperlink>
    </w:p>
    <w:p w14:paraId="4B29875F" w14:textId="77777777" w:rsidR="00DE410D" w:rsidRDefault="00A249D2" w:rsidP="00DE410D">
      <w:pPr>
        <w:pStyle w:val="TOC2"/>
        <w:rPr>
          <w:rFonts w:asciiTheme="minorHAnsi" w:eastAsiaTheme="minorEastAsia" w:hAnsiTheme="minorHAnsi" w:cstheme="minorBidi"/>
          <w:smallCaps w:val="0"/>
          <w:noProof/>
          <w:sz w:val="22"/>
          <w:szCs w:val="22"/>
        </w:rPr>
      </w:pPr>
      <w:hyperlink w:anchor="_Toc488919304" w:history="1">
        <w:r w:rsidR="00DE410D" w:rsidRPr="00A76014">
          <w:rPr>
            <w:rStyle w:val="Hyperlink"/>
            <w:noProof/>
          </w:rPr>
          <w:drawing>
            <wp:inline distT="0" distB="0" distL="0" distR="0" wp14:anchorId="4B298ACF" wp14:editId="4B298AD0">
              <wp:extent cx="5943600" cy="3747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7135"/>
                      </a:xfrm>
                      <a:prstGeom prst="rect">
                        <a:avLst/>
                      </a:prstGeom>
                    </pic:spPr>
                  </pic:pic>
                </a:graphicData>
              </a:graphic>
            </wp:inline>
          </w:drawing>
        </w:r>
        <w:r w:rsidR="002F1407">
          <w:rPr>
            <w:noProof/>
            <w:webHidden/>
          </w:rPr>
          <w:fldChar w:fldCharType="begin"/>
        </w:r>
        <w:r w:rsidR="00DE410D">
          <w:rPr>
            <w:noProof/>
            <w:webHidden/>
          </w:rPr>
          <w:instrText xml:space="preserve"> PAGEREF _Toc488919304 \h </w:instrText>
        </w:r>
        <w:r w:rsidR="002F1407">
          <w:rPr>
            <w:noProof/>
            <w:webHidden/>
          </w:rPr>
        </w:r>
        <w:r w:rsidR="002F1407">
          <w:rPr>
            <w:noProof/>
            <w:webHidden/>
          </w:rPr>
          <w:fldChar w:fldCharType="separate"/>
        </w:r>
        <w:r w:rsidR="00B004AF">
          <w:rPr>
            <w:noProof/>
            <w:webHidden/>
          </w:rPr>
          <w:t>8</w:t>
        </w:r>
        <w:r w:rsidR="002F1407">
          <w:rPr>
            <w:noProof/>
            <w:webHidden/>
          </w:rPr>
          <w:fldChar w:fldCharType="end"/>
        </w:r>
      </w:hyperlink>
      <w:hyperlink w:anchor="_Toc488919305" w:history="1">
        <w:r w:rsidR="00DE410D" w:rsidRPr="00A76014">
          <w:rPr>
            <w:rStyle w:val="Hyperlink"/>
            <w:noProof/>
          </w:rPr>
          <w:t>2.1</w:t>
        </w:r>
        <w:r w:rsidR="00DE410D">
          <w:rPr>
            <w:rFonts w:asciiTheme="minorHAnsi" w:eastAsiaTheme="minorEastAsia" w:hAnsiTheme="minorHAnsi" w:cstheme="minorBidi"/>
            <w:smallCaps w:val="0"/>
            <w:noProof/>
            <w:sz w:val="22"/>
            <w:szCs w:val="22"/>
          </w:rPr>
          <w:t>SYSTEM ARCHITECTURE SOLUTION</w:t>
        </w:r>
        <w:r w:rsidR="00DE410D">
          <w:rPr>
            <w:noProof/>
            <w:webHidden/>
          </w:rPr>
          <w:tab/>
        </w:r>
        <w:r w:rsidR="002F1407">
          <w:rPr>
            <w:noProof/>
            <w:webHidden/>
          </w:rPr>
          <w:fldChar w:fldCharType="begin"/>
        </w:r>
        <w:r w:rsidR="00DE410D">
          <w:rPr>
            <w:noProof/>
            <w:webHidden/>
          </w:rPr>
          <w:instrText xml:space="preserve"> PAGEREF _Toc488919305 \h </w:instrText>
        </w:r>
        <w:r w:rsidR="002F1407">
          <w:rPr>
            <w:noProof/>
            <w:webHidden/>
          </w:rPr>
        </w:r>
        <w:r w:rsidR="002F1407">
          <w:rPr>
            <w:noProof/>
            <w:webHidden/>
          </w:rPr>
          <w:fldChar w:fldCharType="separate"/>
        </w:r>
        <w:r w:rsidR="00B004AF">
          <w:rPr>
            <w:noProof/>
            <w:webHidden/>
          </w:rPr>
          <w:t>7</w:t>
        </w:r>
        <w:r w:rsidR="002F1407">
          <w:rPr>
            <w:noProof/>
            <w:webHidden/>
          </w:rPr>
          <w:fldChar w:fldCharType="end"/>
        </w:r>
      </w:hyperlink>
    </w:p>
    <w:p w14:paraId="4B298760" w14:textId="77777777" w:rsidR="00DE410D" w:rsidRDefault="00A249D2">
      <w:pPr>
        <w:pStyle w:val="TOC1"/>
        <w:rPr>
          <w:rFonts w:asciiTheme="minorHAnsi" w:eastAsiaTheme="minorEastAsia" w:hAnsiTheme="minorHAnsi" w:cstheme="minorBidi"/>
          <w:b w:val="0"/>
          <w:smallCaps w:val="0"/>
          <w:sz w:val="22"/>
          <w:szCs w:val="22"/>
        </w:rPr>
      </w:pPr>
      <w:hyperlink w:anchor="_Toc488919306" w:history="1">
        <w:r w:rsidR="00DE410D" w:rsidRPr="00A76014">
          <w:rPr>
            <w:rStyle w:val="Hyperlink"/>
          </w:rPr>
          <w:t>3.</w:t>
        </w:r>
        <w:r w:rsidR="00DE410D">
          <w:rPr>
            <w:rFonts w:asciiTheme="minorHAnsi" w:eastAsiaTheme="minorEastAsia" w:hAnsiTheme="minorHAnsi" w:cstheme="minorBidi"/>
            <w:b w:val="0"/>
            <w:smallCaps w:val="0"/>
            <w:sz w:val="22"/>
            <w:szCs w:val="22"/>
          </w:rPr>
          <w:tab/>
        </w:r>
        <w:r w:rsidR="00DE410D" w:rsidRPr="00A76014">
          <w:rPr>
            <w:rStyle w:val="Hyperlink"/>
          </w:rPr>
          <w:t>Application Framework</w:t>
        </w:r>
        <w:r w:rsidR="00DE410D">
          <w:rPr>
            <w:webHidden/>
          </w:rPr>
          <w:tab/>
        </w:r>
        <w:r w:rsidR="002F1407">
          <w:rPr>
            <w:webHidden/>
          </w:rPr>
          <w:fldChar w:fldCharType="begin"/>
        </w:r>
        <w:r w:rsidR="00DE410D">
          <w:rPr>
            <w:webHidden/>
          </w:rPr>
          <w:instrText xml:space="preserve"> PAGEREF _Toc488919306 \h </w:instrText>
        </w:r>
        <w:r w:rsidR="002F1407">
          <w:rPr>
            <w:webHidden/>
          </w:rPr>
        </w:r>
        <w:r w:rsidR="002F1407">
          <w:rPr>
            <w:webHidden/>
          </w:rPr>
          <w:fldChar w:fldCharType="separate"/>
        </w:r>
        <w:r w:rsidR="00B004AF">
          <w:rPr>
            <w:webHidden/>
          </w:rPr>
          <w:t>9</w:t>
        </w:r>
        <w:r w:rsidR="002F1407">
          <w:rPr>
            <w:webHidden/>
          </w:rPr>
          <w:fldChar w:fldCharType="end"/>
        </w:r>
      </w:hyperlink>
    </w:p>
    <w:p w14:paraId="4B298761" w14:textId="77777777" w:rsidR="00DE410D" w:rsidRDefault="00A249D2">
      <w:pPr>
        <w:pStyle w:val="TOC2"/>
        <w:rPr>
          <w:rFonts w:asciiTheme="minorHAnsi" w:eastAsiaTheme="minorEastAsia" w:hAnsiTheme="minorHAnsi" w:cstheme="minorBidi"/>
          <w:smallCaps w:val="0"/>
          <w:noProof/>
          <w:sz w:val="22"/>
          <w:szCs w:val="22"/>
        </w:rPr>
      </w:pPr>
      <w:hyperlink w:anchor="_Toc488919307" w:history="1">
        <w:r w:rsidR="00DE410D" w:rsidRPr="00A76014">
          <w:rPr>
            <w:rStyle w:val="Hyperlink"/>
            <w:noProof/>
          </w:rPr>
          <w:t>3.1</w:t>
        </w:r>
        <w:r w:rsidR="00DE410D">
          <w:rPr>
            <w:noProof/>
            <w:webHidden/>
          </w:rPr>
          <w:tab/>
        </w:r>
        <w:r w:rsidR="002F1407">
          <w:rPr>
            <w:noProof/>
            <w:webHidden/>
          </w:rPr>
          <w:fldChar w:fldCharType="begin"/>
        </w:r>
        <w:r w:rsidR="00DE410D">
          <w:rPr>
            <w:noProof/>
            <w:webHidden/>
          </w:rPr>
          <w:instrText xml:space="preserve"> PAGEREF _Toc488919307 \h </w:instrText>
        </w:r>
        <w:r w:rsidR="002F1407">
          <w:rPr>
            <w:noProof/>
            <w:webHidden/>
          </w:rPr>
        </w:r>
        <w:r w:rsidR="002F1407">
          <w:rPr>
            <w:noProof/>
            <w:webHidden/>
          </w:rPr>
          <w:fldChar w:fldCharType="separate"/>
        </w:r>
        <w:r w:rsidR="00B004AF">
          <w:rPr>
            <w:noProof/>
            <w:webHidden/>
          </w:rPr>
          <w:t>9</w:t>
        </w:r>
        <w:r w:rsidR="002F1407">
          <w:rPr>
            <w:noProof/>
            <w:webHidden/>
          </w:rPr>
          <w:fldChar w:fldCharType="end"/>
        </w:r>
      </w:hyperlink>
    </w:p>
    <w:p w14:paraId="4B298762"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08" w:history="1">
        <w:r w:rsidR="00DE410D" w:rsidRPr="00A76014">
          <w:rPr>
            <w:rStyle w:val="Hyperlink"/>
            <w:noProof/>
          </w:rPr>
          <w:t>3.2</w:t>
        </w:r>
        <w:r w:rsidR="00DE410D">
          <w:rPr>
            <w:rFonts w:asciiTheme="minorHAnsi" w:eastAsiaTheme="minorEastAsia" w:hAnsiTheme="minorHAnsi" w:cstheme="minorBidi"/>
            <w:smallCaps w:val="0"/>
            <w:noProof/>
            <w:sz w:val="22"/>
            <w:szCs w:val="22"/>
          </w:rPr>
          <w:tab/>
        </w:r>
        <w:r w:rsidR="00DE410D" w:rsidRPr="00A76014">
          <w:rPr>
            <w:rStyle w:val="Hyperlink"/>
            <w:noProof/>
          </w:rPr>
          <w:t>Data Access -ADO.NET Framework</w:t>
        </w:r>
        <w:r w:rsidR="00DE410D">
          <w:rPr>
            <w:noProof/>
            <w:webHidden/>
          </w:rPr>
          <w:tab/>
        </w:r>
        <w:r w:rsidR="002F1407">
          <w:rPr>
            <w:noProof/>
            <w:webHidden/>
          </w:rPr>
          <w:fldChar w:fldCharType="begin"/>
        </w:r>
        <w:r w:rsidR="00DE410D">
          <w:rPr>
            <w:noProof/>
            <w:webHidden/>
          </w:rPr>
          <w:instrText xml:space="preserve"> PAGEREF _Toc488919308 \h </w:instrText>
        </w:r>
        <w:r w:rsidR="002F1407">
          <w:rPr>
            <w:noProof/>
            <w:webHidden/>
          </w:rPr>
        </w:r>
        <w:r w:rsidR="002F1407">
          <w:rPr>
            <w:noProof/>
            <w:webHidden/>
          </w:rPr>
          <w:fldChar w:fldCharType="separate"/>
        </w:r>
        <w:r w:rsidR="00B004AF">
          <w:rPr>
            <w:noProof/>
            <w:webHidden/>
          </w:rPr>
          <w:t>9</w:t>
        </w:r>
        <w:r w:rsidR="002F1407">
          <w:rPr>
            <w:noProof/>
            <w:webHidden/>
          </w:rPr>
          <w:fldChar w:fldCharType="end"/>
        </w:r>
      </w:hyperlink>
    </w:p>
    <w:p w14:paraId="4B298763" w14:textId="77777777" w:rsidR="00DE410D" w:rsidRDefault="00A249D2">
      <w:pPr>
        <w:pStyle w:val="TOC1"/>
        <w:rPr>
          <w:rFonts w:asciiTheme="minorHAnsi" w:eastAsiaTheme="minorEastAsia" w:hAnsiTheme="minorHAnsi" w:cstheme="minorBidi"/>
          <w:b w:val="0"/>
          <w:smallCaps w:val="0"/>
          <w:sz w:val="22"/>
          <w:szCs w:val="22"/>
        </w:rPr>
      </w:pPr>
      <w:hyperlink w:anchor="_Toc488919309" w:history="1">
        <w:r w:rsidR="00DE410D" w:rsidRPr="00A76014">
          <w:rPr>
            <w:rStyle w:val="Hyperlink"/>
          </w:rPr>
          <w:t>4.</w:t>
        </w:r>
        <w:r w:rsidR="00DE410D">
          <w:rPr>
            <w:rFonts w:asciiTheme="minorHAnsi" w:eastAsiaTheme="minorEastAsia" w:hAnsiTheme="minorHAnsi" w:cstheme="minorBidi"/>
            <w:b w:val="0"/>
            <w:smallCaps w:val="0"/>
            <w:sz w:val="22"/>
            <w:szCs w:val="22"/>
          </w:rPr>
          <w:tab/>
        </w:r>
        <w:r w:rsidR="00DE410D" w:rsidRPr="00A76014">
          <w:rPr>
            <w:rStyle w:val="Hyperlink"/>
          </w:rPr>
          <w:t>Web Components</w:t>
        </w:r>
        <w:r w:rsidR="00DE410D">
          <w:rPr>
            <w:webHidden/>
          </w:rPr>
          <w:tab/>
        </w:r>
        <w:r w:rsidR="002F1407">
          <w:rPr>
            <w:webHidden/>
          </w:rPr>
          <w:fldChar w:fldCharType="begin"/>
        </w:r>
        <w:r w:rsidR="00DE410D">
          <w:rPr>
            <w:webHidden/>
          </w:rPr>
          <w:instrText xml:space="preserve"> PAGEREF _Toc488919309 \h </w:instrText>
        </w:r>
        <w:r w:rsidR="002F1407">
          <w:rPr>
            <w:webHidden/>
          </w:rPr>
        </w:r>
        <w:r w:rsidR="002F1407">
          <w:rPr>
            <w:webHidden/>
          </w:rPr>
          <w:fldChar w:fldCharType="separate"/>
        </w:r>
        <w:r w:rsidR="00B004AF">
          <w:rPr>
            <w:webHidden/>
          </w:rPr>
          <w:t>10</w:t>
        </w:r>
        <w:r w:rsidR="002F1407">
          <w:rPr>
            <w:webHidden/>
          </w:rPr>
          <w:fldChar w:fldCharType="end"/>
        </w:r>
      </w:hyperlink>
    </w:p>
    <w:p w14:paraId="4B298764"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0" w:history="1">
        <w:r w:rsidR="00DE410D" w:rsidRPr="00A76014">
          <w:rPr>
            <w:rStyle w:val="Hyperlink"/>
            <w:noProof/>
          </w:rPr>
          <w:t>4.1</w:t>
        </w:r>
        <w:r w:rsidR="00DE410D">
          <w:rPr>
            <w:rFonts w:asciiTheme="minorHAnsi" w:eastAsiaTheme="minorEastAsia" w:hAnsiTheme="minorHAnsi" w:cstheme="minorBidi"/>
            <w:smallCaps w:val="0"/>
            <w:noProof/>
            <w:sz w:val="22"/>
            <w:szCs w:val="22"/>
          </w:rPr>
          <w:tab/>
        </w:r>
        <w:r w:rsidR="00DE410D" w:rsidRPr="00A76014">
          <w:rPr>
            <w:rStyle w:val="Hyperlink"/>
            <w:noProof/>
          </w:rPr>
          <w:t>Security</w:t>
        </w:r>
        <w:r w:rsidR="00DE410D">
          <w:rPr>
            <w:noProof/>
            <w:webHidden/>
          </w:rPr>
          <w:tab/>
        </w:r>
        <w:r w:rsidR="002F1407">
          <w:rPr>
            <w:noProof/>
            <w:webHidden/>
          </w:rPr>
          <w:fldChar w:fldCharType="begin"/>
        </w:r>
        <w:r w:rsidR="00DE410D">
          <w:rPr>
            <w:noProof/>
            <w:webHidden/>
          </w:rPr>
          <w:instrText xml:space="preserve"> PAGEREF _Toc488919310 \h </w:instrText>
        </w:r>
        <w:r w:rsidR="002F1407">
          <w:rPr>
            <w:noProof/>
            <w:webHidden/>
          </w:rPr>
        </w:r>
        <w:r w:rsidR="002F1407">
          <w:rPr>
            <w:noProof/>
            <w:webHidden/>
          </w:rPr>
          <w:fldChar w:fldCharType="separate"/>
        </w:r>
        <w:r w:rsidR="00B004AF">
          <w:rPr>
            <w:noProof/>
            <w:webHidden/>
          </w:rPr>
          <w:t>10</w:t>
        </w:r>
        <w:r w:rsidR="002F1407">
          <w:rPr>
            <w:noProof/>
            <w:webHidden/>
          </w:rPr>
          <w:fldChar w:fldCharType="end"/>
        </w:r>
      </w:hyperlink>
    </w:p>
    <w:p w14:paraId="4B298765"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1" w:history="1">
        <w:r w:rsidR="00DE410D" w:rsidRPr="00A76014">
          <w:rPr>
            <w:rStyle w:val="Hyperlink"/>
            <w:noProof/>
          </w:rPr>
          <w:t>4.2</w:t>
        </w:r>
        <w:r w:rsidR="00DE410D">
          <w:rPr>
            <w:rFonts w:asciiTheme="minorHAnsi" w:eastAsiaTheme="minorEastAsia" w:hAnsiTheme="minorHAnsi" w:cstheme="minorBidi"/>
            <w:smallCaps w:val="0"/>
            <w:noProof/>
            <w:sz w:val="22"/>
            <w:szCs w:val="22"/>
          </w:rPr>
          <w:tab/>
        </w:r>
        <w:r w:rsidR="00DE410D" w:rsidRPr="00A76014">
          <w:rPr>
            <w:rStyle w:val="Hyperlink"/>
            <w:noProof/>
          </w:rPr>
          <w:t>Application Composition</w:t>
        </w:r>
        <w:r w:rsidR="00DE410D">
          <w:rPr>
            <w:noProof/>
            <w:webHidden/>
          </w:rPr>
          <w:tab/>
        </w:r>
        <w:r w:rsidR="002F1407">
          <w:rPr>
            <w:noProof/>
            <w:webHidden/>
          </w:rPr>
          <w:fldChar w:fldCharType="begin"/>
        </w:r>
        <w:r w:rsidR="00DE410D">
          <w:rPr>
            <w:noProof/>
            <w:webHidden/>
          </w:rPr>
          <w:instrText xml:space="preserve"> PAGEREF _Toc488919311 \h </w:instrText>
        </w:r>
        <w:r w:rsidR="002F1407">
          <w:rPr>
            <w:noProof/>
            <w:webHidden/>
          </w:rPr>
        </w:r>
        <w:r w:rsidR="002F1407">
          <w:rPr>
            <w:noProof/>
            <w:webHidden/>
          </w:rPr>
          <w:fldChar w:fldCharType="separate"/>
        </w:r>
        <w:r w:rsidR="00B004AF">
          <w:rPr>
            <w:noProof/>
            <w:webHidden/>
          </w:rPr>
          <w:t>11</w:t>
        </w:r>
        <w:r w:rsidR="002F1407">
          <w:rPr>
            <w:noProof/>
            <w:webHidden/>
          </w:rPr>
          <w:fldChar w:fldCharType="end"/>
        </w:r>
      </w:hyperlink>
    </w:p>
    <w:p w14:paraId="4B298766"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2" w:history="1">
        <w:r w:rsidR="00DE410D" w:rsidRPr="00A76014">
          <w:rPr>
            <w:rStyle w:val="Hyperlink"/>
            <w:noProof/>
          </w:rPr>
          <w:t>4.3</w:t>
        </w:r>
        <w:r w:rsidR="00DE410D">
          <w:rPr>
            <w:rFonts w:asciiTheme="minorHAnsi" w:eastAsiaTheme="minorEastAsia" w:hAnsiTheme="minorHAnsi" w:cstheme="minorBidi"/>
            <w:smallCaps w:val="0"/>
            <w:noProof/>
            <w:sz w:val="22"/>
            <w:szCs w:val="22"/>
          </w:rPr>
          <w:tab/>
        </w:r>
        <w:r w:rsidR="00DE410D" w:rsidRPr="00A76014">
          <w:rPr>
            <w:rStyle w:val="Hyperlink"/>
            <w:noProof/>
          </w:rPr>
          <w:t>Resource Localization</w:t>
        </w:r>
        <w:r w:rsidR="00DE410D">
          <w:rPr>
            <w:noProof/>
            <w:webHidden/>
          </w:rPr>
          <w:tab/>
        </w:r>
        <w:r w:rsidR="002F1407">
          <w:rPr>
            <w:noProof/>
            <w:webHidden/>
          </w:rPr>
          <w:fldChar w:fldCharType="begin"/>
        </w:r>
        <w:r w:rsidR="00DE410D">
          <w:rPr>
            <w:noProof/>
            <w:webHidden/>
          </w:rPr>
          <w:instrText xml:space="preserve"> PAGEREF _Toc488919312 \h </w:instrText>
        </w:r>
        <w:r w:rsidR="002F1407">
          <w:rPr>
            <w:noProof/>
            <w:webHidden/>
          </w:rPr>
        </w:r>
        <w:r w:rsidR="002F1407">
          <w:rPr>
            <w:noProof/>
            <w:webHidden/>
          </w:rPr>
          <w:fldChar w:fldCharType="separate"/>
        </w:r>
        <w:r w:rsidR="00B004AF">
          <w:rPr>
            <w:noProof/>
            <w:webHidden/>
          </w:rPr>
          <w:t>19</w:t>
        </w:r>
        <w:r w:rsidR="002F1407">
          <w:rPr>
            <w:noProof/>
            <w:webHidden/>
          </w:rPr>
          <w:fldChar w:fldCharType="end"/>
        </w:r>
      </w:hyperlink>
    </w:p>
    <w:p w14:paraId="4B298767" w14:textId="77777777"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3" w:history="1">
        <w:r w:rsidR="00DE410D" w:rsidRPr="00A76014">
          <w:rPr>
            <w:rStyle w:val="Hyperlink"/>
            <w:noProof/>
          </w:rPr>
          <w:t>4.4</w:t>
        </w:r>
        <w:r w:rsidR="00DE410D">
          <w:rPr>
            <w:rFonts w:asciiTheme="minorHAnsi" w:eastAsiaTheme="minorEastAsia" w:hAnsiTheme="minorHAnsi" w:cstheme="minorBidi"/>
            <w:smallCaps w:val="0"/>
            <w:noProof/>
            <w:sz w:val="22"/>
            <w:szCs w:val="22"/>
          </w:rPr>
          <w:tab/>
        </w:r>
        <w:r w:rsidR="00DE410D" w:rsidRPr="00A76014">
          <w:rPr>
            <w:rStyle w:val="Hyperlink"/>
            <w:noProof/>
          </w:rPr>
          <w:t>UI Components</w:t>
        </w:r>
        <w:r w:rsidR="00DE410D">
          <w:rPr>
            <w:noProof/>
            <w:webHidden/>
          </w:rPr>
          <w:tab/>
        </w:r>
        <w:r w:rsidR="002F1407">
          <w:rPr>
            <w:noProof/>
            <w:webHidden/>
          </w:rPr>
          <w:fldChar w:fldCharType="begin"/>
        </w:r>
        <w:r w:rsidR="00DE410D">
          <w:rPr>
            <w:noProof/>
            <w:webHidden/>
          </w:rPr>
          <w:instrText xml:space="preserve"> PAGEREF _Toc488919313 \h </w:instrText>
        </w:r>
        <w:r w:rsidR="002F1407">
          <w:rPr>
            <w:noProof/>
            <w:webHidden/>
          </w:rPr>
        </w:r>
        <w:r w:rsidR="002F1407">
          <w:rPr>
            <w:noProof/>
            <w:webHidden/>
          </w:rPr>
          <w:fldChar w:fldCharType="separate"/>
        </w:r>
        <w:r w:rsidR="00B004AF">
          <w:rPr>
            <w:noProof/>
            <w:webHidden/>
          </w:rPr>
          <w:t>19</w:t>
        </w:r>
        <w:r w:rsidR="002F1407">
          <w:rPr>
            <w:noProof/>
            <w:webHidden/>
          </w:rPr>
          <w:fldChar w:fldCharType="end"/>
        </w:r>
      </w:hyperlink>
    </w:p>
    <w:p w14:paraId="4B298768" w14:textId="266B8404"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4" w:history="1">
        <w:r w:rsidR="00DE410D" w:rsidRPr="00A76014">
          <w:rPr>
            <w:rStyle w:val="Hyperlink"/>
            <w:noProof/>
          </w:rPr>
          <w:t>4.5</w:t>
        </w:r>
        <w:r w:rsidR="00DE410D">
          <w:rPr>
            <w:rFonts w:asciiTheme="minorHAnsi" w:eastAsiaTheme="minorEastAsia" w:hAnsiTheme="minorHAnsi" w:cstheme="minorBidi"/>
            <w:smallCaps w:val="0"/>
            <w:noProof/>
            <w:sz w:val="22"/>
            <w:szCs w:val="22"/>
          </w:rPr>
          <w:tab/>
        </w:r>
        <w:r w:rsidR="00DE410D" w:rsidRPr="00A76014">
          <w:rPr>
            <w:rStyle w:val="Hyperlink"/>
            <w:noProof/>
          </w:rPr>
          <w:t>Session Handling</w:t>
        </w:r>
        <w:r w:rsidR="00DE410D">
          <w:rPr>
            <w:noProof/>
            <w:webHidden/>
          </w:rPr>
          <w:tab/>
        </w:r>
      </w:hyperlink>
      <w:r w:rsidR="00890BFA">
        <w:rPr>
          <w:noProof/>
        </w:rPr>
        <w:t>22</w:t>
      </w:r>
    </w:p>
    <w:p w14:paraId="4B298769" w14:textId="1D608160" w:rsidR="00DE410D" w:rsidRDefault="00A249D2">
      <w:pPr>
        <w:pStyle w:val="TOC1"/>
        <w:rPr>
          <w:rFonts w:asciiTheme="minorHAnsi" w:eastAsiaTheme="minorEastAsia" w:hAnsiTheme="minorHAnsi" w:cstheme="minorBidi"/>
          <w:b w:val="0"/>
          <w:smallCaps w:val="0"/>
          <w:sz w:val="22"/>
          <w:szCs w:val="22"/>
        </w:rPr>
      </w:pPr>
      <w:hyperlink w:anchor="_Toc488919315" w:history="1">
        <w:r w:rsidR="00DE410D" w:rsidRPr="00A76014">
          <w:rPr>
            <w:rStyle w:val="Hyperlink"/>
          </w:rPr>
          <w:t>5.</w:t>
        </w:r>
        <w:r w:rsidR="00DE410D">
          <w:rPr>
            <w:rFonts w:asciiTheme="minorHAnsi" w:eastAsiaTheme="minorEastAsia" w:hAnsiTheme="minorHAnsi" w:cstheme="minorBidi"/>
            <w:b w:val="0"/>
            <w:smallCaps w:val="0"/>
            <w:sz w:val="22"/>
            <w:szCs w:val="22"/>
          </w:rPr>
          <w:tab/>
        </w:r>
        <w:r w:rsidR="00DE410D" w:rsidRPr="00A76014">
          <w:rPr>
            <w:rStyle w:val="Hyperlink"/>
          </w:rPr>
          <w:t>Unit Testing</w:t>
        </w:r>
        <w:r w:rsidR="00DE410D">
          <w:rPr>
            <w:webHidden/>
          </w:rPr>
          <w:tab/>
        </w:r>
        <w:r w:rsidR="002F1407">
          <w:rPr>
            <w:webHidden/>
          </w:rPr>
          <w:fldChar w:fldCharType="begin"/>
        </w:r>
        <w:r w:rsidR="00DE410D">
          <w:rPr>
            <w:webHidden/>
          </w:rPr>
          <w:instrText xml:space="preserve"> PAGEREF _Toc488919315 \h </w:instrText>
        </w:r>
        <w:r w:rsidR="002F1407">
          <w:rPr>
            <w:webHidden/>
          </w:rPr>
        </w:r>
        <w:r w:rsidR="002F1407">
          <w:rPr>
            <w:webHidden/>
          </w:rPr>
          <w:fldChar w:fldCharType="separate"/>
        </w:r>
        <w:r w:rsidR="00B004AF">
          <w:rPr>
            <w:webHidden/>
          </w:rPr>
          <w:t>2</w:t>
        </w:r>
        <w:r w:rsidR="002F1407">
          <w:rPr>
            <w:webHidden/>
          </w:rPr>
          <w:fldChar w:fldCharType="end"/>
        </w:r>
      </w:hyperlink>
      <w:r w:rsidR="00890BFA">
        <w:t>3</w:t>
      </w:r>
    </w:p>
    <w:p w14:paraId="4B29876A" w14:textId="748C9E2F"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16" w:history="1">
        <w:r w:rsidR="00DE410D" w:rsidRPr="00A76014">
          <w:rPr>
            <w:rStyle w:val="Hyperlink"/>
            <w:noProof/>
          </w:rPr>
          <w:t>5.1</w:t>
        </w:r>
        <w:r w:rsidR="00DE410D">
          <w:rPr>
            <w:rFonts w:asciiTheme="minorHAnsi" w:eastAsiaTheme="minorEastAsia" w:hAnsiTheme="minorHAnsi" w:cstheme="minorBidi"/>
            <w:smallCaps w:val="0"/>
            <w:noProof/>
            <w:sz w:val="22"/>
            <w:szCs w:val="22"/>
          </w:rPr>
          <w:tab/>
        </w:r>
        <w:r w:rsidR="00DE410D" w:rsidRPr="00A76014">
          <w:rPr>
            <w:rStyle w:val="Hyperlink"/>
            <w:noProof/>
          </w:rPr>
          <w:t>MS   Unit Testing Framework</w:t>
        </w:r>
        <w:r w:rsidR="00DE410D">
          <w:rPr>
            <w:noProof/>
            <w:webHidden/>
          </w:rPr>
          <w:tab/>
        </w:r>
        <w:r w:rsidR="002F1407">
          <w:rPr>
            <w:noProof/>
            <w:webHidden/>
          </w:rPr>
          <w:fldChar w:fldCharType="begin"/>
        </w:r>
        <w:r w:rsidR="00DE410D">
          <w:rPr>
            <w:noProof/>
            <w:webHidden/>
          </w:rPr>
          <w:instrText xml:space="preserve"> PAGEREF _Toc488919316 \h </w:instrText>
        </w:r>
        <w:r w:rsidR="002F1407">
          <w:rPr>
            <w:noProof/>
            <w:webHidden/>
          </w:rPr>
        </w:r>
        <w:r w:rsidR="002F1407">
          <w:rPr>
            <w:noProof/>
            <w:webHidden/>
          </w:rPr>
          <w:fldChar w:fldCharType="separate"/>
        </w:r>
        <w:r w:rsidR="00B004AF">
          <w:rPr>
            <w:noProof/>
            <w:webHidden/>
          </w:rPr>
          <w:t>2</w:t>
        </w:r>
        <w:r w:rsidR="002F1407">
          <w:rPr>
            <w:noProof/>
            <w:webHidden/>
          </w:rPr>
          <w:fldChar w:fldCharType="end"/>
        </w:r>
      </w:hyperlink>
      <w:r w:rsidR="00890BFA">
        <w:rPr>
          <w:noProof/>
        </w:rPr>
        <w:t>3</w:t>
      </w:r>
    </w:p>
    <w:p w14:paraId="4B29876C" w14:textId="0D9364CB" w:rsidR="00DE410D" w:rsidRPr="0077446E" w:rsidRDefault="00A249D2" w:rsidP="0077446E">
      <w:pPr>
        <w:pStyle w:val="TOC1"/>
        <w:rPr>
          <w:rFonts w:asciiTheme="minorHAnsi" w:eastAsiaTheme="minorEastAsia" w:hAnsiTheme="minorHAnsi" w:cstheme="minorBidi"/>
          <w:b w:val="0"/>
          <w:smallCaps w:val="0"/>
          <w:sz w:val="22"/>
          <w:szCs w:val="22"/>
        </w:rPr>
      </w:pPr>
      <w:hyperlink w:anchor="_Toc488919317" w:history="1">
        <w:r w:rsidR="00DE410D" w:rsidRPr="00A76014">
          <w:rPr>
            <w:rStyle w:val="Hyperlink"/>
          </w:rPr>
          <w:t>6.</w:t>
        </w:r>
        <w:r w:rsidR="00DE410D">
          <w:rPr>
            <w:rFonts w:asciiTheme="minorHAnsi" w:eastAsiaTheme="minorEastAsia" w:hAnsiTheme="minorHAnsi" w:cstheme="minorBidi"/>
            <w:b w:val="0"/>
            <w:smallCaps w:val="0"/>
            <w:sz w:val="22"/>
            <w:szCs w:val="22"/>
          </w:rPr>
          <w:tab/>
        </w:r>
        <w:r w:rsidR="00DE410D" w:rsidRPr="00A76014">
          <w:rPr>
            <w:rStyle w:val="Hyperlink"/>
          </w:rPr>
          <w:t>Program API</w:t>
        </w:r>
        <w:r w:rsidR="00DE410D">
          <w:rPr>
            <w:webHidden/>
          </w:rPr>
          <w:tab/>
        </w:r>
        <w:r w:rsidR="002F1407">
          <w:rPr>
            <w:webHidden/>
          </w:rPr>
          <w:fldChar w:fldCharType="begin"/>
        </w:r>
        <w:r w:rsidR="00DE410D">
          <w:rPr>
            <w:webHidden/>
          </w:rPr>
          <w:instrText xml:space="preserve"> PAGEREF _Toc488919317 \h </w:instrText>
        </w:r>
        <w:r w:rsidR="002F1407">
          <w:rPr>
            <w:webHidden/>
          </w:rPr>
        </w:r>
        <w:r w:rsidR="002F1407">
          <w:rPr>
            <w:webHidden/>
          </w:rPr>
          <w:fldChar w:fldCharType="separate"/>
        </w:r>
        <w:r w:rsidR="00B004AF">
          <w:rPr>
            <w:webHidden/>
          </w:rPr>
          <w:t>2</w:t>
        </w:r>
        <w:r w:rsidR="002F1407">
          <w:rPr>
            <w:webHidden/>
          </w:rPr>
          <w:fldChar w:fldCharType="end"/>
        </w:r>
      </w:hyperlink>
      <w:r w:rsidR="00890BFA">
        <w:t>4</w:t>
      </w:r>
    </w:p>
    <w:p w14:paraId="4E9D3EC4" w14:textId="6616F015" w:rsidR="00890BFA" w:rsidRDefault="00A249D2" w:rsidP="00890BFA">
      <w:pPr>
        <w:pStyle w:val="TOC1"/>
        <w:rPr>
          <w:rFonts w:eastAsiaTheme="minorEastAsia"/>
        </w:rPr>
      </w:pPr>
      <w:hyperlink w:anchor="_Toc488919319" w:history="1">
        <w:r w:rsidR="00DE410D" w:rsidRPr="00A76014">
          <w:rPr>
            <w:rStyle w:val="Hyperlink"/>
            <w:rFonts w:ascii="Symbol" w:hAnsi="Symbol"/>
          </w:rPr>
          <w:t></w:t>
        </w:r>
        <w:r w:rsidR="00DE410D">
          <w:rPr>
            <w:rFonts w:asciiTheme="minorHAnsi" w:eastAsiaTheme="minorEastAsia" w:hAnsiTheme="minorHAnsi" w:cstheme="minorBidi"/>
            <w:b w:val="0"/>
            <w:smallCaps w:val="0"/>
            <w:sz w:val="22"/>
            <w:szCs w:val="22"/>
          </w:rPr>
          <w:tab/>
        </w:r>
        <w:r w:rsidR="00DE410D" w:rsidRPr="00A76014">
          <w:rPr>
            <w:rStyle w:val="Hyperlink"/>
          </w:rPr>
          <w:t>List of Application Framework Components</w:t>
        </w:r>
        <w:r w:rsidR="00DE410D">
          <w:rPr>
            <w:webHidden/>
          </w:rPr>
          <w:tab/>
        </w:r>
        <w:r w:rsidR="002F1407">
          <w:rPr>
            <w:webHidden/>
          </w:rPr>
          <w:fldChar w:fldCharType="begin"/>
        </w:r>
        <w:r w:rsidR="00DE410D">
          <w:rPr>
            <w:webHidden/>
          </w:rPr>
          <w:instrText xml:space="preserve"> PAGEREF _Toc488919319 \h </w:instrText>
        </w:r>
        <w:r w:rsidR="002F1407">
          <w:rPr>
            <w:webHidden/>
          </w:rPr>
        </w:r>
        <w:r w:rsidR="002F1407">
          <w:rPr>
            <w:webHidden/>
          </w:rPr>
          <w:fldChar w:fldCharType="separate"/>
        </w:r>
        <w:r w:rsidR="00B004AF">
          <w:rPr>
            <w:webHidden/>
          </w:rPr>
          <w:t>2</w:t>
        </w:r>
        <w:r w:rsidR="002F1407">
          <w:rPr>
            <w:webHidden/>
          </w:rPr>
          <w:fldChar w:fldCharType="end"/>
        </w:r>
      </w:hyperlink>
      <w:r w:rsidR="00890BFA">
        <w:t>5</w:t>
      </w:r>
    </w:p>
    <w:p w14:paraId="0CB5639B" w14:textId="532FFCDE" w:rsidR="00890BFA" w:rsidRDefault="00890BFA" w:rsidP="00890BFA">
      <w:pPr>
        <w:pStyle w:val="TOC1"/>
        <w:rPr>
          <w:rStyle w:val="Hyperlink"/>
          <w:color w:val="auto"/>
          <w:u w:val="none"/>
        </w:rPr>
      </w:pPr>
      <w:r w:rsidRPr="00890BFA">
        <w:rPr>
          <w:rStyle w:val="Hyperlink"/>
          <w:color w:val="auto"/>
          <w:u w:val="none"/>
        </w:rPr>
        <w:t xml:space="preserve">7.     Rater Station </w:t>
      </w:r>
      <w:r w:rsidR="0077446E">
        <w:rPr>
          <w:rStyle w:val="Hyperlink"/>
          <w:color w:val="auto"/>
          <w:u w:val="none"/>
        </w:rPr>
        <w:t xml:space="preserve">Conflict Notification Tool </w:t>
      </w:r>
      <w:r w:rsidRPr="00890BFA">
        <w:rPr>
          <w:rStyle w:val="Hyperlink"/>
          <w:color w:val="auto"/>
          <w:u w:val="none"/>
        </w:rPr>
        <w:t xml:space="preserve"> </w:t>
      </w:r>
      <w:r w:rsidR="0077446E">
        <w:rPr>
          <w:rStyle w:val="Hyperlink"/>
          <w:color w:val="auto"/>
          <w:u w:val="none"/>
        </w:rPr>
        <w:t xml:space="preserve">Reprocess Packages </w:t>
      </w:r>
      <w:r w:rsidRPr="00890BFA">
        <w:rPr>
          <w:rStyle w:val="Hyperlink"/>
          <w:color w:val="auto"/>
          <w:u w:val="none"/>
        </w:rPr>
        <w:t>Changes</w:t>
      </w:r>
      <w:r w:rsidR="0077446E">
        <w:rPr>
          <w:rStyle w:val="Hyperlink"/>
          <w:color w:val="auto"/>
          <w:u w:val="none"/>
        </w:rPr>
        <w:t xml:space="preserve"> ...…………………… </w:t>
      </w:r>
      <w:r w:rsidRPr="00890BFA">
        <w:rPr>
          <w:rStyle w:val="Hyperlink"/>
          <w:color w:val="auto"/>
          <w:u w:val="none"/>
        </w:rPr>
        <w:t>26</w:t>
      </w:r>
    </w:p>
    <w:p w14:paraId="2B59E6B9" w14:textId="6A6A7CC6" w:rsidR="00890BFA" w:rsidRDefault="00890BFA" w:rsidP="00890BFA">
      <w:pPr>
        <w:pStyle w:val="TOC1"/>
        <w:rPr>
          <w:rStyle w:val="Hyperlink"/>
          <w:color w:val="auto"/>
          <w:u w:val="none"/>
        </w:rPr>
      </w:pPr>
      <w:r>
        <w:rPr>
          <w:rStyle w:val="Hyperlink"/>
          <w:color w:val="auto"/>
          <w:u w:val="none"/>
        </w:rPr>
        <w:t>8</w:t>
      </w:r>
      <w:r w:rsidRPr="00890BFA">
        <w:rPr>
          <w:rStyle w:val="Hyperlink"/>
          <w:color w:val="auto"/>
          <w:u w:val="none"/>
        </w:rPr>
        <w:t xml:space="preserve">.     </w:t>
      </w:r>
      <w:r>
        <w:rPr>
          <w:rStyle w:val="Hyperlink"/>
          <w:color w:val="auto"/>
          <w:u w:val="none"/>
        </w:rPr>
        <w:t>Operational Impact</w:t>
      </w:r>
      <w:r w:rsidRPr="00890BFA">
        <w:rPr>
          <w:rStyle w:val="Hyperlink"/>
          <w:color w:val="auto"/>
          <w:u w:val="none"/>
        </w:rPr>
        <w:t>…………………………</w:t>
      </w:r>
      <w:r>
        <w:rPr>
          <w:rStyle w:val="Hyperlink"/>
          <w:color w:val="auto"/>
          <w:u w:val="none"/>
        </w:rPr>
        <w:t>……………</w:t>
      </w:r>
      <w:r w:rsidRPr="00890BFA">
        <w:rPr>
          <w:rStyle w:val="Hyperlink"/>
          <w:color w:val="auto"/>
          <w:u w:val="none"/>
        </w:rPr>
        <w:t>………………………………………………….</w:t>
      </w:r>
      <w:r>
        <w:rPr>
          <w:rStyle w:val="Hyperlink"/>
          <w:color w:val="auto"/>
          <w:u w:val="none"/>
        </w:rPr>
        <w:t>.</w:t>
      </w:r>
      <w:r w:rsidRPr="00890BFA">
        <w:rPr>
          <w:rStyle w:val="Hyperlink"/>
          <w:color w:val="auto"/>
          <w:u w:val="none"/>
        </w:rPr>
        <w:t>.2</w:t>
      </w:r>
      <w:r w:rsidR="00410205">
        <w:rPr>
          <w:rStyle w:val="Hyperlink"/>
          <w:color w:val="auto"/>
          <w:u w:val="none"/>
        </w:rPr>
        <w:t>8</w:t>
      </w:r>
    </w:p>
    <w:p w14:paraId="46DE7BEA" w14:textId="7ADAC935" w:rsidR="00890BFA" w:rsidRDefault="00890BFA" w:rsidP="00890BFA">
      <w:pPr>
        <w:pStyle w:val="TOC1"/>
        <w:rPr>
          <w:rStyle w:val="Hyperlink"/>
          <w:color w:val="auto"/>
          <w:u w:val="none"/>
        </w:rPr>
      </w:pPr>
      <w:r>
        <w:rPr>
          <w:rStyle w:val="Hyperlink"/>
          <w:color w:val="auto"/>
          <w:u w:val="none"/>
        </w:rPr>
        <w:t>9</w:t>
      </w:r>
      <w:r w:rsidRPr="00890BFA">
        <w:rPr>
          <w:rStyle w:val="Hyperlink"/>
          <w:color w:val="auto"/>
          <w:u w:val="none"/>
        </w:rPr>
        <w:t xml:space="preserve">.     </w:t>
      </w:r>
      <w:r>
        <w:rPr>
          <w:rStyle w:val="Hyperlink"/>
          <w:color w:val="auto"/>
          <w:u w:val="none"/>
        </w:rPr>
        <w:t>Deployment</w:t>
      </w:r>
      <w:r w:rsidRPr="00890BFA">
        <w:rPr>
          <w:rStyle w:val="Hyperlink"/>
          <w:color w:val="auto"/>
          <w:u w:val="none"/>
        </w:rPr>
        <w:t>…………………………</w:t>
      </w:r>
      <w:r>
        <w:rPr>
          <w:rStyle w:val="Hyperlink"/>
          <w:color w:val="auto"/>
          <w:u w:val="none"/>
        </w:rPr>
        <w:t>………………………</w:t>
      </w:r>
      <w:r w:rsidRPr="00890BFA">
        <w:rPr>
          <w:rStyle w:val="Hyperlink"/>
          <w:color w:val="auto"/>
          <w:u w:val="none"/>
        </w:rPr>
        <w:t>…………………………………………………..2</w:t>
      </w:r>
      <w:r w:rsidR="00410205">
        <w:rPr>
          <w:rStyle w:val="Hyperlink"/>
          <w:color w:val="auto"/>
          <w:u w:val="none"/>
        </w:rPr>
        <w:t>9</w:t>
      </w:r>
    </w:p>
    <w:p w14:paraId="4B29876E" w14:textId="7E0376D3" w:rsidR="00DE410D" w:rsidRDefault="00A249D2">
      <w:pPr>
        <w:pStyle w:val="TOC1"/>
        <w:tabs>
          <w:tab w:val="left" w:pos="1440"/>
        </w:tabs>
        <w:rPr>
          <w:rFonts w:asciiTheme="minorHAnsi" w:eastAsiaTheme="minorEastAsia" w:hAnsiTheme="minorHAnsi" w:cstheme="minorBidi"/>
          <w:b w:val="0"/>
          <w:smallCaps w:val="0"/>
          <w:sz w:val="22"/>
          <w:szCs w:val="22"/>
        </w:rPr>
      </w:pPr>
      <w:hyperlink w:anchor="_Toc488919320" w:history="1">
        <w:r w:rsidR="00DE410D" w:rsidRPr="00A76014">
          <w:rPr>
            <w:rStyle w:val="Hyperlink"/>
          </w:rPr>
          <w:t>Appendix A</w:t>
        </w:r>
        <w:r w:rsidR="00DE410D">
          <w:rPr>
            <w:rFonts w:asciiTheme="minorHAnsi" w:eastAsiaTheme="minorEastAsia" w:hAnsiTheme="minorHAnsi" w:cstheme="minorBidi"/>
            <w:b w:val="0"/>
            <w:smallCaps w:val="0"/>
            <w:sz w:val="22"/>
            <w:szCs w:val="22"/>
          </w:rPr>
          <w:tab/>
        </w:r>
        <w:r w:rsidR="00DE410D" w:rsidRPr="00A76014">
          <w:rPr>
            <w:rStyle w:val="Hyperlink"/>
          </w:rPr>
          <w:t>Application Framework Common Components</w:t>
        </w:r>
        <w:r w:rsidR="00DE410D">
          <w:rPr>
            <w:webHidden/>
          </w:rPr>
          <w:tab/>
        </w:r>
      </w:hyperlink>
      <w:r w:rsidR="00410205">
        <w:t>30</w:t>
      </w:r>
    </w:p>
    <w:p w14:paraId="4B29876F" w14:textId="038217BF" w:rsidR="00DE410D" w:rsidRDefault="00A249D2">
      <w:pPr>
        <w:pStyle w:val="TOC2"/>
        <w:tabs>
          <w:tab w:val="left" w:pos="960"/>
        </w:tabs>
        <w:rPr>
          <w:rFonts w:asciiTheme="minorHAnsi" w:eastAsiaTheme="minorEastAsia" w:hAnsiTheme="minorHAnsi" w:cstheme="minorBidi"/>
          <w:smallCaps w:val="0"/>
          <w:noProof/>
          <w:sz w:val="22"/>
          <w:szCs w:val="22"/>
        </w:rPr>
      </w:pPr>
      <w:hyperlink w:anchor="_Toc488919321" w:history="1">
        <w:r w:rsidR="00DE410D" w:rsidRPr="0077446E">
          <w:rPr>
            <w:rStyle w:val="Hyperlink"/>
            <w:noProof/>
          </w:rPr>
          <w:t>A1</w:t>
        </w:r>
        <w:r w:rsidR="00DE410D" w:rsidRPr="0077446E">
          <w:rPr>
            <w:rStyle w:val="Hyperlink"/>
            <w:rFonts w:asciiTheme="minorHAnsi" w:eastAsiaTheme="minorEastAsia" w:hAnsiTheme="minorHAnsi" w:cstheme="minorBidi"/>
            <w:smallCaps w:val="0"/>
            <w:noProof/>
            <w:sz w:val="22"/>
            <w:szCs w:val="22"/>
          </w:rPr>
          <w:tab/>
        </w:r>
        <w:r w:rsidR="0077446E" w:rsidRPr="0077446E">
          <w:rPr>
            <w:rStyle w:val="Hyperlink"/>
            <w:noProof/>
          </w:rPr>
          <w:t>Rater Station Conflict Notification Tool</w:t>
        </w:r>
        <w:r w:rsidR="00DE410D" w:rsidRPr="0077446E">
          <w:rPr>
            <w:rStyle w:val="Hyperlink"/>
            <w:noProof/>
          </w:rPr>
          <w:t xml:space="preserve"> Common Components</w:t>
        </w:r>
        <w:r w:rsidR="00DE410D" w:rsidRPr="0077446E">
          <w:rPr>
            <w:rStyle w:val="Hyperlink"/>
            <w:noProof/>
            <w:webHidden/>
          </w:rPr>
          <w:tab/>
        </w:r>
      </w:hyperlink>
      <w:r w:rsidR="00410205">
        <w:rPr>
          <w:noProof/>
        </w:rPr>
        <w:t>30</w:t>
      </w:r>
    </w:p>
    <w:p w14:paraId="4B298770" w14:textId="4C991A7F" w:rsidR="00DE410D" w:rsidRDefault="00A249D2">
      <w:pPr>
        <w:pStyle w:val="TOC1"/>
        <w:tabs>
          <w:tab w:val="left" w:pos="1440"/>
        </w:tabs>
        <w:rPr>
          <w:rFonts w:asciiTheme="minorHAnsi" w:eastAsiaTheme="minorEastAsia" w:hAnsiTheme="minorHAnsi" w:cstheme="minorBidi"/>
          <w:b w:val="0"/>
          <w:smallCaps w:val="0"/>
          <w:sz w:val="22"/>
          <w:szCs w:val="22"/>
        </w:rPr>
      </w:pPr>
      <w:hyperlink w:anchor="_Toc488919322" w:history="1">
        <w:r w:rsidR="00DE410D" w:rsidRPr="00A76014">
          <w:rPr>
            <w:rStyle w:val="Hyperlink"/>
          </w:rPr>
          <w:t>Appendix B</w:t>
        </w:r>
        <w:r w:rsidR="00DE410D">
          <w:rPr>
            <w:rFonts w:asciiTheme="minorHAnsi" w:eastAsiaTheme="minorEastAsia" w:hAnsiTheme="minorHAnsi" w:cstheme="minorBidi"/>
            <w:b w:val="0"/>
            <w:smallCaps w:val="0"/>
            <w:sz w:val="22"/>
            <w:szCs w:val="22"/>
          </w:rPr>
          <w:tab/>
        </w:r>
        <w:r w:rsidR="00DE410D" w:rsidRPr="00A76014">
          <w:rPr>
            <w:rStyle w:val="Hyperlink"/>
          </w:rPr>
          <w:t>Supported Browsers</w:t>
        </w:r>
        <w:r w:rsidR="00DE410D">
          <w:rPr>
            <w:webHidden/>
          </w:rPr>
          <w:tab/>
        </w:r>
      </w:hyperlink>
      <w:r w:rsidR="00410205">
        <w:t>31</w:t>
      </w:r>
    </w:p>
    <w:p w14:paraId="4B298771" w14:textId="03E31C3A" w:rsidR="00EE4A0C" w:rsidRPr="003849D2" w:rsidRDefault="002F1407" w:rsidP="00171F58">
      <w:pPr>
        <w:pStyle w:val="TOC1"/>
        <w:rPr>
          <w:b w:val="0"/>
          <w:smallCaps w:val="0"/>
        </w:rPr>
      </w:pPr>
      <w:r w:rsidRPr="00CF573F">
        <w:fldChar w:fldCharType="end"/>
      </w:r>
      <w:bookmarkStart w:id="25" w:name="_Toc229997491"/>
    </w:p>
    <w:p w14:paraId="4B298772" w14:textId="77777777" w:rsidR="00171F58" w:rsidRPr="003849D2" w:rsidRDefault="0071495C" w:rsidP="008661BD">
      <w:pPr>
        <w:pStyle w:val="Heading1"/>
      </w:pPr>
      <w:bookmarkStart w:id="26" w:name="_Toc483204618"/>
      <w:bookmarkStart w:id="27" w:name="_Toc488919296"/>
      <w:r w:rsidRPr="003849D2">
        <w:lastRenderedPageBreak/>
        <w:t>Introduction</w:t>
      </w:r>
      <w:bookmarkEnd w:id="0"/>
      <w:bookmarkEnd w:id="1"/>
      <w:bookmarkEnd w:id="2"/>
      <w:bookmarkEnd w:id="3"/>
      <w:bookmarkEnd w:id="4"/>
      <w:bookmarkEnd w:id="5"/>
      <w:bookmarkEnd w:id="6"/>
      <w:bookmarkEnd w:id="7"/>
      <w:bookmarkEnd w:id="15"/>
      <w:bookmarkEnd w:id="16"/>
      <w:bookmarkEnd w:id="17"/>
      <w:bookmarkEnd w:id="18"/>
      <w:bookmarkEnd w:id="19"/>
      <w:bookmarkEnd w:id="20"/>
      <w:bookmarkEnd w:id="21"/>
      <w:bookmarkEnd w:id="22"/>
      <w:bookmarkEnd w:id="23"/>
      <w:bookmarkEnd w:id="24"/>
      <w:bookmarkEnd w:id="25"/>
      <w:bookmarkEnd w:id="26"/>
      <w:bookmarkEnd w:id="27"/>
    </w:p>
    <w:p w14:paraId="6AD6ED41" w14:textId="4B05A169" w:rsidR="00731CAA" w:rsidRPr="008349CC" w:rsidRDefault="00731CAA" w:rsidP="00731CAA">
      <w:pPr>
        <w:spacing w:line="240" w:lineRule="auto"/>
        <w:rPr>
          <w:szCs w:val="24"/>
        </w:rPr>
      </w:pPr>
      <w:bookmarkStart w:id="28" w:name="_Toc483204619"/>
      <w:bookmarkStart w:id="29" w:name="_Toc488919297"/>
      <w:r w:rsidRPr="008349CC">
        <w:rPr>
          <w:color w:val="000000"/>
        </w:rPr>
        <w:t xml:space="preserve">The </w:t>
      </w:r>
      <w:r w:rsidR="0077446E">
        <w:rPr>
          <w:color w:val="000000"/>
        </w:rPr>
        <w:t xml:space="preserve">Rater Station </w:t>
      </w:r>
      <w:r w:rsidRPr="008349CC">
        <w:rPr>
          <w:color w:val="000000"/>
        </w:rPr>
        <w:t>Conflict Notification Tool Application can host one or more studies that consist of a series of interview items. The interview items used in a study is based on configuration and can include informative text, educational data, and scales.  The application is designed to capture information about a subject.      </w:t>
      </w:r>
    </w:p>
    <w:p w14:paraId="4B298774" w14:textId="77777777" w:rsidR="00171F58" w:rsidRPr="003849D2" w:rsidRDefault="0071495C" w:rsidP="00171F58">
      <w:pPr>
        <w:pStyle w:val="Heading2"/>
      </w:pPr>
      <w:r w:rsidRPr="003849D2">
        <w:t>Document Purpose</w:t>
      </w:r>
      <w:bookmarkEnd w:id="28"/>
      <w:bookmarkEnd w:id="29"/>
    </w:p>
    <w:p w14:paraId="4CE6CCC3" w14:textId="2DD5D8EC" w:rsidR="00731CAA" w:rsidRDefault="00731CAA" w:rsidP="00731CAA">
      <w:pPr>
        <w:pStyle w:val="Paragraph"/>
      </w:pPr>
      <w:bookmarkStart w:id="30" w:name="_Toc225761312"/>
      <w:bookmarkStart w:id="31" w:name="_Toc225827892"/>
      <w:bookmarkStart w:id="32" w:name="_Toc225834053"/>
      <w:bookmarkStart w:id="33" w:name="_Toc225834277"/>
      <w:bookmarkStart w:id="34" w:name="_Toc225834369"/>
      <w:bookmarkStart w:id="35" w:name="_Toc225834518"/>
      <w:bookmarkStart w:id="36" w:name="_Toc225834723"/>
      <w:bookmarkStart w:id="37" w:name="_Toc225834906"/>
      <w:bookmarkStart w:id="38" w:name="_Toc225838559"/>
      <w:bookmarkStart w:id="39" w:name="_Toc225838697"/>
      <w:bookmarkStart w:id="40" w:name="_Toc225838799"/>
      <w:bookmarkStart w:id="41" w:name="_Toc225838926"/>
      <w:bookmarkStart w:id="42" w:name="_Toc225839074"/>
      <w:bookmarkStart w:id="43" w:name="_Toc225905084"/>
      <w:bookmarkStart w:id="44" w:name="_Toc225905556"/>
      <w:bookmarkStart w:id="45" w:name="_Toc225742154"/>
      <w:bookmarkStart w:id="46" w:name="_Toc225742462"/>
      <w:bookmarkStart w:id="47" w:name="_Toc225748062"/>
      <w:bookmarkStart w:id="48" w:name="_Toc225761313"/>
      <w:bookmarkStart w:id="49" w:name="_Toc225827893"/>
      <w:bookmarkStart w:id="50" w:name="_Toc225834054"/>
      <w:bookmarkStart w:id="51" w:name="_Toc225834278"/>
      <w:bookmarkStart w:id="52" w:name="_Toc225834370"/>
      <w:bookmarkStart w:id="53" w:name="_Toc225834519"/>
      <w:bookmarkStart w:id="54" w:name="_Toc225834724"/>
      <w:bookmarkStart w:id="55" w:name="_Toc225834907"/>
      <w:bookmarkStart w:id="56" w:name="_Toc225838560"/>
      <w:bookmarkStart w:id="57" w:name="_Toc225838698"/>
      <w:bookmarkStart w:id="58" w:name="_Toc225838800"/>
      <w:bookmarkStart w:id="59" w:name="_Toc225838927"/>
      <w:bookmarkStart w:id="60" w:name="_Toc225839075"/>
      <w:bookmarkStart w:id="61" w:name="_Toc225905085"/>
      <w:bookmarkStart w:id="62" w:name="_Toc225905557"/>
      <w:bookmarkStart w:id="63" w:name="_Toc226356438"/>
      <w:bookmarkStart w:id="64" w:name="_Toc226510970"/>
      <w:bookmarkStart w:id="65" w:name="_Toc229997493"/>
      <w:bookmarkStart w:id="66" w:name="_Toc483204620"/>
      <w:bookmarkStart w:id="67" w:name="_Toc4889192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This Design Specifications Document (DSD) contains design</w:t>
      </w:r>
      <w:r w:rsidRPr="007E1325">
        <w:t xml:space="preserve"> </w:t>
      </w:r>
      <w:r>
        <w:t xml:space="preserve">specifications for the </w:t>
      </w:r>
      <w:r w:rsidR="0077446E" w:rsidRPr="0077446E">
        <w:t xml:space="preserve">Rater Station </w:t>
      </w:r>
      <w:r>
        <w:t xml:space="preserve">Conflict Notification Tool. Detailed functional requirements and specifications are covered comprehensively in the </w:t>
      </w:r>
      <w:r w:rsidRPr="008349CC">
        <w:rPr>
          <w:color w:val="000000"/>
        </w:rPr>
        <w:t>Rater Station Conflict Notification Tool</w:t>
      </w:r>
      <w:r>
        <w:rPr>
          <w:color w:val="000000"/>
        </w:rPr>
        <w:t xml:space="preserve"> </w:t>
      </w:r>
      <w:r>
        <w:t>Requirements Documents (PRDs).</w:t>
      </w:r>
    </w:p>
    <w:p w14:paraId="4B298777" w14:textId="77777777" w:rsidR="00171F58" w:rsidRPr="003849D2" w:rsidRDefault="0071495C" w:rsidP="00171F58">
      <w:pPr>
        <w:pStyle w:val="Heading2"/>
      </w:pPr>
      <w:r w:rsidRPr="003849D2">
        <w:t>Audience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B298778" w14:textId="77777777" w:rsidR="00171F58" w:rsidRPr="003849D2" w:rsidRDefault="0071495C" w:rsidP="00171F58">
      <w:pPr>
        <w:pStyle w:val="Paragraph"/>
      </w:pPr>
      <w:r w:rsidRPr="003849D2">
        <w:t xml:space="preserve">This document is intended for Project Managers, Product Test Engineers, and Product Developers. Each team member or role uses the information in the following way: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2812"/>
        <w:gridCol w:w="6476"/>
      </w:tblGrid>
      <w:tr w:rsidR="00171F58" w:rsidRPr="003849D2" w14:paraId="4B29877B" w14:textId="77777777" w:rsidTr="00662A56">
        <w:trPr>
          <w:cantSplit/>
          <w:tblHeader/>
        </w:trPr>
        <w:tc>
          <w:tcPr>
            <w:tcW w:w="2775" w:type="dxa"/>
            <w:shd w:val="clear" w:color="auto" w:fill="C6D9F1"/>
          </w:tcPr>
          <w:p w14:paraId="4B298779" w14:textId="77777777" w:rsidR="00171F58" w:rsidRPr="003849D2" w:rsidRDefault="0071495C" w:rsidP="00662A56">
            <w:pPr>
              <w:pStyle w:val="Tabletextbold"/>
              <w:keepNext/>
            </w:pPr>
            <w:r w:rsidRPr="003849D2">
              <w:t>Project Team Member</w:t>
            </w:r>
            <w:r w:rsidR="004841BD" w:rsidRPr="003849D2">
              <w:t>/Role</w:t>
            </w:r>
          </w:p>
        </w:tc>
        <w:tc>
          <w:tcPr>
            <w:tcW w:w="6390" w:type="dxa"/>
            <w:shd w:val="clear" w:color="auto" w:fill="C6D9F1"/>
          </w:tcPr>
          <w:p w14:paraId="4B29877A" w14:textId="77777777" w:rsidR="00171F58" w:rsidRPr="003849D2" w:rsidRDefault="004841BD" w:rsidP="002E5737">
            <w:pPr>
              <w:pStyle w:val="Tabletextbold"/>
            </w:pPr>
            <w:r w:rsidRPr="003849D2">
              <w:t>Use</w:t>
            </w:r>
          </w:p>
        </w:tc>
      </w:tr>
      <w:tr w:rsidR="00171F58" w:rsidRPr="003849D2" w14:paraId="4B29877E" w14:textId="77777777" w:rsidTr="00662A56">
        <w:trPr>
          <w:cantSplit/>
        </w:trPr>
        <w:tc>
          <w:tcPr>
            <w:tcW w:w="2775" w:type="dxa"/>
          </w:tcPr>
          <w:p w14:paraId="4B29877C" w14:textId="77777777" w:rsidR="00171F58" w:rsidRPr="003849D2" w:rsidRDefault="0071495C" w:rsidP="002E5737">
            <w:pPr>
              <w:pStyle w:val="Tabletext"/>
            </w:pPr>
            <w:r w:rsidRPr="003849D2">
              <w:t>Project Managers</w:t>
            </w:r>
          </w:p>
        </w:tc>
        <w:tc>
          <w:tcPr>
            <w:tcW w:w="6390" w:type="dxa"/>
          </w:tcPr>
          <w:p w14:paraId="4B29877D" w14:textId="77777777" w:rsidR="00171F58" w:rsidRPr="003849D2" w:rsidRDefault="0071495C" w:rsidP="002E5737">
            <w:pPr>
              <w:pStyle w:val="Tabletext"/>
            </w:pPr>
            <w:r w:rsidRPr="003849D2">
              <w:t>Determine requirement needs to manage the project.</w:t>
            </w:r>
          </w:p>
        </w:tc>
      </w:tr>
      <w:tr w:rsidR="00171F58" w:rsidRPr="003849D2" w14:paraId="4B298781" w14:textId="77777777" w:rsidTr="00662A56">
        <w:trPr>
          <w:cantSplit/>
        </w:trPr>
        <w:tc>
          <w:tcPr>
            <w:tcW w:w="2775" w:type="dxa"/>
          </w:tcPr>
          <w:p w14:paraId="4B29877F" w14:textId="77777777" w:rsidR="00171F58" w:rsidRPr="003849D2" w:rsidRDefault="0071495C" w:rsidP="005B6ED8">
            <w:pPr>
              <w:pStyle w:val="Tabletext"/>
            </w:pPr>
            <w:r w:rsidRPr="003849D2">
              <w:t>Product Test Engineers</w:t>
            </w:r>
          </w:p>
        </w:tc>
        <w:tc>
          <w:tcPr>
            <w:tcW w:w="6390" w:type="dxa"/>
          </w:tcPr>
          <w:p w14:paraId="4B298780" w14:textId="77777777" w:rsidR="00171F58" w:rsidRPr="003849D2" w:rsidRDefault="0071495C" w:rsidP="002E5737">
            <w:pPr>
              <w:pStyle w:val="Tabletext"/>
            </w:pPr>
            <w:r w:rsidRPr="003849D2">
              <w:t>Develop test plans and test cases.</w:t>
            </w:r>
          </w:p>
        </w:tc>
      </w:tr>
      <w:tr w:rsidR="00171F58" w:rsidRPr="003849D2" w14:paraId="4B298784" w14:textId="77777777" w:rsidTr="00662A56">
        <w:trPr>
          <w:cantSplit/>
        </w:trPr>
        <w:tc>
          <w:tcPr>
            <w:tcW w:w="2775" w:type="dxa"/>
          </w:tcPr>
          <w:p w14:paraId="4B298782" w14:textId="77777777" w:rsidR="00171F58" w:rsidRPr="003849D2" w:rsidRDefault="0071495C" w:rsidP="002E5737">
            <w:pPr>
              <w:pStyle w:val="Tabletext"/>
            </w:pPr>
            <w:r w:rsidRPr="003849D2">
              <w:t>Product Developers</w:t>
            </w:r>
          </w:p>
        </w:tc>
        <w:tc>
          <w:tcPr>
            <w:tcW w:w="6390" w:type="dxa"/>
          </w:tcPr>
          <w:p w14:paraId="4B298783" w14:textId="77777777" w:rsidR="00171F58" w:rsidRPr="003849D2" w:rsidRDefault="0071495C" w:rsidP="002E5737">
            <w:pPr>
              <w:pStyle w:val="Tabletext"/>
            </w:pPr>
            <w:r w:rsidRPr="003849D2">
              <w:t>Implement the design specifications to create the product.</w:t>
            </w:r>
          </w:p>
        </w:tc>
      </w:tr>
    </w:tbl>
    <w:p w14:paraId="4B298785" w14:textId="77777777" w:rsidR="00171F58" w:rsidRPr="003849D2" w:rsidRDefault="004841BD" w:rsidP="00171F58">
      <w:pPr>
        <w:pStyle w:val="Heading2"/>
      </w:pPr>
      <w:bookmarkStart w:id="68" w:name="_Toc233692778"/>
      <w:bookmarkStart w:id="69" w:name="_Toc237402688"/>
      <w:bookmarkStart w:id="70" w:name="_Toc239222851"/>
      <w:bookmarkStart w:id="71" w:name="_Toc483204621"/>
      <w:bookmarkStart w:id="72" w:name="_Toc488919299"/>
      <w:bookmarkStart w:id="73" w:name="_Toc226511083"/>
      <w:bookmarkStart w:id="74" w:name="_Toc226511085"/>
      <w:r w:rsidRPr="003849D2">
        <w:t xml:space="preserve">Document </w:t>
      </w:r>
      <w:r w:rsidR="0071495C" w:rsidRPr="003849D2">
        <w:t>Conventions</w:t>
      </w:r>
      <w:bookmarkEnd w:id="68"/>
      <w:bookmarkEnd w:id="69"/>
      <w:bookmarkEnd w:id="70"/>
      <w:bookmarkEnd w:id="71"/>
      <w:bookmarkEnd w:id="72"/>
    </w:p>
    <w:p w14:paraId="4B298786" w14:textId="010783F6" w:rsidR="00171F58" w:rsidRPr="003849D2" w:rsidRDefault="0071495C" w:rsidP="00171F58">
      <w:pPr>
        <w:pStyle w:val="Paragraph"/>
      </w:pPr>
      <w:r w:rsidRPr="003849D2">
        <w:t>The following conventions are contained in this section:</w:t>
      </w:r>
      <w:r w:rsidR="00641BBF">
        <w:t xml:space="preserve"> </w:t>
      </w:r>
      <w:r w:rsidRPr="003849D2">
        <w:t>document standards.</w:t>
      </w:r>
    </w:p>
    <w:p w14:paraId="4B298787" w14:textId="77777777" w:rsidR="00171F58" w:rsidRPr="003849D2" w:rsidRDefault="0071495C" w:rsidP="00171F58">
      <w:pPr>
        <w:pStyle w:val="Heading3"/>
      </w:pPr>
      <w:r w:rsidRPr="003849D2">
        <w:t xml:space="preserve">Document </w:t>
      </w:r>
      <w:r w:rsidR="004841BD" w:rsidRPr="003849D2">
        <w:t>S</w:t>
      </w:r>
      <w:r w:rsidRPr="003849D2">
        <w:t>tandards</w:t>
      </w:r>
    </w:p>
    <w:p w14:paraId="4B298788" w14:textId="0D571462" w:rsidR="00171F58" w:rsidRPr="003849D2" w:rsidRDefault="0071495C" w:rsidP="00171F58">
      <w:pPr>
        <w:pStyle w:val="Paragraph"/>
      </w:pPr>
      <w:r w:rsidRPr="003849D2">
        <w:t xml:space="preserve">The following </w:t>
      </w:r>
      <w:r w:rsidR="00E047AA" w:rsidRPr="003849D2">
        <w:t xml:space="preserve">typographical </w:t>
      </w:r>
      <w:r w:rsidR="00641BBF" w:rsidRPr="003849D2">
        <w:t>standards are</w:t>
      </w:r>
      <w:r w:rsidRPr="003849D2">
        <w:t xml:space="preserve"> used in this document: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1783"/>
        <w:gridCol w:w="7505"/>
      </w:tblGrid>
      <w:tr w:rsidR="00171F58" w:rsidRPr="003849D2" w14:paraId="4B29878B" w14:textId="77777777" w:rsidTr="00662A56">
        <w:trPr>
          <w:cantSplit/>
          <w:tblHeader/>
        </w:trPr>
        <w:tc>
          <w:tcPr>
            <w:tcW w:w="1753" w:type="dxa"/>
            <w:shd w:val="clear" w:color="auto" w:fill="C6D9F1"/>
          </w:tcPr>
          <w:p w14:paraId="4B298789" w14:textId="77777777" w:rsidR="00171F58" w:rsidRPr="003849D2" w:rsidRDefault="00E047AA" w:rsidP="00662A56">
            <w:pPr>
              <w:pStyle w:val="Tabletextbold"/>
              <w:keepNext/>
            </w:pPr>
            <w:r w:rsidRPr="003849D2">
              <w:t xml:space="preserve">Font </w:t>
            </w:r>
            <w:r w:rsidR="0071495C" w:rsidRPr="003849D2">
              <w:t>Convention</w:t>
            </w:r>
          </w:p>
        </w:tc>
        <w:tc>
          <w:tcPr>
            <w:tcW w:w="7380" w:type="dxa"/>
            <w:shd w:val="clear" w:color="auto" w:fill="C6D9F1"/>
          </w:tcPr>
          <w:p w14:paraId="4B29878A" w14:textId="77777777" w:rsidR="00171F58" w:rsidRPr="003849D2" w:rsidRDefault="0071495C" w:rsidP="002E5737">
            <w:pPr>
              <w:pStyle w:val="Tabletextbold"/>
            </w:pPr>
            <w:r w:rsidRPr="003849D2">
              <w:t>Type of Information</w:t>
            </w:r>
          </w:p>
        </w:tc>
      </w:tr>
      <w:tr w:rsidR="00171F58" w:rsidRPr="003849D2" w14:paraId="4B29878E" w14:textId="77777777" w:rsidTr="00662A56">
        <w:trPr>
          <w:cantSplit/>
        </w:trPr>
        <w:tc>
          <w:tcPr>
            <w:tcW w:w="1753" w:type="dxa"/>
          </w:tcPr>
          <w:p w14:paraId="4B29878C" w14:textId="77777777" w:rsidR="00171F58" w:rsidRPr="003849D2" w:rsidRDefault="0071495C" w:rsidP="002E5737">
            <w:pPr>
              <w:pStyle w:val="Tabletext"/>
            </w:pPr>
            <w:r w:rsidRPr="003849D2">
              <w:rPr>
                <w:b/>
              </w:rPr>
              <w:t>Bold</w:t>
            </w:r>
            <w:r w:rsidRPr="003849D2">
              <w:t xml:space="preserve"> type</w:t>
            </w:r>
          </w:p>
        </w:tc>
        <w:tc>
          <w:tcPr>
            <w:tcW w:w="7380" w:type="dxa"/>
          </w:tcPr>
          <w:p w14:paraId="4B29878D" w14:textId="77777777" w:rsidR="00171F58" w:rsidRPr="003849D2" w:rsidRDefault="0071495C" w:rsidP="006362D5">
            <w:pPr>
              <w:pStyle w:val="Tabletext"/>
            </w:pPr>
            <w:r w:rsidRPr="003849D2">
              <w:t>Important terms and literals</w:t>
            </w:r>
          </w:p>
        </w:tc>
      </w:tr>
      <w:tr w:rsidR="00171F58" w:rsidRPr="003849D2" w14:paraId="4B298791" w14:textId="77777777" w:rsidTr="00662A56">
        <w:trPr>
          <w:cantSplit/>
        </w:trPr>
        <w:tc>
          <w:tcPr>
            <w:tcW w:w="1753" w:type="dxa"/>
          </w:tcPr>
          <w:p w14:paraId="4B29878F" w14:textId="77777777" w:rsidR="00171F58" w:rsidRPr="003849D2" w:rsidRDefault="00377B3D" w:rsidP="002E5737">
            <w:pPr>
              <w:pStyle w:val="Tabletext"/>
            </w:pPr>
            <w:r w:rsidRPr="003849D2">
              <w:rPr>
                <w:rStyle w:val="Emphasis"/>
              </w:rPr>
              <w:t>Italic</w:t>
            </w:r>
            <w:r w:rsidR="0071495C" w:rsidRPr="003849D2">
              <w:t xml:space="preserve"> type</w:t>
            </w:r>
          </w:p>
        </w:tc>
        <w:tc>
          <w:tcPr>
            <w:tcW w:w="7380" w:type="dxa"/>
          </w:tcPr>
          <w:p w14:paraId="4B298790" w14:textId="77777777" w:rsidR="00171F58" w:rsidRPr="003849D2" w:rsidRDefault="0071495C" w:rsidP="006362D5">
            <w:pPr>
              <w:pStyle w:val="Tabletext"/>
            </w:pPr>
            <w:r w:rsidRPr="003849D2">
              <w:t>Variables and document names</w:t>
            </w:r>
          </w:p>
        </w:tc>
      </w:tr>
      <w:tr w:rsidR="00171F58" w:rsidRPr="003849D2" w14:paraId="4B298794" w14:textId="77777777" w:rsidTr="00662A56">
        <w:trPr>
          <w:cantSplit/>
        </w:trPr>
        <w:tc>
          <w:tcPr>
            <w:tcW w:w="1753" w:type="dxa"/>
          </w:tcPr>
          <w:p w14:paraId="4B298792" w14:textId="77777777" w:rsidR="00171F58" w:rsidRPr="003849D2" w:rsidRDefault="00377B3D" w:rsidP="002E5737">
            <w:pPr>
              <w:pStyle w:val="Tabletext"/>
            </w:pPr>
            <w:r w:rsidRPr="003849D2">
              <w:rPr>
                <w:rStyle w:val="Codesample9pt"/>
              </w:rPr>
              <w:t>Courier</w:t>
            </w:r>
            <w:r w:rsidR="0071495C" w:rsidRPr="003849D2">
              <w:t xml:space="preserve"> type</w:t>
            </w:r>
          </w:p>
        </w:tc>
        <w:tc>
          <w:tcPr>
            <w:tcW w:w="7380" w:type="dxa"/>
          </w:tcPr>
          <w:p w14:paraId="4B298793" w14:textId="77777777" w:rsidR="00171F58" w:rsidRPr="003849D2" w:rsidRDefault="0071495C" w:rsidP="006362D5">
            <w:pPr>
              <w:pStyle w:val="Tabletext"/>
            </w:pPr>
            <w:r w:rsidRPr="003849D2">
              <w:t>Commands that are typed and sample</w:t>
            </w:r>
            <w:r w:rsidR="00E047AA" w:rsidRPr="003849D2">
              <w:t>s</w:t>
            </w:r>
          </w:p>
        </w:tc>
      </w:tr>
    </w:tbl>
    <w:p w14:paraId="4B298795" w14:textId="77777777" w:rsidR="00E047AA" w:rsidRPr="003849D2" w:rsidRDefault="00E047AA" w:rsidP="00662A56">
      <w:pPr>
        <w:pStyle w:val="Heading2"/>
      </w:pPr>
      <w:bookmarkStart w:id="75" w:name="_Toc483204622"/>
      <w:bookmarkStart w:id="76" w:name="_Toc488919300"/>
      <w:bookmarkStart w:id="77" w:name="_Toc226869912"/>
      <w:bookmarkStart w:id="78" w:name="_Toc227049630"/>
      <w:bookmarkStart w:id="79" w:name="_Toc227049690"/>
      <w:bookmarkStart w:id="80" w:name="_Toc227049733"/>
      <w:bookmarkStart w:id="81" w:name="_Toc227050601"/>
      <w:bookmarkStart w:id="82" w:name="_Toc227051527"/>
      <w:bookmarkStart w:id="83" w:name="_Toc227051692"/>
      <w:bookmarkStart w:id="84" w:name="_Toc227054672"/>
      <w:bookmarkStart w:id="85" w:name="_Toc227055657"/>
      <w:bookmarkStart w:id="86" w:name="_Toc227733639"/>
      <w:bookmarkStart w:id="87" w:name="_Toc227734053"/>
      <w:bookmarkStart w:id="88" w:name="_Toc227742791"/>
      <w:bookmarkStart w:id="89" w:name="_Toc227750862"/>
      <w:bookmarkStart w:id="90" w:name="_Toc227750907"/>
      <w:bookmarkStart w:id="91" w:name="_Toc228716796"/>
      <w:bookmarkStart w:id="92" w:name="_Toc228728499"/>
      <w:bookmarkStart w:id="93" w:name="_Toc228769082"/>
      <w:bookmarkStart w:id="94" w:name="_Toc229997496"/>
      <w:r w:rsidRPr="003849D2">
        <w:t>Document Scope</w:t>
      </w:r>
      <w:bookmarkEnd w:id="75"/>
      <w:bookmarkEnd w:id="76"/>
    </w:p>
    <w:p w14:paraId="0A278036" w14:textId="77777777" w:rsidR="00731CAA" w:rsidRDefault="00731CAA" w:rsidP="00731CAA">
      <w:pPr>
        <w:pStyle w:val="Paragraph"/>
      </w:pPr>
      <w:bookmarkStart w:id="95" w:name="_Toc483204623"/>
      <w:bookmarkStart w:id="96" w:name="_Toc488919301"/>
      <w:bookmarkEnd w:id="7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 xml:space="preserve">The DSD defines how the design solution and functional requirements that are in the </w:t>
      </w:r>
      <w:r w:rsidRPr="008349CC">
        <w:rPr>
          <w:color w:val="000000"/>
        </w:rPr>
        <w:t>Rater Station Conflict Notification Tool</w:t>
      </w:r>
      <w:r>
        <w:rPr>
          <w:color w:val="000000"/>
        </w:rPr>
        <w:t xml:space="preserve"> </w:t>
      </w:r>
      <w:r>
        <w:t>Requirements Documents (PRDs) will be met.</w:t>
      </w:r>
    </w:p>
    <w:p w14:paraId="286E4015" w14:textId="77777777" w:rsidR="00731CAA" w:rsidRPr="00EB1163" w:rsidRDefault="00731CAA" w:rsidP="00731CAA">
      <w:pPr>
        <w:pStyle w:val="Paragraph"/>
      </w:pPr>
      <w:r w:rsidRPr="00377018">
        <w:t>The</w:t>
      </w:r>
      <w:r w:rsidRPr="00363389">
        <w:t xml:space="preserve"> scope of this document </w:t>
      </w:r>
      <w:r>
        <w:t xml:space="preserve">is limited to the </w:t>
      </w:r>
      <w:r w:rsidRPr="008349CC">
        <w:rPr>
          <w:color w:val="000000"/>
        </w:rPr>
        <w:t>Rater Station Conflict Notification Tool</w:t>
      </w:r>
      <w:r>
        <w:rPr>
          <w:color w:val="000000"/>
        </w:rPr>
        <w:t xml:space="preserve">’s </w:t>
      </w:r>
      <w:r>
        <w:t>design specifications</w:t>
      </w:r>
      <w:r w:rsidRPr="00363389">
        <w:t>.</w:t>
      </w:r>
      <w:r>
        <w:t xml:space="preserve"> </w:t>
      </w:r>
      <w:r w:rsidRPr="00EB1163">
        <w:t>Whenever necessary, this document refers to other design specifications that cover already-existing or standard functionality.</w:t>
      </w:r>
    </w:p>
    <w:p w14:paraId="4B298797" w14:textId="77777777" w:rsidR="00171F58" w:rsidRPr="003849D2" w:rsidRDefault="0071495C" w:rsidP="00171F58">
      <w:pPr>
        <w:pStyle w:val="Heading2"/>
      </w:pPr>
      <w:r w:rsidRPr="003849D2">
        <w:t>References</w:t>
      </w:r>
      <w:bookmarkEnd w:id="95"/>
      <w:bookmarkEnd w:id="96"/>
    </w:p>
    <w:p w14:paraId="77A95529" w14:textId="77777777" w:rsidR="00731CAA" w:rsidRPr="00E838A4" w:rsidRDefault="00731CAA" w:rsidP="00731CAA">
      <w:pPr>
        <w:pStyle w:val="Paragraph"/>
      </w:pPr>
      <w:r>
        <w:t>The f</w:t>
      </w:r>
      <w:r w:rsidRPr="00AB20C1">
        <w:t xml:space="preserve">ollowing is a list of references </w:t>
      </w:r>
      <w:r>
        <w:t xml:space="preserve">that apply to this project. </w:t>
      </w:r>
      <w:r w:rsidRPr="00E838A4">
        <w:t xml:space="preserve">All documents in this list reside on the </w:t>
      </w:r>
      <w:r>
        <w:t xml:space="preserve">document management </w:t>
      </w:r>
      <w:r w:rsidRPr="00E838A4">
        <w:t xml:space="preserve">system (SOPs, STDs, etc.) or in </w:t>
      </w:r>
      <w:r>
        <w:t>the designated development collaboration environment</w:t>
      </w:r>
      <w:r w:rsidRPr="00E838A4">
        <w:t xml:space="preserve"> (SDKs, other PRDs, etc.).</w:t>
      </w:r>
    </w:p>
    <w:p w14:paraId="3635026D" w14:textId="77777777" w:rsidR="00731CAA" w:rsidRDefault="00731CAA" w:rsidP="00731CAA">
      <w:pPr>
        <w:pStyle w:val="Bulletedlist"/>
        <w:rPr>
          <w:i/>
        </w:rPr>
      </w:pPr>
      <w:r>
        <w:rPr>
          <w:i/>
        </w:rPr>
        <w:t>PRD500</w:t>
      </w:r>
      <w:r w:rsidRPr="009D7F3F">
        <w:rPr>
          <w:i/>
        </w:rPr>
        <w:t>—</w:t>
      </w:r>
      <w:r w:rsidRPr="005A530F">
        <w:rPr>
          <w:i/>
        </w:rPr>
        <w:t>Rater Station Conflict Notification Tool Requirements Documents</w:t>
      </w:r>
    </w:p>
    <w:p w14:paraId="2AAAE53E" w14:textId="77777777" w:rsidR="00731CAA" w:rsidRPr="0082276C" w:rsidRDefault="00731CAA" w:rsidP="00731CAA">
      <w:pPr>
        <w:pStyle w:val="Bulletedlist"/>
        <w:rPr>
          <w:i/>
        </w:rPr>
      </w:pPr>
      <w:r w:rsidRPr="0082276C">
        <w:rPr>
          <w:i/>
        </w:rPr>
        <w:t>STD-RD-001—Software Development Standards</w:t>
      </w:r>
    </w:p>
    <w:p w14:paraId="4B2987A5" w14:textId="77777777" w:rsidR="008A434D" w:rsidRPr="003849D2" w:rsidRDefault="008A434D" w:rsidP="002E4C3F">
      <w:pPr>
        <w:pStyle w:val="Bulletedlist"/>
        <w:numPr>
          <w:ilvl w:val="0"/>
          <w:numId w:val="0"/>
        </w:numPr>
        <w:ind w:left="360"/>
        <w:rPr>
          <w:i/>
        </w:rPr>
      </w:pPr>
    </w:p>
    <w:p w14:paraId="4B2987A6" w14:textId="77777777" w:rsidR="00171F58" w:rsidRPr="003849D2" w:rsidRDefault="0071495C" w:rsidP="00171F58">
      <w:pPr>
        <w:pStyle w:val="Heading2"/>
      </w:pPr>
      <w:bookmarkStart w:id="97" w:name="_Toc232408767"/>
      <w:bookmarkStart w:id="98" w:name="_Toc483204624"/>
      <w:bookmarkStart w:id="99" w:name="_Toc488919302"/>
      <w:r w:rsidRPr="003849D2">
        <w:lastRenderedPageBreak/>
        <w:t>Glossary and Acronyms</w:t>
      </w:r>
      <w:bookmarkEnd w:id="97"/>
      <w:bookmarkEnd w:id="98"/>
      <w:bookmarkEnd w:id="99"/>
    </w:p>
    <w:p w14:paraId="4B2987A7" w14:textId="77777777" w:rsidR="00171F58" w:rsidRPr="003849D2" w:rsidRDefault="0071495C" w:rsidP="00171F58">
      <w:pPr>
        <w:pStyle w:val="Paragraph"/>
      </w:pPr>
      <w:r w:rsidRPr="003849D2">
        <w:t xml:space="preserve">The following is a list of common terminology and acronyms used throughout </w:t>
      </w:r>
      <w:r w:rsidR="00DE00B5" w:rsidRPr="003849D2">
        <w:t xml:space="preserve">this </w:t>
      </w:r>
      <w:r w:rsidRPr="003849D2">
        <w:t xml:space="preserve">document.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1936"/>
        <w:gridCol w:w="7352"/>
      </w:tblGrid>
      <w:tr w:rsidR="00171F58" w:rsidRPr="003849D2" w14:paraId="4B2987AA" w14:textId="77777777" w:rsidTr="00662A56">
        <w:trPr>
          <w:cantSplit/>
          <w:tblHeader/>
        </w:trPr>
        <w:tc>
          <w:tcPr>
            <w:tcW w:w="0" w:type="auto"/>
            <w:tcBorders>
              <w:bottom w:val="single" w:sz="8" w:space="0" w:color="auto"/>
            </w:tcBorders>
            <w:shd w:val="clear" w:color="auto" w:fill="C6D9F1"/>
          </w:tcPr>
          <w:p w14:paraId="4B2987A8" w14:textId="77777777" w:rsidR="00171F58" w:rsidRPr="003849D2" w:rsidRDefault="0071495C" w:rsidP="00662A56">
            <w:pPr>
              <w:pStyle w:val="Tabletextbold"/>
              <w:keepNext/>
            </w:pPr>
            <w:r w:rsidRPr="003849D2">
              <w:t>Term</w:t>
            </w:r>
          </w:p>
        </w:tc>
        <w:tc>
          <w:tcPr>
            <w:tcW w:w="0" w:type="auto"/>
            <w:tcBorders>
              <w:bottom w:val="single" w:sz="8" w:space="0" w:color="auto"/>
            </w:tcBorders>
            <w:shd w:val="clear" w:color="auto" w:fill="C6D9F1"/>
          </w:tcPr>
          <w:p w14:paraId="4B2987A9" w14:textId="77777777" w:rsidR="00171F58" w:rsidRPr="003849D2" w:rsidRDefault="0071495C" w:rsidP="002E5737">
            <w:pPr>
              <w:pStyle w:val="Tabletextbold"/>
            </w:pPr>
            <w:r w:rsidRPr="003849D2">
              <w:t>Definition</w:t>
            </w:r>
          </w:p>
        </w:tc>
      </w:tr>
      <w:tr w:rsidR="00825482" w:rsidRPr="003849D2" w14:paraId="3F27D8EF" w14:textId="77777777" w:rsidTr="00EC65A4">
        <w:trPr>
          <w:cantSplit/>
        </w:trPr>
        <w:tc>
          <w:tcPr>
            <w:tcW w:w="0" w:type="auto"/>
          </w:tcPr>
          <w:p w14:paraId="714A4080" w14:textId="728B3856" w:rsidR="00825482" w:rsidRPr="003849D2" w:rsidRDefault="00825482" w:rsidP="00EC65A4">
            <w:pPr>
              <w:pStyle w:val="Tabletext"/>
            </w:pPr>
            <w:r>
              <w:t>CNT</w:t>
            </w:r>
          </w:p>
        </w:tc>
        <w:tc>
          <w:tcPr>
            <w:tcW w:w="0" w:type="auto"/>
          </w:tcPr>
          <w:p w14:paraId="489960EA" w14:textId="4B72682B" w:rsidR="00825482" w:rsidRPr="003849D2" w:rsidRDefault="00825482" w:rsidP="00EC65A4">
            <w:pPr>
              <w:pStyle w:val="Tabletext"/>
            </w:pPr>
            <w:r>
              <w:t>Conflict Notification Tool</w:t>
            </w:r>
          </w:p>
        </w:tc>
      </w:tr>
      <w:tr w:rsidR="00825482" w:rsidRPr="003849D2" w14:paraId="69C02F31" w14:textId="77777777" w:rsidTr="00EC65A4">
        <w:trPr>
          <w:cantSplit/>
        </w:trPr>
        <w:tc>
          <w:tcPr>
            <w:tcW w:w="0" w:type="auto"/>
          </w:tcPr>
          <w:p w14:paraId="46C8C8CA" w14:textId="7B39C9A6" w:rsidR="00825482" w:rsidRPr="003849D2" w:rsidRDefault="00825482" w:rsidP="00EC65A4">
            <w:pPr>
              <w:pStyle w:val="Tabletext"/>
            </w:pPr>
            <w:r>
              <w:t>Ng</w:t>
            </w:r>
          </w:p>
        </w:tc>
        <w:tc>
          <w:tcPr>
            <w:tcW w:w="0" w:type="auto"/>
          </w:tcPr>
          <w:p w14:paraId="1FCBD53C" w14:textId="31F959C9" w:rsidR="00825482" w:rsidRPr="003849D2" w:rsidRDefault="00825482" w:rsidP="00EC65A4">
            <w:pPr>
              <w:pStyle w:val="Tabletext"/>
            </w:pPr>
            <w:r>
              <w:t>Angular</w:t>
            </w:r>
          </w:p>
        </w:tc>
      </w:tr>
      <w:tr w:rsidR="00825482" w:rsidRPr="003849D2" w14:paraId="4065DDE4" w14:textId="77777777" w:rsidTr="00EC65A4">
        <w:trPr>
          <w:cantSplit/>
        </w:trPr>
        <w:tc>
          <w:tcPr>
            <w:tcW w:w="0" w:type="auto"/>
          </w:tcPr>
          <w:p w14:paraId="1637B351" w14:textId="535726C2" w:rsidR="00825482" w:rsidRPr="003849D2" w:rsidRDefault="00825482" w:rsidP="00EC65A4">
            <w:pPr>
              <w:pStyle w:val="Tabletext"/>
            </w:pPr>
            <w:r>
              <w:t>EF</w:t>
            </w:r>
          </w:p>
        </w:tc>
        <w:tc>
          <w:tcPr>
            <w:tcW w:w="0" w:type="auto"/>
          </w:tcPr>
          <w:p w14:paraId="71E6DAD4" w14:textId="16D1F6BB" w:rsidR="00825482" w:rsidRPr="003849D2" w:rsidRDefault="00825482" w:rsidP="00EC65A4">
            <w:pPr>
              <w:pStyle w:val="Tabletext"/>
            </w:pPr>
            <w:r>
              <w:t>Entity Framework</w:t>
            </w:r>
          </w:p>
        </w:tc>
      </w:tr>
      <w:tr w:rsidR="00882F46" w:rsidRPr="003849D2" w14:paraId="4B2987AD" w14:textId="77777777" w:rsidTr="00EC65A4">
        <w:trPr>
          <w:cantSplit/>
        </w:trPr>
        <w:tc>
          <w:tcPr>
            <w:tcW w:w="0" w:type="auto"/>
          </w:tcPr>
          <w:p w14:paraId="4B2987AB" w14:textId="77777777" w:rsidR="00882F46" w:rsidRPr="003849D2" w:rsidRDefault="00882F46" w:rsidP="00EC65A4">
            <w:pPr>
              <w:pStyle w:val="Tabletext"/>
            </w:pPr>
            <w:r w:rsidRPr="003849D2">
              <w:t>Framework</w:t>
            </w:r>
          </w:p>
        </w:tc>
        <w:tc>
          <w:tcPr>
            <w:tcW w:w="0" w:type="auto"/>
          </w:tcPr>
          <w:p w14:paraId="4B2987AC" w14:textId="77777777" w:rsidR="00882F46" w:rsidRPr="003849D2" w:rsidRDefault="00882F46" w:rsidP="00EC65A4">
            <w:pPr>
              <w:pStyle w:val="Tabletext"/>
            </w:pPr>
            <w:r w:rsidRPr="003849D2">
              <w:t>Foundation</w:t>
            </w:r>
          </w:p>
        </w:tc>
      </w:tr>
      <w:tr w:rsidR="00171F58" w:rsidRPr="003849D2" w14:paraId="4B2987B0" w14:textId="77777777" w:rsidTr="00662A56">
        <w:trPr>
          <w:cantSplit/>
        </w:trPr>
        <w:tc>
          <w:tcPr>
            <w:tcW w:w="0" w:type="auto"/>
          </w:tcPr>
          <w:p w14:paraId="4B2987AE" w14:textId="77777777" w:rsidR="00171F58" w:rsidRPr="003849D2" w:rsidRDefault="009E66E7" w:rsidP="009E66E7">
            <w:pPr>
              <w:pStyle w:val="Tabletext"/>
            </w:pPr>
            <w:r>
              <w:t>ADO.NET</w:t>
            </w:r>
          </w:p>
        </w:tc>
        <w:tc>
          <w:tcPr>
            <w:tcW w:w="0" w:type="auto"/>
          </w:tcPr>
          <w:p w14:paraId="4B2987AF" w14:textId="5C8A7636" w:rsidR="00171F58" w:rsidRPr="003849D2" w:rsidRDefault="005A7698" w:rsidP="003B7A84">
            <w:pPr>
              <w:pStyle w:val="Tabletext"/>
            </w:pPr>
            <w:r>
              <w:t>Framewor</w:t>
            </w:r>
            <w:r w:rsidR="00641BBF">
              <w:t>k</w:t>
            </w:r>
          </w:p>
        </w:tc>
      </w:tr>
      <w:tr w:rsidR="00882F46" w:rsidRPr="003849D2" w14:paraId="4B2987B3" w14:textId="77777777" w:rsidTr="00EC65A4">
        <w:trPr>
          <w:cantSplit/>
        </w:trPr>
        <w:tc>
          <w:tcPr>
            <w:tcW w:w="0" w:type="auto"/>
          </w:tcPr>
          <w:p w14:paraId="4B2987B1" w14:textId="77777777" w:rsidR="00882F46" w:rsidRPr="003849D2" w:rsidDel="005875F1" w:rsidRDefault="00882F46" w:rsidP="00EC65A4">
            <w:pPr>
              <w:pStyle w:val="Tabletext"/>
            </w:pPr>
            <w:r w:rsidRPr="003849D2">
              <w:t>SOA</w:t>
            </w:r>
          </w:p>
        </w:tc>
        <w:tc>
          <w:tcPr>
            <w:tcW w:w="0" w:type="auto"/>
          </w:tcPr>
          <w:p w14:paraId="4B2987B2" w14:textId="77777777" w:rsidR="00882F46" w:rsidRPr="003849D2" w:rsidRDefault="00882F46" w:rsidP="00EC65A4">
            <w:pPr>
              <w:pStyle w:val="Tabletext"/>
            </w:pPr>
            <w:r w:rsidRPr="003849D2">
              <w:t>Service-Oriented Architecture</w:t>
            </w:r>
          </w:p>
        </w:tc>
      </w:tr>
      <w:tr w:rsidR="00882F46" w:rsidRPr="003849D2" w14:paraId="4B2987B6" w14:textId="77777777" w:rsidTr="00EC65A4">
        <w:trPr>
          <w:cantSplit/>
        </w:trPr>
        <w:tc>
          <w:tcPr>
            <w:tcW w:w="0" w:type="auto"/>
          </w:tcPr>
          <w:p w14:paraId="4B2987B4" w14:textId="77777777" w:rsidR="00882F46" w:rsidRPr="003849D2" w:rsidRDefault="00882F46" w:rsidP="00EC65A4">
            <w:pPr>
              <w:pStyle w:val="Tabletext"/>
            </w:pPr>
            <w:r w:rsidRPr="003849D2">
              <w:t>UDF</w:t>
            </w:r>
          </w:p>
        </w:tc>
        <w:tc>
          <w:tcPr>
            <w:tcW w:w="0" w:type="auto"/>
          </w:tcPr>
          <w:p w14:paraId="4B2987B5" w14:textId="77777777" w:rsidR="00882F46" w:rsidRPr="003849D2" w:rsidRDefault="00882F46" w:rsidP="00EC65A4">
            <w:pPr>
              <w:pStyle w:val="Tabletext"/>
            </w:pPr>
            <w:r w:rsidRPr="003849D2">
              <w:t>User-Defined Functions (typically name/value pair)</w:t>
            </w:r>
          </w:p>
        </w:tc>
      </w:tr>
      <w:tr w:rsidR="00171F58" w:rsidRPr="003849D2" w14:paraId="4B2987B9" w14:textId="77777777" w:rsidTr="00662A56">
        <w:trPr>
          <w:cantSplit/>
        </w:trPr>
        <w:tc>
          <w:tcPr>
            <w:tcW w:w="0" w:type="auto"/>
          </w:tcPr>
          <w:p w14:paraId="4B2987B7" w14:textId="77777777" w:rsidR="00171F58" w:rsidRPr="003849D2" w:rsidRDefault="00377B3D" w:rsidP="002E5737">
            <w:pPr>
              <w:pStyle w:val="Tabletext"/>
            </w:pPr>
            <w:r w:rsidRPr="003849D2">
              <w:t>UI</w:t>
            </w:r>
          </w:p>
        </w:tc>
        <w:tc>
          <w:tcPr>
            <w:tcW w:w="0" w:type="auto"/>
          </w:tcPr>
          <w:p w14:paraId="4B2987B8" w14:textId="77777777" w:rsidR="00171F58" w:rsidRPr="003849D2" w:rsidRDefault="00377B3D" w:rsidP="002E5737">
            <w:pPr>
              <w:pStyle w:val="Tabletext"/>
            </w:pPr>
            <w:r w:rsidRPr="003849D2">
              <w:t>User Interface</w:t>
            </w:r>
          </w:p>
        </w:tc>
      </w:tr>
    </w:tbl>
    <w:p w14:paraId="4B2987BA" w14:textId="77777777" w:rsidR="00FA2278" w:rsidRPr="003849D2" w:rsidRDefault="00FA2278" w:rsidP="00FA2278">
      <w:bookmarkStart w:id="100" w:name="_Toc226869914"/>
      <w:bookmarkStart w:id="101" w:name="_Toc227049632"/>
      <w:bookmarkStart w:id="102" w:name="_Toc227049692"/>
      <w:bookmarkStart w:id="103" w:name="_Toc227049735"/>
      <w:bookmarkStart w:id="104" w:name="_Toc227050603"/>
      <w:bookmarkStart w:id="105" w:name="_Toc227051529"/>
      <w:bookmarkStart w:id="106" w:name="_Toc227051694"/>
      <w:bookmarkStart w:id="107" w:name="_Toc227054674"/>
      <w:bookmarkStart w:id="108" w:name="_Toc227055659"/>
      <w:bookmarkStart w:id="109" w:name="_Toc227733641"/>
      <w:bookmarkStart w:id="110" w:name="_Toc227734055"/>
      <w:bookmarkStart w:id="111" w:name="_Toc227742793"/>
      <w:bookmarkStart w:id="112" w:name="_Toc227750864"/>
      <w:bookmarkStart w:id="113" w:name="_Toc227750909"/>
      <w:bookmarkStart w:id="114" w:name="_Toc228716798"/>
      <w:bookmarkStart w:id="115" w:name="_Toc228728501"/>
      <w:bookmarkStart w:id="116" w:name="_Toc228769084"/>
      <w:bookmarkStart w:id="117" w:name="_Toc229997498"/>
      <w:bookmarkEnd w:id="74"/>
    </w:p>
    <w:p w14:paraId="4B2987BB" w14:textId="77777777" w:rsidR="00171F58" w:rsidRPr="003849D2" w:rsidRDefault="0071495C" w:rsidP="00FA2278">
      <w:pPr>
        <w:pStyle w:val="Heading1"/>
      </w:pPr>
      <w:bookmarkStart w:id="118" w:name="_Toc483204625"/>
      <w:bookmarkStart w:id="119" w:name="_Toc488919303"/>
      <w:r w:rsidRPr="003849D2">
        <w:lastRenderedPageBreak/>
        <w:t>Executive Summary</w:t>
      </w:r>
      <w:bookmarkStart w:id="120" w:name="_Toc22651108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4B2987BC" w14:textId="77777777" w:rsidR="0057143B" w:rsidRPr="003849D2" w:rsidRDefault="0057143B" w:rsidP="00662A56">
      <w:pPr>
        <w:pStyle w:val="Paragraph"/>
      </w:pPr>
      <w:bookmarkStart w:id="121" w:name="_Toc227051696"/>
      <w:bookmarkStart w:id="122" w:name="_Toc227054676"/>
      <w:bookmarkStart w:id="123" w:name="_Toc227055661"/>
      <w:bookmarkStart w:id="124" w:name="_Toc227733643"/>
      <w:bookmarkStart w:id="125" w:name="_Toc227734057"/>
      <w:bookmarkStart w:id="126" w:name="_Toc227742795"/>
      <w:bookmarkStart w:id="127" w:name="_Toc227750866"/>
      <w:bookmarkStart w:id="128" w:name="_Toc227750911"/>
      <w:bookmarkStart w:id="129" w:name="_Toc228716800"/>
      <w:bookmarkStart w:id="130" w:name="_Toc228728503"/>
      <w:bookmarkStart w:id="131" w:name="_Toc228769086"/>
      <w:bookmarkStart w:id="132" w:name="_Toc229997500"/>
      <w:bookmarkEnd w:id="120"/>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469"/>
        <w:gridCol w:w="1819"/>
      </w:tblGrid>
      <w:tr w:rsidR="0057143B" w:rsidRPr="003849D2" w14:paraId="4B2987BF" w14:textId="77777777" w:rsidTr="00662A56">
        <w:trPr>
          <w:cantSplit/>
          <w:tblHeader/>
        </w:trPr>
        <w:tc>
          <w:tcPr>
            <w:tcW w:w="0" w:type="auto"/>
            <w:shd w:val="clear" w:color="auto" w:fill="C6D9F1"/>
          </w:tcPr>
          <w:p w14:paraId="4B2987BD" w14:textId="77777777" w:rsidR="0057143B" w:rsidRPr="003849D2" w:rsidRDefault="0057143B" w:rsidP="00662A56">
            <w:pPr>
              <w:pStyle w:val="Tabletextbold"/>
              <w:keepNext/>
              <w:jc w:val="center"/>
            </w:pPr>
            <w:r w:rsidRPr="003849D2">
              <w:t>Requirements Document</w:t>
            </w:r>
          </w:p>
        </w:tc>
        <w:tc>
          <w:tcPr>
            <w:tcW w:w="0" w:type="auto"/>
            <w:shd w:val="clear" w:color="auto" w:fill="C6D9F1"/>
          </w:tcPr>
          <w:p w14:paraId="4B2987BE" w14:textId="77777777" w:rsidR="0057143B" w:rsidRPr="003849D2" w:rsidRDefault="0057143B" w:rsidP="00662A56">
            <w:pPr>
              <w:pStyle w:val="Tabletextbold"/>
              <w:jc w:val="center"/>
            </w:pPr>
            <w:r w:rsidRPr="003849D2">
              <w:t>Requirement(s)</w:t>
            </w:r>
          </w:p>
        </w:tc>
      </w:tr>
      <w:tr w:rsidR="0057143B" w:rsidRPr="003849D2" w14:paraId="4B2987C2" w14:textId="77777777" w:rsidTr="00662A56">
        <w:trPr>
          <w:cantSplit/>
        </w:trPr>
        <w:tc>
          <w:tcPr>
            <w:tcW w:w="0" w:type="auto"/>
          </w:tcPr>
          <w:p w14:paraId="4B2987C0" w14:textId="367D1328" w:rsidR="0057143B" w:rsidRPr="003849D2" w:rsidRDefault="00731CAA" w:rsidP="002032BF">
            <w:pPr>
              <w:pStyle w:val="Tabletext"/>
              <w:rPr>
                <w:i/>
              </w:rPr>
            </w:pPr>
            <w:r>
              <w:rPr>
                <w:i/>
              </w:rPr>
              <w:t>PRD500</w:t>
            </w:r>
            <w:r w:rsidR="0057143B" w:rsidRPr="003849D2">
              <w:rPr>
                <w:i/>
              </w:rPr>
              <w:t>—</w:t>
            </w:r>
            <w:r w:rsidRPr="005A530F">
              <w:rPr>
                <w:i/>
              </w:rPr>
              <w:t xml:space="preserve"> Rater Station Conflict Notification Tool Requirements Documents</w:t>
            </w:r>
          </w:p>
        </w:tc>
        <w:tc>
          <w:tcPr>
            <w:tcW w:w="0" w:type="auto"/>
          </w:tcPr>
          <w:p w14:paraId="4B2987C1" w14:textId="5E3AE852" w:rsidR="0057143B" w:rsidRPr="003849D2" w:rsidRDefault="00497EA5" w:rsidP="00DB26B4">
            <w:pPr>
              <w:pStyle w:val="Tabletext"/>
            </w:pPr>
            <w:r>
              <w:t>PRD50</w:t>
            </w:r>
            <w:r w:rsidR="00731CAA">
              <w:t>0</w:t>
            </w:r>
          </w:p>
        </w:tc>
      </w:tr>
    </w:tbl>
    <w:p w14:paraId="4B2987C3" w14:textId="77777777" w:rsidR="005C3687" w:rsidRDefault="005C3687" w:rsidP="005C3687">
      <w:bookmarkStart w:id="133" w:name="_Toc227733642"/>
      <w:bookmarkStart w:id="134" w:name="_Toc227734056"/>
      <w:bookmarkStart w:id="135" w:name="_Toc227742794"/>
      <w:bookmarkStart w:id="136" w:name="_Toc227750865"/>
      <w:bookmarkStart w:id="137" w:name="_Toc227750910"/>
      <w:bookmarkStart w:id="138" w:name="_Toc228716799"/>
      <w:bookmarkStart w:id="139" w:name="_Toc228728502"/>
      <w:bookmarkStart w:id="140" w:name="_Toc228769085"/>
      <w:bookmarkStart w:id="141" w:name="_Toc229997499"/>
      <w:bookmarkStart w:id="142" w:name="_Toc387140244"/>
    </w:p>
    <w:p w14:paraId="4B2987C4" w14:textId="77777777" w:rsidR="005C3687" w:rsidRDefault="005C3687" w:rsidP="005C3687"/>
    <w:p w14:paraId="4B2987C5" w14:textId="77777777" w:rsidR="005C3687" w:rsidRDefault="005C3687" w:rsidP="005C3687">
      <w:pPr>
        <w:pStyle w:val="Heading2"/>
        <w:numPr>
          <w:ilvl w:val="1"/>
          <w:numId w:val="3"/>
        </w:numPr>
      </w:pPr>
      <w:bookmarkStart w:id="143" w:name="_Toc488919305"/>
      <w:r w:rsidRPr="009632CD">
        <w:t>System Architecture Solution</w:t>
      </w:r>
      <w:bookmarkEnd w:id="133"/>
      <w:bookmarkEnd w:id="134"/>
      <w:bookmarkEnd w:id="135"/>
      <w:bookmarkEnd w:id="136"/>
      <w:bookmarkEnd w:id="137"/>
      <w:bookmarkEnd w:id="138"/>
      <w:bookmarkEnd w:id="139"/>
      <w:bookmarkEnd w:id="140"/>
      <w:bookmarkEnd w:id="141"/>
      <w:bookmarkEnd w:id="142"/>
      <w:bookmarkEnd w:id="143"/>
    </w:p>
    <w:p w14:paraId="4B2987C6" w14:textId="77777777" w:rsidR="005C3687" w:rsidRPr="005C3687" w:rsidRDefault="005C3687" w:rsidP="005C3687">
      <w:r>
        <w:rPr>
          <w:noProof/>
        </w:rPr>
        <w:drawing>
          <wp:inline distT="0" distB="0" distL="0" distR="0" wp14:anchorId="4B298AD1" wp14:editId="4B298AD2">
            <wp:extent cx="5943600" cy="3747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7135"/>
                    </a:xfrm>
                    <a:prstGeom prst="rect">
                      <a:avLst/>
                    </a:prstGeom>
                  </pic:spPr>
                </pic:pic>
              </a:graphicData>
            </a:graphic>
          </wp:inline>
        </w:drawing>
      </w:r>
    </w:p>
    <w:p w14:paraId="4B2987C7" w14:textId="77777777" w:rsidR="0057143B" w:rsidRPr="003849D2" w:rsidRDefault="0057143B" w:rsidP="00171F58"/>
    <w:p w14:paraId="4B2987C8" w14:textId="5E0D7513" w:rsidR="00171F58" w:rsidRPr="003849D2" w:rsidRDefault="00790141" w:rsidP="00662A56">
      <w:pPr>
        <w:pStyle w:val="Paragraph"/>
        <w:keepNext/>
      </w:pPr>
      <w:r w:rsidRPr="003849D2">
        <w:t xml:space="preserve">The following diagram provides a high-level </w:t>
      </w:r>
      <w:r w:rsidR="00DB26B4">
        <w:t>Overview</w:t>
      </w:r>
      <w:r w:rsidR="007544AF">
        <w:t xml:space="preserve"> of the</w:t>
      </w:r>
      <w:r w:rsidRPr="003849D2">
        <w:t xml:space="preserve"> </w:t>
      </w:r>
      <w:r w:rsidR="00A249D2" w:rsidRPr="008349CC">
        <w:rPr>
          <w:color w:val="000000"/>
        </w:rPr>
        <w:t>Rater Station Conflict Notification Tool</w:t>
      </w:r>
      <w:r w:rsidRPr="003849D2">
        <w:t>.</w:t>
      </w:r>
    </w:p>
    <w:p w14:paraId="4B2987C9" w14:textId="75E39843" w:rsidR="00171F58" w:rsidRPr="003849D2" w:rsidRDefault="00825482" w:rsidP="00662A56">
      <w:pPr>
        <w:pStyle w:val="Paragraph"/>
      </w:pPr>
      <w:r>
        <w:rPr>
          <w:noProof/>
        </w:rPr>
        <w:drawing>
          <wp:inline distT="0" distB="0" distL="0" distR="0" wp14:anchorId="37554C49" wp14:editId="52F6E4F6">
            <wp:extent cx="6126480" cy="10902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1090295"/>
                    </a:xfrm>
                    <a:prstGeom prst="rect">
                      <a:avLst/>
                    </a:prstGeom>
                  </pic:spPr>
                </pic:pic>
              </a:graphicData>
            </a:graphic>
          </wp:inline>
        </w:drawing>
      </w:r>
    </w:p>
    <w:p w14:paraId="4B2987CA" w14:textId="77777777" w:rsidR="00CB166E" w:rsidRPr="003849D2" w:rsidRDefault="00CB166E" w:rsidP="00171F58">
      <w:pPr>
        <w:spacing w:line="240" w:lineRule="auto"/>
      </w:pPr>
    </w:p>
    <w:p w14:paraId="308E60F9" w14:textId="77777777" w:rsidR="00825482" w:rsidRDefault="00825482" w:rsidP="005C3687">
      <w:pPr>
        <w:pStyle w:val="Paragraph"/>
        <w:keepNext/>
      </w:pPr>
    </w:p>
    <w:p w14:paraId="4B2987CB" w14:textId="703F83C4" w:rsidR="008F3B99" w:rsidRDefault="00790141" w:rsidP="005C3687">
      <w:pPr>
        <w:pStyle w:val="Paragraph"/>
        <w:keepNext/>
      </w:pPr>
      <w:r w:rsidRPr="003849D2">
        <w:t xml:space="preserve">The following figure gives an overview of the </w:t>
      </w:r>
      <w:r w:rsidR="00306A54">
        <w:rPr>
          <w:i/>
        </w:rPr>
        <w:t>Rater</w:t>
      </w:r>
      <w:r w:rsidR="00D77D35">
        <w:rPr>
          <w:i/>
        </w:rPr>
        <w:t xml:space="preserve"> S</w:t>
      </w:r>
      <w:r w:rsidR="00306A54">
        <w:rPr>
          <w:i/>
        </w:rPr>
        <w:t>tation</w:t>
      </w:r>
      <w:r w:rsidR="0077446E">
        <w:rPr>
          <w:i/>
        </w:rPr>
        <w:t xml:space="preserve"> Conflict Notification Tool</w:t>
      </w:r>
      <w:r w:rsidR="00CE288D">
        <w:rPr>
          <w:i/>
        </w:rPr>
        <w:t xml:space="preserve"> </w:t>
      </w:r>
      <w:r w:rsidRPr="003849D2">
        <w:t>technology stack.</w:t>
      </w:r>
    </w:p>
    <w:p w14:paraId="4B2987CD" w14:textId="2C893CF7" w:rsidR="00790141" w:rsidRDefault="008F3B99" w:rsidP="00825482">
      <w:pPr>
        <w:spacing w:line="240" w:lineRule="auto"/>
        <w:ind w:left="105"/>
        <w:rPr>
          <w:b/>
          <w:i/>
          <w:u w:val="single"/>
        </w:rPr>
      </w:pPr>
      <w:r w:rsidRPr="008F3B99">
        <w:rPr>
          <w:b/>
          <w:i/>
          <w:u w:val="single"/>
        </w:rPr>
        <w:t>Technology stack</w:t>
      </w:r>
    </w:p>
    <w:p w14:paraId="27F4AC45" w14:textId="4C875803" w:rsidR="00825482" w:rsidRDefault="00825482" w:rsidP="00825482">
      <w:pPr>
        <w:pStyle w:val="ListParagraph"/>
        <w:numPr>
          <w:ilvl w:val="0"/>
          <w:numId w:val="34"/>
        </w:numPr>
        <w:spacing w:line="240" w:lineRule="auto"/>
      </w:pPr>
      <w:r>
        <w:t>Angular 1.5</w:t>
      </w:r>
    </w:p>
    <w:p w14:paraId="7F4851AA" w14:textId="0DB6141D" w:rsidR="00D37588" w:rsidRDefault="00D37588" w:rsidP="00D37588">
      <w:pPr>
        <w:pStyle w:val="ListParagraph"/>
        <w:numPr>
          <w:ilvl w:val="0"/>
          <w:numId w:val="34"/>
        </w:numPr>
        <w:spacing w:line="240" w:lineRule="auto"/>
      </w:pPr>
      <w:r>
        <w:t xml:space="preserve">TypeScript </w:t>
      </w:r>
      <w:r w:rsidRPr="00825482">
        <w:t>6.5.5</w:t>
      </w:r>
    </w:p>
    <w:p w14:paraId="1D2E655E" w14:textId="7CE24E99" w:rsidR="00FB2420" w:rsidRDefault="00FB2420" w:rsidP="00D37588">
      <w:pPr>
        <w:pStyle w:val="ListParagraph"/>
        <w:numPr>
          <w:ilvl w:val="0"/>
          <w:numId w:val="34"/>
        </w:numPr>
        <w:spacing w:line="240" w:lineRule="auto"/>
      </w:pPr>
      <w:r>
        <w:t xml:space="preserve">Bootstrap </w:t>
      </w:r>
      <w:r w:rsidRPr="00FB2420">
        <w:t>3.0.0</w:t>
      </w:r>
    </w:p>
    <w:p w14:paraId="287931B1" w14:textId="7A5BB61E" w:rsidR="00D37588" w:rsidRDefault="00D37588" w:rsidP="00451375">
      <w:pPr>
        <w:pStyle w:val="ListParagraph"/>
        <w:numPr>
          <w:ilvl w:val="0"/>
          <w:numId w:val="34"/>
        </w:numPr>
        <w:spacing w:line="240" w:lineRule="auto"/>
      </w:pPr>
      <w:r>
        <w:t>jQuery 1.10.2</w:t>
      </w:r>
    </w:p>
    <w:p w14:paraId="182047FF" w14:textId="02D81604" w:rsidR="00825482" w:rsidRDefault="00825482" w:rsidP="00825482">
      <w:pPr>
        <w:pStyle w:val="ListParagraph"/>
        <w:numPr>
          <w:ilvl w:val="0"/>
          <w:numId w:val="34"/>
        </w:numPr>
        <w:spacing w:line="240" w:lineRule="auto"/>
      </w:pPr>
      <w:r>
        <w:t xml:space="preserve">EF </w:t>
      </w:r>
      <w:r w:rsidRPr="00825482">
        <w:t>6.1.3</w:t>
      </w:r>
    </w:p>
    <w:p w14:paraId="36D13EF1" w14:textId="35582A90" w:rsidR="00825482" w:rsidRDefault="00825482" w:rsidP="00825482">
      <w:pPr>
        <w:pStyle w:val="ListParagraph"/>
        <w:numPr>
          <w:ilvl w:val="0"/>
          <w:numId w:val="34"/>
        </w:numPr>
        <w:spacing w:line="240" w:lineRule="auto"/>
      </w:pPr>
      <w:r>
        <w:t>.NET 4.5.2</w:t>
      </w:r>
    </w:p>
    <w:p w14:paraId="4B633566" w14:textId="0F4E5251" w:rsidR="00825482" w:rsidRDefault="00825482" w:rsidP="00825482">
      <w:pPr>
        <w:pStyle w:val="ListParagraph"/>
        <w:numPr>
          <w:ilvl w:val="0"/>
          <w:numId w:val="34"/>
        </w:numPr>
        <w:spacing w:line="240" w:lineRule="auto"/>
      </w:pPr>
      <w:r>
        <w:t>ASP.NET MVC 5.2.3</w:t>
      </w:r>
    </w:p>
    <w:p w14:paraId="4AB8AD6A" w14:textId="7817FD6A" w:rsidR="00825482" w:rsidRDefault="00825482" w:rsidP="00825482">
      <w:pPr>
        <w:pStyle w:val="ListParagraph"/>
        <w:numPr>
          <w:ilvl w:val="0"/>
          <w:numId w:val="34"/>
        </w:numPr>
        <w:spacing w:line="240" w:lineRule="auto"/>
      </w:pPr>
      <w:r>
        <w:t>Newtonsoft.Json 2.6.2</w:t>
      </w:r>
    </w:p>
    <w:p w14:paraId="4B61BDA0" w14:textId="21F1A381" w:rsidR="00825482" w:rsidRDefault="00825482" w:rsidP="00825482">
      <w:pPr>
        <w:pStyle w:val="ListParagraph"/>
        <w:numPr>
          <w:ilvl w:val="0"/>
          <w:numId w:val="34"/>
        </w:numPr>
        <w:spacing w:line="240" w:lineRule="auto"/>
      </w:pPr>
      <w:r>
        <w:t>Owin 1.0</w:t>
      </w:r>
    </w:p>
    <w:p w14:paraId="4E1A4FF9" w14:textId="764097DE" w:rsidR="00DA712B" w:rsidRDefault="00DA712B" w:rsidP="00825482">
      <w:pPr>
        <w:pStyle w:val="ListParagraph"/>
        <w:numPr>
          <w:ilvl w:val="0"/>
          <w:numId w:val="34"/>
        </w:numPr>
        <w:spacing w:line="240" w:lineRule="auto"/>
      </w:pPr>
      <w:r>
        <w:t>SQL Server 2008</w:t>
      </w:r>
    </w:p>
    <w:p w14:paraId="270F10A4" w14:textId="72E1648A" w:rsidR="00DA712B" w:rsidRDefault="00DA712B" w:rsidP="00825482">
      <w:pPr>
        <w:pStyle w:val="ListParagraph"/>
        <w:numPr>
          <w:ilvl w:val="0"/>
          <w:numId w:val="34"/>
        </w:numPr>
        <w:spacing w:line="240" w:lineRule="auto"/>
      </w:pPr>
      <w:r>
        <w:t>C#</w:t>
      </w:r>
    </w:p>
    <w:p w14:paraId="4B2987D2" w14:textId="77777777" w:rsidR="008E34A6" w:rsidRDefault="008E34A6" w:rsidP="008E34A6">
      <w:pPr>
        <w:pStyle w:val="Heading2"/>
        <w:numPr>
          <w:ilvl w:val="1"/>
          <w:numId w:val="3"/>
        </w:numPr>
      </w:pPr>
      <w:bookmarkStart w:id="144" w:name="_Toc488919304"/>
      <w:r w:rsidRPr="009632CD">
        <w:lastRenderedPageBreak/>
        <w:t>System</w:t>
      </w:r>
      <w:r>
        <w:t xml:space="preserve"> Functionality</w:t>
      </w:r>
      <w:r w:rsidRPr="009632CD">
        <w:t xml:space="preserve"> Architecture </w:t>
      </w:r>
    </w:p>
    <w:bookmarkEnd w:id="144"/>
    <w:p w14:paraId="4B2987D3" w14:textId="718D6620" w:rsidR="008E34A6" w:rsidRPr="003849D2" w:rsidRDefault="00D37588" w:rsidP="00171F58">
      <w:pPr>
        <w:spacing w:line="240" w:lineRule="auto"/>
      </w:pPr>
      <w:r>
        <w:rPr>
          <w:noProof/>
        </w:rPr>
        <w:drawing>
          <wp:inline distT="0" distB="0" distL="0" distR="0" wp14:anchorId="5893CFDC" wp14:editId="02CBD5CD">
            <wp:extent cx="6126480" cy="309054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verview_Processing.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3090545"/>
                    </a:xfrm>
                    <a:prstGeom prst="rect">
                      <a:avLst/>
                    </a:prstGeom>
                  </pic:spPr>
                </pic:pic>
              </a:graphicData>
            </a:graphic>
          </wp:inline>
        </w:drawing>
      </w:r>
    </w:p>
    <w:p w14:paraId="4B2987D4" w14:textId="77777777" w:rsidR="00171F58" w:rsidRPr="007A17E6" w:rsidRDefault="00171F58" w:rsidP="004336CF">
      <w:pPr>
        <w:pStyle w:val="Heading1"/>
      </w:pPr>
      <w:bookmarkStart w:id="145" w:name="_Toc483204626"/>
      <w:bookmarkStart w:id="146" w:name="_Toc488919306"/>
      <w:bookmarkEnd w:id="121"/>
      <w:bookmarkEnd w:id="122"/>
      <w:bookmarkEnd w:id="123"/>
      <w:bookmarkEnd w:id="124"/>
      <w:bookmarkEnd w:id="125"/>
      <w:bookmarkEnd w:id="126"/>
      <w:bookmarkEnd w:id="127"/>
      <w:bookmarkEnd w:id="128"/>
      <w:bookmarkEnd w:id="129"/>
      <w:bookmarkEnd w:id="130"/>
      <w:bookmarkEnd w:id="131"/>
      <w:bookmarkEnd w:id="132"/>
      <w:r w:rsidRPr="003849D2">
        <w:lastRenderedPageBreak/>
        <w:t>Applicat</w:t>
      </w:r>
      <w:r w:rsidRPr="007A17E6">
        <w:t>ion Framework</w:t>
      </w:r>
      <w:bookmarkEnd w:id="145"/>
      <w:bookmarkEnd w:id="146"/>
    </w:p>
    <w:p w14:paraId="4B2987D5" w14:textId="77777777" w:rsidR="00171F58" w:rsidRPr="003849D2" w:rsidRDefault="00171F58" w:rsidP="00171F58">
      <w:bookmarkStart w:id="147" w:name="_Toc214644697"/>
      <w:bookmarkStart w:id="148" w:name="_Toc226453721"/>
      <w:bookmarkStart w:id="149" w:name="_Toc226517262"/>
      <w:r w:rsidRPr="003849D2">
        <w:t>This section contains various aspects and components of the Application Framework.</w:t>
      </w:r>
    </w:p>
    <w:p w14:paraId="4B2987D6" w14:textId="77777777" w:rsidR="00171F58" w:rsidRPr="003849D2" w:rsidRDefault="00B636A3" w:rsidP="00CB0E81">
      <w:pPr>
        <w:pStyle w:val="Heading2"/>
        <w:numPr>
          <w:ilvl w:val="0"/>
          <w:numId w:val="0"/>
        </w:numPr>
      </w:pPr>
      <w:r>
        <w:t xml:space="preserve">    3.1 </w:t>
      </w:r>
      <w:r w:rsidR="007243AD">
        <w:t>Model-Driven Design (MDA)</w:t>
      </w:r>
      <w:r w:rsidR="00CB0E81">
        <w:rPr>
          <w:noProof/>
        </w:rPr>
        <w:drawing>
          <wp:inline distT="0" distB="0" distL="0" distR="0" wp14:anchorId="4B298AD7" wp14:editId="4B298AD8">
            <wp:extent cx="5943600" cy="329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96285"/>
                    </a:xfrm>
                    <a:prstGeom prst="rect">
                      <a:avLst/>
                    </a:prstGeom>
                  </pic:spPr>
                </pic:pic>
              </a:graphicData>
            </a:graphic>
          </wp:inline>
        </w:drawing>
      </w:r>
      <w:bookmarkStart w:id="150" w:name="_Toc488919307"/>
      <w:bookmarkEnd w:id="150"/>
    </w:p>
    <w:p w14:paraId="4B2987D7" w14:textId="77777777" w:rsidR="00171F58" w:rsidRPr="003849D2" w:rsidRDefault="0071495C" w:rsidP="00171F58">
      <w:pPr>
        <w:pStyle w:val="Heading3"/>
      </w:pPr>
      <w:r w:rsidRPr="003849D2">
        <w:t>Entities</w:t>
      </w:r>
    </w:p>
    <w:p w14:paraId="4B2987D8" w14:textId="77777777" w:rsidR="00171F58" w:rsidRPr="003849D2" w:rsidRDefault="0071495C" w:rsidP="00171F58">
      <w:pPr>
        <w:pStyle w:val="Paragraph"/>
      </w:pPr>
      <w:r w:rsidRPr="003849D2">
        <w:t xml:space="preserve">Entities are key objects of the domain model, critical to the modeling process. </w:t>
      </w:r>
      <w:r w:rsidR="00435E00" w:rsidRPr="003849D2">
        <w:t>C</w:t>
      </w:r>
      <w:r w:rsidRPr="003849D2">
        <w:t xml:space="preserve"># objects in the domain are analogous to tables in the database. </w:t>
      </w:r>
      <w:r w:rsidR="00435E00" w:rsidRPr="003849D2">
        <w:t xml:space="preserve">The </w:t>
      </w:r>
      <w:r w:rsidRPr="003849D2">
        <w:t>Root entity or Aggregate Root is the primary object that is responsible for performing read and write operations from the database (repository) as an atomic action.</w:t>
      </w:r>
    </w:p>
    <w:p w14:paraId="4B2987D9" w14:textId="77777777" w:rsidR="00171F58" w:rsidRPr="003849D2" w:rsidRDefault="0071495C" w:rsidP="00171F58">
      <w:pPr>
        <w:pStyle w:val="Bulletedlist"/>
      </w:pPr>
      <w:r w:rsidRPr="003849D2">
        <w:t xml:space="preserve">Entities hold all the </w:t>
      </w:r>
      <w:r w:rsidR="006362D5" w:rsidRPr="003849D2">
        <w:t xml:space="preserve">of </w:t>
      </w:r>
      <w:r w:rsidRPr="003849D2">
        <w:t>domain logic and expose meaningful methods to change the state of the entity in a consistent manner.</w:t>
      </w:r>
    </w:p>
    <w:p w14:paraId="4B2987DA" w14:textId="77777777" w:rsidR="00171F58" w:rsidRPr="003849D2" w:rsidRDefault="0071495C" w:rsidP="00171F58">
      <w:pPr>
        <w:pStyle w:val="Bulletedlist"/>
      </w:pPr>
      <w:r w:rsidRPr="003849D2">
        <w:t>Entities ideally have read-only properties and use Collection&lt;T&gt;s to handle the child objects.</w:t>
      </w:r>
    </w:p>
    <w:p w14:paraId="4B2987DB" w14:textId="77777777" w:rsidR="00171F58" w:rsidRPr="003849D2" w:rsidRDefault="0071495C" w:rsidP="00171F58">
      <w:pPr>
        <w:pStyle w:val="Bulletedlist"/>
      </w:pPr>
      <w:r w:rsidRPr="003849D2">
        <w:t>Domain entities are persistence ignorant.</w:t>
      </w:r>
    </w:p>
    <w:p w14:paraId="4B2987DC" w14:textId="77777777" w:rsidR="00171F58" w:rsidRPr="003849D2" w:rsidRDefault="0071495C" w:rsidP="00171F58">
      <w:pPr>
        <w:pStyle w:val="Heading3"/>
      </w:pPr>
      <w:r w:rsidRPr="003849D2">
        <w:t xml:space="preserve">Repositories </w:t>
      </w:r>
    </w:p>
    <w:p w14:paraId="4B2987DD" w14:textId="733EFD6E" w:rsidR="00171F58" w:rsidRPr="003849D2" w:rsidRDefault="0071495C" w:rsidP="00171F58">
      <w:pPr>
        <w:pStyle w:val="Paragraph"/>
      </w:pPr>
      <w:r w:rsidRPr="003849D2">
        <w:t>Repositories are responsible for handling</w:t>
      </w:r>
      <w:r w:rsidR="00D77D35">
        <w:t xml:space="preserve"> </w:t>
      </w:r>
      <w:r w:rsidRPr="003849D2">
        <w:t xml:space="preserve">the entities persistence. </w:t>
      </w:r>
    </w:p>
    <w:p w14:paraId="4B2987DE" w14:textId="0D086386" w:rsidR="00171F58" w:rsidRPr="003849D2" w:rsidRDefault="0071495C" w:rsidP="00171F58">
      <w:pPr>
        <w:pStyle w:val="Bulletedlist"/>
      </w:pPr>
      <w:r w:rsidRPr="003849D2">
        <w:t xml:space="preserve">All </w:t>
      </w:r>
      <w:r w:rsidR="006362D5" w:rsidRPr="003849D2">
        <w:t xml:space="preserve">of </w:t>
      </w:r>
      <w:r w:rsidRPr="003849D2">
        <w:t xml:space="preserve">the read and write operations are handled through </w:t>
      </w:r>
      <w:r w:rsidR="00AC585B">
        <w:t>EF</w:t>
      </w:r>
      <w:r w:rsidR="001F4BE4">
        <w:t>.</w:t>
      </w:r>
    </w:p>
    <w:p w14:paraId="4B2987E2" w14:textId="7EC44589" w:rsidR="00171F58" w:rsidRPr="003849D2" w:rsidRDefault="00AC585B" w:rsidP="00171F58">
      <w:pPr>
        <w:pStyle w:val="Heading2"/>
      </w:pPr>
      <w:r>
        <w:t>EF</w:t>
      </w:r>
    </w:p>
    <w:p w14:paraId="4B2987E3" w14:textId="080E103B" w:rsidR="00171F58" w:rsidRPr="003849D2" w:rsidRDefault="00AC585B" w:rsidP="00F75AF9">
      <w:pPr>
        <w:pStyle w:val="Bulletedlist"/>
        <w:numPr>
          <w:ilvl w:val="0"/>
          <w:numId w:val="0"/>
        </w:numPr>
        <w:ind w:left="360"/>
      </w:pPr>
      <w:r>
        <w:rPr>
          <w:bCs/>
          <w:color w:val="000000"/>
        </w:rPr>
        <w:t>DCTDataAccess</w:t>
      </w:r>
      <w:r w:rsidR="00F75AF9">
        <w:rPr>
          <w:bCs/>
          <w:color w:val="000000"/>
        </w:rPr>
        <w:t xml:space="preserve"> Class Library uses </w:t>
      </w:r>
      <w:r>
        <w:rPr>
          <w:b/>
          <w:bCs/>
        </w:rPr>
        <w:t>EF</w:t>
      </w:r>
      <w:r w:rsidR="00F75AF9">
        <w:t xml:space="preserve"> data access technology from the </w:t>
      </w:r>
      <w:hyperlink r:id="rId16" w:tooltip="Microsoft" w:history="1">
        <w:r w:rsidR="00F75AF9">
          <w:rPr>
            <w:rStyle w:val="Hyperlink"/>
          </w:rPr>
          <w:t>Microsoft</w:t>
        </w:r>
      </w:hyperlink>
      <w:hyperlink r:id="rId17" w:tooltip=".NET Framework" w:history="1">
        <w:r w:rsidR="00F75AF9">
          <w:rPr>
            <w:rStyle w:val="Hyperlink"/>
          </w:rPr>
          <w:t>.NET Framework</w:t>
        </w:r>
      </w:hyperlink>
      <w:r w:rsidR="00F75AF9">
        <w:t xml:space="preserve"> that provides communication between relatio</w:t>
      </w:r>
      <w:r>
        <w:t xml:space="preserve">nal </w:t>
      </w:r>
      <w:r w:rsidR="00F75AF9">
        <w:t>systems through a common set of components</w:t>
      </w:r>
    </w:p>
    <w:p w14:paraId="4B2987E4" w14:textId="77777777" w:rsidR="00171F58" w:rsidRPr="003849D2" w:rsidRDefault="0071495C" w:rsidP="00171F58">
      <w:pPr>
        <w:pStyle w:val="Heading1"/>
      </w:pPr>
      <w:bookmarkStart w:id="151" w:name="_Toc483204633"/>
      <w:bookmarkStart w:id="152" w:name="_Toc488919309"/>
      <w:bookmarkStart w:id="153" w:name="_Toc26969072"/>
      <w:bookmarkStart w:id="154" w:name="_Toc225742197"/>
      <w:bookmarkStart w:id="155" w:name="_Toc225742505"/>
      <w:bookmarkStart w:id="156" w:name="_Toc225748104"/>
      <w:bookmarkStart w:id="157" w:name="_Toc225761350"/>
      <w:bookmarkStart w:id="158" w:name="_Toc225827985"/>
      <w:bookmarkStart w:id="159" w:name="_Toc225834107"/>
      <w:bookmarkStart w:id="160" w:name="_Toc225834331"/>
      <w:bookmarkStart w:id="161" w:name="_Toc225834423"/>
      <w:bookmarkStart w:id="162" w:name="_Toc225834572"/>
      <w:bookmarkStart w:id="163" w:name="_Toc225834777"/>
      <w:bookmarkStart w:id="164" w:name="_Toc225834960"/>
      <w:bookmarkStart w:id="165" w:name="_Toc225838613"/>
      <w:bookmarkStart w:id="166" w:name="_Toc225838751"/>
      <w:bookmarkStart w:id="167" w:name="_Toc225838853"/>
      <w:bookmarkStart w:id="168" w:name="_Toc225838980"/>
      <w:bookmarkStart w:id="169" w:name="_Toc225839128"/>
      <w:bookmarkStart w:id="170" w:name="_Toc225905138"/>
      <w:bookmarkStart w:id="171" w:name="_Toc225905610"/>
      <w:bookmarkStart w:id="172" w:name="_Toc226356473"/>
      <w:bookmarkStart w:id="173" w:name="_Toc226511003"/>
      <w:bookmarkStart w:id="174" w:name="_Toc226511100"/>
      <w:bookmarkEnd w:id="147"/>
      <w:bookmarkEnd w:id="148"/>
      <w:bookmarkEnd w:id="149"/>
      <w:r w:rsidRPr="003849D2">
        <w:lastRenderedPageBreak/>
        <w:t>Web Components</w:t>
      </w:r>
      <w:bookmarkEnd w:id="151"/>
      <w:bookmarkEnd w:id="152"/>
    </w:p>
    <w:p w14:paraId="4B2987E5" w14:textId="77777777" w:rsidR="00171F58" w:rsidRPr="003849D2" w:rsidRDefault="00E9527F" w:rsidP="00171F58">
      <w:r w:rsidRPr="003849D2">
        <w:t xml:space="preserve">The following </w:t>
      </w:r>
      <w:r w:rsidR="0071495C" w:rsidRPr="003849D2">
        <w:t>are the details of various web components.</w:t>
      </w:r>
    </w:p>
    <w:p w14:paraId="4B2987E6" w14:textId="77777777" w:rsidR="00171F58" w:rsidRPr="003849D2" w:rsidRDefault="0071495C" w:rsidP="00171F58">
      <w:pPr>
        <w:pStyle w:val="Heading2"/>
      </w:pPr>
      <w:bookmarkStart w:id="175" w:name="_Toc483204634"/>
      <w:bookmarkStart w:id="176" w:name="_Toc488919310"/>
      <w:r w:rsidRPr="003849D2">
        <w:t>Security</w:t>
      </w:r>
      <w:bookmarkEnd w:id="175"/>
      <w:bookmarkEnd w:id="176"/>
    </w:p>
    <w:p w14:paraId="4B2987E7" w14:textId="77777777" w:rsidR="00FC327B" w:rsidRPr="003849D2" w:rsidRDefault="00FC327B" w:rsidP="00662A56">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597"/>
        <w:gridCol w:w="1691"/>
      </w:tblGrid>
      <w:tr w:rsidR="00FC327B" w:rsidRPr="003849D2" w14:paraId="4B2987EA" w14:textId="77777777" w:rsidTr="008C451A">
        <w:trPr>
          <w:cantSplit/>
          <w:trHeight w:val="18"/>
          <w:tblHeader/>
        </w:trPr>
        <w:tc>
          <w:tcPr>
            <w:tcW w:w="0" w:type="auto"/>
            <w:shd w:val="clear" w:color="auto" w:fill="C6D9F1"/>
          </w:tcPr>
          <w:p w14:paraId="4B2987E8" w14:textId="77777777" w:rsidR="00FC327B" w:rsidRPr="003849D2" w:rsidRDefault="00FC327B" w:rsidP="00662A56">
            <w:pPr>
              <w:pStyle w:val="Tabletextbold"/>
              <w:keepNext/>
            </w:pPr>
            <w:r w:rsidRPr="003849D2">
              <w:t>Requirements Document</w:t>
            </w:r>
          </w:p>
        </w:tc>
        <w:tc>
          <w:tcPr>
            <w:tcW w:w="0" w:type="auto"/>
            <w:shd w:val="clear" w:color="auto" w:fill="C6D9F1"/>
          </w:tcPr>
          <w:p w14:paraId="4B2987E9" w14:textId="77777777" w:rsidR="00FC327B" w:rsidRPr="003849D2" w:rsidRDefault="00FC327B" w:rsidP="00662A56">
            <w:pPr>
              <w:pStyle w:val="Tabletextbold"/>
            </w:pPr>
            <w:r w:rsidRPr="003849D2">
              <w:t>Requirements</w:t>
            </w:r>
          </w:p>
        </w:tc>
      </w:tr>
      <w:tr w:rsidR="00FC327B" w:rsidRPr="003849D2" w14:paraId="4B2987EE" w14:textId="77777777" w:rsidTr="00662A56">
        <w:trPr>
          <w:cantSplit/>
        </w:trPr>
        <w:tc>
          <w:tcPr>
            <w:tcW w:w="0" w:type="auto"/>
          </w:tcPr>
          <w:p w14:paraId="4B2987EB" w14:textId="170F0DBA" w:rsidR="00FC327B" w:rsidRPr="003849D2" w:rsidRDefault="00FB2420" w:rsidP="00662A56">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7EC" w14:textId="77777777" w:rsidR="00FC327B" w:rsidRPr="003849D2" w:rsidRDefault="00B004AF" w:rsidP="00662A56">
            <w:pPr>
              <w:pStyle w:val="Tabletext"/>
            </w:pPr>
            <w:r>
              <w:t>N/A</w:t>
            </w:r>
          </w:p>
          <w:p w14:paraId="4B2987ED" w14:textId="77777777" w:rsidR="00A32939" w:rsidRPr="003849D2" w:rsidRDefault="00A32939" w:rsidP="00662A56">
            <w:pPr>
              <w:pStyle w:val="Tabletext"/>
            </w:pPr>
          </w:p>
        </w:tc>
      </w:tr>
    </w:tbl>
    <w:p w14:paraId="4B2987EF" w14:textId="77777777" w:rsidR="00171F58" w:rsidRPr="003849D2" w:rsidRDefault="0071495C" w:rsidP="00171F58">
      <w:pPr>
        <w:pStyle w:val="Heading3"/>
      </w:pPr>
      <w:r w:rsidRPr="003849D2">
        <w:t>Authentication</w:t>
      </w:r>
    </w:p>
    <w:p w14:paraId="4B2987F0" w14:textId="77777777" w:rsidR="00D736B4" w:rsidRPr="003849D2" w:rsidRDefault="00D736B4" w:rsidP="00D736B4">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597"/>
        <w:gridCol w:w="1691"/>
      </w:tblGrid>
      <w:tr w:rsidR="00D736B4" w:rsidRPr="003849D2" w14:paraId="4B2987F3" w14:textId="77777777" w:rsidTr="00662A56">
        <w:trPr>
          <w:cantSplit/>
          <w:tblHeader/>
        </w:trPr>
        <w:tc>
          <w:tcPr>
            <w:tcW w:w="0" w:type="auto"/>
            <w:shd w:val="clear" w:color="auto" w:fill="C6D9F1"/>
          </w:tcPr>
          <w:p w14:paraId="4B2987F1" w14:textId="77777777" w:rsidR="00D736B4" w:rsidRPr="003849D2" w:rsidRDefault="00D736B4" w:rsidP="00662A56">
            <w:pPr>
              <w:pStyle w:val="Tabletextbold"/>
              <w:keepNext/>
            </w:pPr>
            <w:r w:rsidRPr="003849D2">
              <w:t>Requirements Document</w:t>
            </w:r>
          </w:p>
        </w:tc>
        <w:tc>
          <w:tcPr>
            <w:tcW w:w="0" w:type="auto"/>
            <w:shd w:val="clear" w:color="auto" w:fill="C6D9F1"/>
          </w:tcPr>
          <w:p w14:paraId="4B2987F2" w14:textId="77777777" w:rsidR="00D736B4" w:rsidRPr="003849D2" w:rsidRDefault="00D736B4" w:rsidP="00662A56">
            <w:pPr>
              <w:pStyle w:val="Tabletextbold"/>
            </w:pPr>
            <w:r w:rsidRPr="003849D2">
              <w:t>Requirements</w:t>
            </w:r>
          </w:p>
        </w:tc>
      </w:tr>
      <w:tr w:rsidR="00D736B4" w:rsidRPr="003849D2" w14:paraId="4B2987F7" w14:textId="77777777" w:rsidTr="00662A56">
        <w:trPr>
          <w:cantSplit/>
        </w:trPr>
        <w:tc>
          <w:tcPr>
            <w:tcW w:w="0" w:type="auto"/>
          </w:tcPr>
          <w:p w14:paraId="4B2987F4" w14:textId="3440E4C6" w:rsidR="00D736B4" w:rsidRPr="003849D2" w:rsidRDefault="00FB2420" w:rsidP="004563AC">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7F5" w14:textId="77777777" w:rsidR="00B004AF" w:rsidRPr="003849D2" w:rsidRDefault="00B004AF" w:rsidP="00B004AF">
            <w:pPr>
              <w:pStyle w:val="Tabletext"/>
            </w:pPr>
            <w:r>
              <w:t>N/A</w:t>
            </w:r>
          </w:p>
          <w:p w14:paraId="4B2987F6" w14:textId="77777777" w:rsidR="004434A8" w:rsidRPr="003849D2" w:rsidRDefault="004434A8" w:rsidP="00EB5816">
            <w:pPr>
              <w:pStyle w:val="Tabletext"/>
            </w:pPr>
          </w:p>
        </w:tc>
      </w:tr>
    </w:tbl>
    <w:p w14:paraId="4B2987F8" w14:textId="77777777" w:rsidR="004563AC" w:rsidRDefault="004563AC" w:rsidP="004563AC">
      <w:pPr>
        <w:rPr>
          <w:szCs w:val="22"/>
        </w:rPr>
      </w:pPr>
    </w:p>
    <w:p w14:paraId="4B2987F9" w14:textId="77777777" w:rsidR="004563AC" w:rsidRDefault="004563AC" w:rsidP="007811BF">
      <w:pPr>
        <w:rPr>
          <w:szCs w:val="22"/>
        </w:rPr>
      </w:pPr>
      <w:r>
        <w:rPr>
          <w:szCs w:val="22"/>
        </w:rPr>
        <w:t>This application interfaces with Your Partner Single-Sign-On.</w:t>
      </w:r>
    </w:p>
    <w:p w14:paraId="4B2987FA"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privatestring</w:t>
      </w:r>
      <w:r>
        <w:rPr>
          <w:rFonts w:ascii="Consolas" w:hAnsi="Consolas" w:cs="Consolas"/>
          <w:color w:val="000000"/>
          <w:sz w:val="19"/>
          <w:szCs w:val="19"/>
        </w:rPr>
        <w:t>GetUsernameFromYourPartner()</w:t>
      </w:r>
    </w:p>
    <w:p w14:paraId="4B2987FB"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7FC"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returnValue = </w:t>
      </w:r>
      <w:r>
        <w:rPr>
          <w:rFonts w:ascii="Consolas" w:hAnsi="Consolas" w:cs="Consolas"/>
          <w:color w:val="A31515"/>
          <w:sz w:val="19"/>
          <w:szCs w:val="19"/>
        </w:rPr>
        <w:t>""</w:t>
      </w:r>
      <w:r>
        <w:rPr>
          <w:rFonts w:ascii="Consolas" w:hAnsi="Consolas" w:cs="Consolas"/>
          <w:color w:val="000000"/>
          <w:sz w:val="19"/>
          <w:szCs w:val="19"/>
        </w:rPr>
        <w:t>;</w:t>
      </w:r>
    </w:p>
    <w:p w14:paraId="4B2987FD"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useMockSetting;</w:t>
      </w:r>
    </w:p>
    <w:p w14:paraId="4B2987FE" w14:textId="77777777" w:rsidR="002A4D6F" w:rsidRDefault="002A4D6F" w:rsidP="002A4D6F">
      <w:pPr>
        <w:autoSpaceDE w:val="0"/>
        <w:autoSpaceDN w:val="0"/>
        <w:adjustRightInd w:val="0"/>
        <w:spacing w:line="240" w:lineRule="auto"/>
        <w:rPr>
          <w:rFonts w:ascii="Consolas" w:hAnsi="Consolas" w:cs="Consolas"/>
          <w:color w:val="000000"/>
          <w:sz w:val="19"/>
          <w:szCs w:val="19"/>
        </w:rPr>
      </w:pPr>
    </w:p>
    <w:p w14:paraId="4B2987FF" w14:textId="77777777" w:rsidR="002A4D6F" w:rsidRDefault="002A4D6F" w:rsidP="002A4D6F">
      <w:pPr>
        <w:autoSpaceDE w:val="0"/>
        <w:autoSpaceDN w:val="0"/>
        <w:adjustRightInd w:val="0"/>
        <w:spacing w:line="240" w:lineRule="auto"/>
        <w:ind w:left="1440"/>
        <w:rPr>
          <w:rFonts w:ascii="Consolas" w:hAnsi="Consolas" w:cs="Consolas"/>
          <w:color w:val="000000"/>
          <w:sz w:val="19"/>
          <w:szCs w:val="19"/>
        </w:rPr>
      </w:pPr>
      <w:r>
        <w:rPr>
          <w:rFonts w:ascii="Consolas" w:hAnsi="Consolas" w:cs="Consolas"/>
          <w:color w:val="2B91AF"/>
          <w:sz w:val="19"/>
          <w:szCs w:val="19"/>
        </w:rPr>
        <w:t>Boolean</w:t>
      </w:r>
      <w:r>
        <w:rPr>
          <w:rFonts w:ascii="Consolas" w:hAnsi="Consolas" w:cs="Consolas"/>
          <w:color w:val="000000"/>
          <w:sz w:val="19"/>
          <w:szCs w:val="19"/>
        </w:rPr>
        <w:t>.TryParse(</w:t>
      </w:r>
      <w:r>
        <w:rPr>
          <w:rFonts w:ascii="Consolas" w:hAnsi="Consolas" w:cs="Consolas"/>
          <w:color w:val="2B91AF"/>
          <w:sz w:val="19"/>
          <w:szCs w:val="19"/>
        </w:rPr>
        <w:t>WebConfigurationManager</w:t>
      </w:r>
      <w:r>
        <w:rPr>
          <w:rFonts w:ascii="Consolas" w:hAnsi="Consolas" w:cs="Consolas"/>
          <w:color w:val="000000"/>
          <w:sz w:val="19"/>
          <w:szCs w:val="19"/>
        </w:rPr>
        <w:t>.AppSettings[</w:t>
      </w:r>
      <w:r>
        <w:rPr>
          <w:rFonts w:ascii="Consolas" w:hAnsi="Consolas" w:cs="Consolas"/>
          <w:color w:val="2B91AF"/>
          <w:sz w:val="19"/>
          <w:szCs w:val="19"/>
        </w:rPr>
        <w:t>Constant</w:t>
      </w:r>
      <w:r>
        <w:rPr>
          <w:rFonts w:ascii="Consolas" w:hAnsi="Consolas" w:cs="Consolas"/>
          <w:color w:val="000000"/>
          <w:sz w:val="19"/>
          <w:szCs w:val="19"/>
        </w:rPr>
        <w:t xml:space="preserve">.UseMockSecurity], </w:t>
      </w:r>
      <w:r>
        <w:rPr>
          <w:rFonts w:ascii="Consolas" w:hAnsi="Consolas" w:cs="Consolas"/>
          <w:color w:val="0000FF"/>
          <w:sz w:val="19"/>
          <w:szCs w:val="19"/>
        </w:rPr>
        <w:t>out</w:t>
      </w:r>
      <w:r>
        <w:rPr>
          <w:rFonts w:ascii="Consolas" w:hAnsi="Consolas" w:cs="Consolas"/>
          <w:color w:val="000000"/>
          <w:sz w:val="19"/>
          <w:szCs w:val="19"/>
        </w:rPr>
        <w:t>useMockSetting);</w:t>
      </w:r>
    </w:p>
    <w:p w14:paraId="4B298800"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(useMockSetting)</w:t>
      </w:r>
    </w:p>
    <w:p w14:paraId="4B298801"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2"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returnValue = </w:t>
      </w:r>
      <w:r>
        <w:rPr>
          <w:rFonts w:ascii="Consolas" w:hAnsi="Consolas" w:cs="Consolas"/>
          <w:color w:val="2B91AF"/>
          <w:sz w:val="19"/>
          <w:szCs w:val="19"/>
        </w:rPr>
        <w:t>WebConfigurationManager</w:t>
      </w:r>
      <w:r>
        <w:rPr>
          <w:rFonts w:ascii="Consolas" w:hAnsi="Consolas" w:cs="Consolas"/>
          <w:color w:val="000000"/>
          <w:sz w:val="19"/>
          <w:szCs w:val="19"/>
        </w:rPr>
        <w:t>.AppSettings[</w:t>
      </w:r>
      <w:r>
        <w:rPr>
          <w:rFonts w:ascii="Consolas" w:hAnsi="Consolas" w:cs="Consolas"/>
          <w:color w:val="2B91AF"/>
          <w:sz w:val="19"/>
          <w:szCs w:val="19"/>
        </w:rPr>
        <w:t>Constant</w:t>
      </w:r>
      <w:r>
        <w:rPr>
          <w:rFonts w:ascii="Consolas" w:hAnsi="Consolas" w:cs="Consolas"/>
          <w:color w:val="000000"/>
          <w:sz w:val="19"/>
          <w:szCs w:val="19"/>
        </w:rPr>
        <w:t>.MockUsername];</w:t>
      </w:r>
    </w:p>
    <w:p w14:paraId="4B298803"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4"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else</w:t>
      </w:r>
    </w:p>
    <w:p w14:paraId="4B298805"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6" w14:textId="77777777" w:rsidR="002A4D6F" w:rsidRDefault="002A4D6F" w:rsidP="002A4D6F">
      <w:pPr>
        <w:autoSpaceDE w:val="0"/>
        <w:autoSpaceDN w:val="0"/>
        <w:adjustRightInd w:val="0"/>
        <w:spacing w:line="240" w:lineRule="auto"/>
        <w:ind w:left="1440"/>
        <w:rPr>
          <w:rFonts w:ascii="Consolas" w:hAnsi="Consolas" w:cs="Consolas"/>
          <w:color w:val="000000"/>
          <w:sz w:val="19"/>
          <w:szCs w:val="19"/>
        </w:rPr>
      </w:pPr>
      <w:r>
        <w:rPr>
          <w:rFonts w:ascii="Consolas" w:hAnsi="Consolas" w:cs="Consolas"/>
          <w:color w:val="2B91AF"/>
          <w:sz w:val="19"/>
          <w:szCs w:val="19"/>
        </w:rPr>
        <w:t>HttpCookie</w:t>
      </w:r>
      <w:r>
        <w:rPr>
          <w:rFonts w:ascii="Consolas" w:hAnsi="Consolas" w:cs="Consolas"/>
          <w:color w:val="000000"/>
          <w:sz w:val="19"/>
          <w:szCs w:val="19"/>
        </w:rPr>
        <w:t xml:space="preserve">requestCookie = </w:t>
      </w:r>
      <w:r>
        <w:rPr>
          <w:rFonts w:ascii="Consolas" w:hAnsi="Consolas" w:cs="Consolas"/>
          <w:color w:val="2B91AF"/>
          <w:sz w:val="19"/>
          <w:szCs w:val="19"/>
        </w:rPr>
        <w:t>HttpContext</w:t>
      </w:r>
      <w:r>
        <w:rPr>
          <w:rFonts w:ascii="Consolas" w:hAnsi="Consolas" w:cs="Consolas"/>
          <w:color w:val="000000"/>
          <w:sz w:val="19"/>
          <w:szCs w:val="19"/>
        </w:rPr>
        <w:t>.Current.Request.Cookies.Get(</w:t>
      </w:r>
      <w:r>
        <w:rPr>
          <w:rFonts w:ascii="Consolas" w:hAnsi="Consolas" w:cs="Consolas"/>
          <w:color w:val="A31515"/>
          <w:sz w:val="19"/>
          <w:szCs w:val="19"/>
        </w:rPr>
        <w:t>"UserName"</w:t>
      </w:r>
      <w:r>
        <w:rPr>
          <w:rFonts w:ascii="Consolas" w:hAnsi="Consolas" w:cs="Consolas"/>
          <w:color w:val="000000"/>
          <w:sz w:val="19"/>
          <w:szCs w:val="19"/>
        </w:rPr>
        <w:t xml:space="preserve">) ?? </w:t>
      </w:r>
      <w:r>
        <w:rPr>
          <w:rFonts w:ascii="Consolas" w:hAnsi="Consolas" w:cs="Consolas"/>
          <w:color w:val="2B91AF"/>
          <w:sz w:val="19"/>
          <w:szCs w:val="19"/>
        </w:rPr>
        <w:t>HttpContext</w:t>
      </w:r>
      <w:r>
        <w:rPr>
          <w:rFonts w:ascii="Consolas" w:hAnsi="Consolas" w:cs="Consolas"/>
          <w:color w:val="000000"/>
          <w:sz w:val="19"/>
          <w:szCs w:val="19"/>
        </w:rPr>
        <w:t>.Current.Request.Cookies[</w:t>
      </w:r>
      <w:r>
        <w:rPr>
          <w:rFonts w:ascii="Consolas" w:hAnsi="Consolas" w:cs="Consolas"/>
          <w:color w:val="A31515"/>
          <w:sz w:val="19"/>
          <w:szCs w:val="19"/>
        </w:rPr>
        <w:t>"UserName"</w:t>
      </w:r>
      <w:r>
        <w:rPr>
          <w:rFonts w:ascii="Consolas" w:hAnsi="Consolas" w:cs="Consolas"/>
          <w:color w:val="000000"/>
          <w:sz w:val="19"/>
          <w:szCs w:val="19"/>
        </w:rPr>
        <w:t>] ?? Request.Cookies[</w:t>
      </w:r>
      <w:r>
        <w:rPr>
          <w:rFonts w:ascii="Consolas" w:hAnsi="Consolas" w:cs="Consolas"/>
          <w:color w:val="A31515"/>
          <w:sz w:val="19"/>
          <w:szCs w:val="19"/>
        </w:rPr>
        <w:t>"UserName"</w:t>
      </w:r>
      <w:r>
        <w:rPr>
          <w:rFonts w:ascii="Consolas" w:hAnsi="Consolas" w:cs="Consolas"/>
          <w:color w:val="000000"/>
          <w:sz w:val="19"/>
          <w:szCs w:val="19"/>
        </w:rPr>
        <w:t>];</w:t>
      </w:r>
    </w:p>
    <w:p w14:paraId="4B298807"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(requestCookie != </w:t>
      </w:r>
      <w:r>
        <w:rPr>
          <w:rFonts w:ascii="Consolas" w:hAnsi="Consolas" w:cs="Consolas"/>
          <w:color w:val="0000FF"/>
          <w:sz w:val="19"/>
          <w:szCs w:val="19"/>
        </w:rPr>
        <w:t>null</w:t>
      </w:r>
      <w:r>
        <w:rPr>
          <w:rFonts w:ascii="Consolas" w:hAnsi="Consolas" w:cs="Consolas"/>
          <w:color w:val="000000"/>
          <w:sz w:val="19"/>
          <w:szCs w:val="19"/>
        </w:rPr>
        <w:t>)</w:t>
      </w:r>
    </w:p>
    <w:p w14:paraId="4B298808"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9"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returnValue = requestCookie.Value;</w:t>
      </w:r>
    </w:p>
    <w:p w14:paraId="4B29880A"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B"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0C"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ReturnToYourPartnerPageIfTheReturnValueEmpty(returnValue);</w:t>
      </w:r>
    </w:p>
    <w:p w14:paraId="4B29880D" w14:textId="77777777" w:rsidR="002A4D6F" w:rsidRDefault="002A4D6F" w:rsidP="002A4D6F">
      <w:pPr>
        <w:autoSpaceDE w:val="0"/>
        <w:autoSpaceDN w:val="0"/>
        <w:adjustRightInd w:val="0"/>
        <w:spacing w:line="240" w:lineRule="auto"/>
        <w:rPr>
          <w:rFonts w:ascii="Consolas" w:hAnsi="Consolas" w:cs="Consolas"/>
          <w:color w:val="000000"/>
          <w:sz w:val="19"/>
          <w:szCs w:val="19"/>
        </w:rPr>
      </w:pPr>
    </w:p>
    <w:p w14:paraId="4B29880E"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returnValue;</w:t>
      </w:r>
    </w:p>
    <w:p w14:paraId="4B29880F"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10" w14:textId="77777777" w:rsidR="002A4D6F" w:rsidRDefault="002A4D6F" w:rsidP="002A4D6F">
      <w:pPr>
        <w:autoSpaceDE w:val="0"/>
        <w:autoSpaceDN w:val="0"/>
        <w:adjustRightInd w:val="0"/>
        <w:spacing w:line="240" w:lineRule="auto"/>
        <w:rPr>
          <w:rFonts w:ascii="Consolas" w:hAnsi="Consolas" w:cs="Consolas"/>
          <w:color w:val="000000"/>
          <w:sz w:val="19"/>
          <w:szCs w:val="19"/>
        </w:rPr>
      </w:pPr>
    </w:p>
    <w:p w14:paraId="4B298811" w14:textId="77777777" w:rsidR="002A4D6F" w:rsidRDefault="002A4D6F" w:rsidP="002A4D6F">
      <w:pPr>
        <w:autoSpaceDE w:val="0"/>
        <w:autoSpaceDN w:val="0"/>
        <w:adjustRightInd w:val="0"/>
        <w:spacing w:line="240" w:lineRule="auto"/>
        <w:rPr>
          <w:rFonts w:ascii="Consolas" w:hAnsi="Consolas" w:cs="Consolas"/>
          <w:color w:val="000000"/>
          <w:sz w:val="19"/>
          <w:szCs w:val="19"/>
        </w:rPr>
      </w:pPr>
    </w:p>
    <w:p w14:paraId="4B298812" w14:textId="77777777" w:rsidR="002A4D6F" w:rsidRDefault="002A4D6F" w:rsidP="002A4D6F">
      <w:pPr>
        <w:autoSpaceDE w:val="0"/>
        <w:autoSpaceDN w:val="0"/>
        <w:adjustRightInd w:val="0"/>
        <w:spacing w:line="240" w:lineRule="auto"/>
        <w:rPr>
          <w:rFonts w:ascii="Consolas" w:hAnsi="Consolas" w:cs="Consolas"/>
          <w:color w:val="000000"/>
          <w:sz w:val="19"/>
          <w:szCs w:val="19"/>
        </w:rPr>
      </w:pPr>
    </w:p>
    <w:p w14:paraId="4B298813"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privatevoid</w:t>
      </w:r>
      <w:r>
        <w:rPr>
          <w:rFonts w:ascii="Consolas" w:hAnsi="Consolas" w:cs="Consolas"/>
          <w:color w:val="000000"/>
          <w:sz w:val="19"/>
          <w:szCs w:val="19"/>
        </w:rPr>
        <w:t>ReturnToYourPartnerPageIfTheReturnValueEmpty(</w:t>
      </w:r>
      <w:r>
        <w:rPr>
          <w:rFonts w:ascii="Consolas" w:hAnsi="Consolas" w:cs="Consolas"/>
          <w:color w:val="0000FF"/>
          <w:sz w:val="19"/>
          <w:szCs w:val="19"/>
        </w:rPr>
        <w:t>string</w:t>
      </w:r>
      <w:r>
        <w:rPr>
          <w:rFonts w:ascii="Consolas" w:hAnsi="Consolas" w:cs="Consolas"/>
          <w:color w:val="000000"/>
          <w:sz w:val="19"/>
          <w:szCs w:val="19"/>
        </w:rPr>
        <w:t>returnValue)</w:t>
      </w:r>
    </w:p>
    <w:p w14:paraId="4B298814"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15"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.IsNullOrEmpty(returnValue))</w:t>
      </w:r>
    </w:p>
    <w:p w14:paraId="4B298816"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17" w14:textId="77777777" w:rsidR="002A4D6F" w:rsidRDefault="002A4D6F" w:rsidP="002A4D6F">
      <w:pPr>
        <w:autoSpaceDE w:val="0"/>
        <w:autoSpaceDN w:val="0"/>
        <w:adjustRightInd w:val="0"/>
        <w:spacing w:line="240" w:lineRule="auto"/>
        <w:ind w:left="144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yourPartnerUrl = </w:t>
      </w:r>
      <w:r>
        <w:rPr>
          <w:rFonts w:ascii="Consolas" w:hAnsi="Consolas" w:cs="Consolas"/>
          <w:color w:val="2B91AF"/>
          <w:sz w:val="19"/>
          <w:szCs w:val="19"/>
        </w:rPr>
        <w:t>WebConfigurationManager</w:t>
      </w:r>
      <w:r>
        <w:rPr>
          <w:rFonts w:ascii="Consolas" w:hAnsi="Consolas" w:cs="Consolas"/>
          <w:color w:val="000000"/>
          <w:sz w:val="19"/>
          <w:szCs w:val="19"/>
        </w:rPr>
        <w:t>.AppSettings[</w:t>
      </w:r>
      <w:r>
        <w:rPr>
          <w:rFonts w:ascii="Consolas" w:hAnsi="Consolas" w:cs="Consolas"/>
          <w:color w:val="2B91AF"/>
          <w:sz w:val="19"/>
          <w:szCs w:val="19"/>
        </w:rPr>
        <w:t>Constant</w:t>
      </w:r>
      <w:r>
        <w:rPr>
          <w:rFonts w:ascii="Consolas" w:hAnsi="Consolas" w:cs="Consolas"/>
          <w:color w:val="000000"/>
          <w:sz w:val="19"/>
          <w:szCs w:val="19"/>
        </w:rPr>
        <w:t>.RedirectToHomePage];</w:t>
      </w:r>
    </w:p>
    <w:p w14:paraId="4B298818"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HttpContext</w:t>
      </w:r>
      <w:r>
        <w:rPr>
          <w:rFonts w:ascii="Consolas" w:hAnsi="Consolas" w:cs="Consolas"/>
          <w:color w:val="000000"/>
          <w:sz w:val="19"/>
          <w:szCs w:val="19"/>
        </w:rPr>
        <w:t>.Current.Response.Redirect(yourPartnerUrl);</w:t>
      </w:r>
    </w:p>
    <w:p w14:paraId="4B298819" w14:textId="77777777" w:rsidR="002A4D6F" w:rsidRDefault="002A4D6F" w:rsidP="002A4D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9881C" w14:textId="23A404F4" w:rsidR="00CC53BA" w:rsidRDefault="00890BFA" w:rsidP="007811BF">
      <w:r>
        <w:rPr>
          <w:rFonts w:ascii="Consolas" w:hAnsi="Consolas" w:cs="Consolas"/>
          <w:color w:val="000000"/>
          <w:sz w:val="19"/>
          <w:szCs w:val="19"/>
        </w:rPr>
        <w:t xml:space="preserve">   </w:t>
      </w:r>
    </w:p>
    <w:p w14:paraId="4B29881D" w14:textId="046CEF5A" w:rsidR="0073247D" w:rsidRPr="003849D2" w:rsidRDefault="00B62DE9" w:rsidP="00171F58">
      <w:pPr>
        <w:pStyle w:val="Paragraph"/>
      </w:pPr>
      <w:r>
        <w:rPr>
          <w:i/>
        </w:rPr>
        <w:lastRenderedPageBreak/>
        <w:t>B</w:t>
      </w:r>
      <w:r w:rsidR="007C7BB2" w:rsidRPr="00B329B5">
        <w:rPr>
          <w:i/>
        </w:rPr>
        <w:t xml:space="preserve">racket </w:t>
      </w:r>
      <w:r w:rsidR="0073247D" w:rsidRPr="00B329B5">
        <w:rPr>
          <w:i/>
        </w:rPr>
        <w:t xml:space="preserve">Common Authentication </w:t>
      </w:r>
      <w:r w:rsidR="007C7BB2" w:rsidRPr="00B329B5">
        <w:rPr>
          <w:i/>
        </w:rPr>
        <w:t>System Design Specifications Document</w:t>
      </w:r>
      <w:r>
        <w:rPr>
          <w:i/>
        </w:rPr>
        <w:t xml:space="preserve"> </w:t>
      </w:r>
      <w:r w:rsidR="0073247D">
        <w:t xml:space="preserve">for </w:t>
      </w:r>
      <w:r w:rsidR="007C7BB2">
        <w:t>SSO</w:t>
      </w:r>
      <w:r w:rsidR="008C6931">
        <w:t xml:space="preserve"> design specification</w:t>
      </w:r>
      <w:r w:rsidR="007C7BB2">
        <w:t>s</w:t>
      </w:r>
      <w:r w:rsidR="008C6931">
        <w:t>.</w:t>
      </w:r>
    </w:p>
    <w:p w14:paraId="4B29881E" w14:textId="77777777" w:rsidR="00171F58" w:rsidRPr="003849D2" w:rsidRDefault="0071495C" w:rsidP="00171F58">
      <w:pPr>
        <w:pStyle w:val="Heading3"/>
      </w:pPr>
      <w:r w:rsidRPr="003849D2">
        <w:t>Authorization</w:t>
      </w:r>
    </w:p>
    <w:p w14:paraId="4B29881F" w14:textId="77777777" w:rsidR="00D220EA" w:rsidRPr="003849D2" w:rsidRDefault="00D220EA" w:rsidP="00D220EA">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597"/>
        <w:gridCol w:w="1691"/>
      </w:tblGrid>
      <w:tr w:rsidR="00D220EA" w:rsidRPr="003849D2" w14:paraId="4B298822" w14:textId="77777777" w:rsidTr="00662A56">
        <w:trPr>
          <w:cantSplit/>
          <w:tblHeader/>
        </w:trPr>
        <w:tc>
          <w:tcPr>
            <w:tcW w:w="0" w:type="auto"/>
            <w:shd w:val="clear" w:color="auto" w:fill="C6D9F1"/>
          </w:tcPr>
          <w:p w14:paraId="4B298820" w14:textId="77777777" w:rsidR="00D220EA" w:rsidRPr="003849D2" w:rsidRDefault="00D220EA" w:rsidP="00662A56">
            <w:pPr>
              <w:pStyle w:val="Tabletextbold"/>
              <w:keepNext/>
            </w:pPr>
            <w:r w:rsidRPr="003849D2">
              <w:t>Requirements Document</w:t>
            </w:r>
          </w:p>
        </w:tc>
        <w:tc>
          <w:tcPr>
            <w:tcW w:w="0" w:type="auto"/>
            <w:shd w:val="clear" w:color="auto" w:fill="C6D9F1"/>
          </w:tcPr>
          <w:p w14:paraId="4B298821" w14:textId="77777777" w:rsidR="00D220EA" w:rsidRPr="003849D2" w:rsidRDefault="00D220EA" w:rsidP="00662A56">
            <w:pPr>
              <w:pStyle w:val="Tabletextbold"/>
            </w:pPr>
            <w:r w:rsidRPr="003849D2">
              <w:t>Requirements</w:t>
            </w:r>
          </w:p>
        </w:tc>
      </w:tr>
      <w:tr w:rsidR="00D220EA" w:rsidRPr="003849D2" w14:paraId="4B298826" w14:textId="77777777" w:rsidTr="00662A56">
        <w:trPr>
          <w:cantSplit/>
        </w:trPr>
        <w:tc>
          <w:tcPr>
            <w:tcW w:w="0" w:type="auto"/>
          </w:tcPr>
          <w:p w14:paraId="4B298823" w14:textId="0B4C5FB7" w:rsidR="00D220EA" w:rsidRPr="003849D2" w:rsidRDefault="00FB2420" w:rsidP="00B62DE9">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825" w14:textId="0BCF1B3D" w:rsidR="00D220EA" w:rsidRPr="003849D2" w:rsidRDefault="00DA712B" w:rsidP="00662A56">
            <w:pPr>
              <w:pStyle w:val="Tabletext"/>
            </w:pPr>
            <w:r w:rsidRPr="008349CC">
              <w:rPr>
                <w:color w:val="000000"/>
              </w:rPr>
              <w:t>PR3</w:t>
            </w:r>
          </w:p>
        </w:tc>
      </w:tr>
    </w:tbl>
    <w:p w14:paraId="4B298827" w14:textId="77777777" w:rsidR="00D220EA" w:rsidRPr="003849D2" w:rsidRDefault="00D220EA" w:rsidP="00662A56"/>
    <w:p w14:paraId="4B298828" w14:textId="77777777" w:rsidR="005B582E" w:rsidRPr="005B582E" w:rsidRDefault="005B582E" w:rsidP="005B582E">
      <w:pPr>
        <w:spacing w:line="240" w:lineRule="auto"/>
        <w:rPr>
          <w:rFonts w:ascii="inherit" w:hAnsi="inherit" w:cs="Arial"/>
          <w:color w:val="222222"/>
          <w:sz w:val="21"/>
          <w:szCs w:val="21"/>
        </w:rPr>
      </w:pPr>
      <w:bookmarkStart w:id="177" w:name="_Toc483204635"/>
      <w:bookmarkStart w:id="178" w:name="_Toc488919311"/>
      <w:r w:rsidRPr="005B582E">
        <w:rPr>
          <w:rFonts w:ascii="inherit" w:hAnsi="inherit" w:cs="Arial"/>
          <w:color w:val="222222"/>
          <w:sz w:val="21"/>
          <w:szCs w:val="21"/>
        </w:rPr>
        <w:t>Authorization includes primarily two processes:</w:t>
      </w:r>
    </w:p>
    <w:p w14:paraId="4B298829" w14:textId="77777777" w:rsidR="005B582E" w:rsidRPr="005B582E" w:rsidRDefault="005B582E" w:rsidP="005B582E">
      <w:pPr>
        <w:numPr>
          <w:ilvl w:val="0"/>
          <w:numId w:val="32"/>
        </w:numPr>
        <w:spacing w:line="240" w:lineRule="auto"/>
        <w:ind w:left="0"/>
        <w:rPr>
          <w:rFonts w:ascii="inherit" w:hAnsi="inherit" w:cs="Arial"/>
          <w:color w:val="222222"/>
          <w:sz w:val="21"/>
          <w:szCs w:val="21"/>
        </w:rPr>
      </w:pPr>
      <w:r w:rsidRPr="005B582E">
        <w:rPr>
          <w:rFonts w:ascii="inherit" w:hAnsi="inherit" w:cs="Arial"/>
          <w:color w:val="222222"/>
          <w:sz w:val="21"/>
          <w:szCs w:val="21"/>
        </w:rPr>
        <w:t>Permitting only certain users to access, process, or alter data</w:t>
      </w:r>
    </w:p>
    <w:p w14:paraId="4B29882A" w14:textId="77777777" w:rsidR="005B582E" w:rsidRDefault="005B582E" w:rsidP="005B582E">
      <w:pPr>
        <w:numPr>
          <w:ilvl w:val="0"/>
          <w:numId w:val="32"/>
        </w:numPr>
        <w:spacing w:line="240" w:lineRule="auto"/>
        <w:ind w:left="0"/>
        <w:rPr>
          <w:rFonts w:ascii="inherit" w:hAnsi="inherit" w:cs="Arial"/>
          <w:color w:val="222222"/>
          <w:sz w:val="21"/>
          <w:szCs w:val="21"/>
        </w:rPr>
      </w:pPr>
      <w:r w:rsidRPr="005B582E">
        <w:rPr>
          <w:rFonts w:ascii="inherit" w:hAnsi="inherit" w:cs="Arial"/>
          <w:color w:val="222222"/>
          <w:sz w:val="21"/>
          <w:szCs w:val="21"/>
        </w:rPr>
        <w:t>Applying varying limitations on user access or actions. The limitations placed on (or removed from) users can apply to objects, such as schemas, tables, or rows; or to resources, such as time (CPU, connect, or idle times).</w:t>
      </w:r>
    </w:p>
    <w:p w14:paraId="4B29882B" w14:textId="77777777" w:rsidR="00241B60" w:rsidRDefault="00241B60" w:rsidP="00241B60">
      <w:pPr>
        <w:spacing w:line="240" w:lineRule="auto"/>
        <w:rPr>
          <w:rFonts w:ascii="inherit" w:hAnsi="inherit" w:cs="Arial"/>
          <w:color w:val="222222"/>
          <w:sz w:val="21"/>
          <w:szCs w:val="21"/>
        </w:rPr>
      </w:pPr>
    </w:p>
    <w:p w14:paraId="4B29882C" w14:textId="6B2D00DE" w:rsidR="00241B60" w:rsidRPr="005B582E" w:rsidRDefault="00FB2420" w:rsidP="00241B60">
      <w:pPr>
        <w:spacing w:line="240" w:lineRule="auto"/>
        <w:rPr>
          <w:rFonts w:ascii="inherit" w:hAnsi="inherit" w:cs="Arial"/>
          <w:color w:val="222222"/>
          <w:sz w:val="21"/>
          <w:szCs w:val="21"/>
        </w:rPr>
      </w:pPr>
      <w:r>
        <w:rPr>
          <w:rFonts w:ascii="inherit" w:hAnsi="inherit" w:cs="Arial"/>
          <w:color w:val="222222"/>
          <w:sz w:val="21"/>
          <w:szCs w:val="21"/>
        </w:rPr>
        <w:t>Conflict Notification Tool</w:t>
      </w:r>
      <w:r w:rsidR="00241B60">
        <w:rPr>
          <w:rFonts w:ascii="inherit" w:hAnsi="inherit" w:cs="Arial"/>
          <w:color w:val="222222"/>
          <w:sz w:val="21"/>
          <w:szCs w:val="21"/>
        </w:rPr>
        <w:t xml:space="preserve"> User</w:t>
      </w:r>
      <w:r w:rsidR="00D77D35">
        <w:rPr>
          <w:rFonts w:ascii="inherit" w:hAnsi="inherit" w:cs="Arial"/>
          <w:color w:val="222222"/>
          <w:sz w:val="21"/>
          <w:szCs w:val="21"/>
        </w:rPr>
        <w:t xml:space="preserve"> Authorization</w:t>
      </w:r>
      <w:r w:rsidR="00241B60">
        <w:rPr>
          <w:rFonts w:ascii="inherit" w:hAnsi="inherit" w:cs="Arial"/>
          <w:color w:val="222222"/>
          <w:sz w:val="21"/>
          <w:szCs w:val="21"/>
        </w:rPr>
        <w:t xml:space="preserve"> is done </w:t>
      </w:r>
      <w:r w:rsidR="00D77D35">
        <w:rPr>
          <w:rFonts w:ascii="inherit" w:hAnsi="inherit" w:cs="Arial"/>
          <w:color w:val="222222"/>
          <w:sz w:val="21"/>
          <w:szCs w:val="21"/>
        </w:rPr>
        <w:t xml:space="preserve">against </w:t>
      </w:r>
      <w:r>
        <w:rPr>
          <w:rFonts w:ascii="inherit" w:hAnsi="inherit" w:cs="Arial"/>
          <w:color w:val="222222"/>
          <w:sz w:val="21"/>
          <w:szCs w:val="21"/>
        </w:rPr>
        <w:t xml:space="preserve">RaterStationPackageData User Roles and Permissions </w:t>
      </w:r>
      <w:r w:rsidR="00241B60">
        <w:rPr>
          <w:rFonts w:ascii="inherit" w:hAnsi="inherit" w:cs="Arial"/>
          <w:color w:val="222222"/>
          <w:sz w:val="21"/>
          <w:szCs w:val="21"/>
        </w:rPr>
        <w:t>Database Tables.</w:t>
      </w:r>
    </w:p>
    <w:p w14:paraId="4B29882D" w14:textId="77777777" w:rsidR="00171F58" w:rsidRDefault="0071495C" w:rsidP="00171F58">
      <w:pPr>
        <w:pStyle w:val="Heading2"/>
      </w:pPr>
      <w:r w:rsidRPr="003849D2">
        <w:t>Application Composition</w:t>
      </w:r>
      <w:bookmarkEnd w:id="177"/>
      <w:bookmarkEnd w:id="178"/>
    </w:p>
    <w:p w14:paraId="4B29882E" w14:textId="20015FF3" w:rsidR="00294FDE" w:rsidRDefault="003F1450" w:rsidP="00294FDE">
      <w:pPr>
        <w:pStyle w:val="Heading3"/>
        <w:keepNext w:val="0"/>
        <w:numPr>
          <w:ilvl w:val="2"/>
          <w:numId w:val="0"/>
        </w:numPr>
      </w:pPr>
      <w:bookmarkStart w:id="179" w:name="_Toc385402398"/>
      <w:bookmarkStart w:id="180" w:name="_Toc483299151"/>
      <w:r>
        <w:rPr>
          <w:noProof/>
        </w:rPr>
        <w:drawing>
          <wp:anchor distT="0" distB="0" distL="114300" distR="114300" simplePos="0" relativeHeight="251675648" behindDoc="0" locked="0" layoutInCell="1" allowOverlap="1" wp14:anchorId="78A8AB4C" wp14:editId="0FF9514A">
            <wp:simplePos x="0" y="0"/>
            <wp:positionH relativeFrom="column">
              <wp:posOffset>-264160</wp:posOffset>
            </wp:positionH>
            <wp:positionV relativeFrom="paragraph">
              <wp:posOffset>327025</wp:posOffset>
            </wp:positionV>
            <wp:extent cx="6126480" cy="265176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lication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6126480" cy="2651760"/>
                    </a:xfrm>
                    <a:prstGeom prst="rect">
                      <a:avLst/>
                    </a:prstGeom>
                  </pic:spPr>
                </pic:pic>
              </a:graphicData>
            </a:graphic>
          </wp:anchor>
        </w:drawing>
      </w:r>
      <w:r w:rsidR="00294FDE">
        <w:t>Application Architecture</w:t>
      </w:r>
      <w:bookmarkEnd w:id="179"/>
      <w:bookmarkEnd w:id="180"/>
    </w:p>
    <w:p w14:paraId="4B2989D9" w14:textId="0F425376" w:rsidR="00294FDE" w:rsidRDefault="00294FDE" w:rsidP="00294FDE"/>
    <w:p w14:paraId="50BFAA58" w14:textId="205A83DB" w:rsidR="003F1450" w:rsidRDefault="003F1450" w:rsidP="00294FDE"/>
    <w:p w14:paraId="52CD6D40" w14:textId="5D6F4700" w:rsidR="003F1450" w:rsidRDefault="003F1450" w:rsidP="00294FDE"/>
    <w:p w14:paraId="7D146ACB" w14:textId="47431207" w:rsidR="003F1450" w:rsidRDefault="003F1450" w:rsidP="00294FDE"/>
    <w:p w14:paraId="35D7A800" w14:textId="77777777" w:rsidR="0090076D" w:rsidRDefault="0090076D" w:rsidP="00294FDE">
      <w:pPr>
        <w:rPr>
          <w:rFonts w:ascii="Arial" w:hAnsi="Arial"/>
          <w:b/>
          <w:sz w:val="16"/>
          <w:szCs w:val="16"/>
        </w:rPr>
      </w:pPr>
    </w:p>
    <w:p w14:paraId="5E2E26D1" w14:textId="77777777" w:rsidR="0090076D" w:rsidRDefault="0090076D" w:rsidP="00294FDE">
      <w:pPr>
        <w:rPr>
          <w:rFonts w:ascii="Arial" w:hAnsi="Arial"/>
          <w:b/>
          <w:sz w:val="16"/>
          <w:szCs w:val="16"/>
        </w:rPr>
      </w:pPr>
    </w:p>
    <w:p w14:paraId="1643B18B" w14:textId="77777777" w:rsidR="0090076D" w:rsidRDefault="0090076D" w:rsidP="00294FDE">
      <w:pPr>
        <w:rPr>
          <w:rFonts w:ascii="Arial" w:hAnsi="Arial"/>
          <w:b/>
          <w:sz w:val="16"/>
          <w:szCs w:val="16"/>
        </w:rPr>
      </w:pPr>
    </w:p>
    <w:p w14:paraId="1075918C" w14:textId="77777777" w:rsidR="0090076D" w:rsidRDefault="0090076D" w:rsidP="00294FDE">
      <w:pPr>
        <w:rPr>
          <w:rFonts w:ascii="Arial" w:hAnsi="Arial"/>
          <w:b/>
          <w:sz w:val="16"/>
          <w:szCs w:val="16"/>
        </w:rPr>
      </w:pPr>
    </w:p>
    <w:p w14:paraId="236F20A8" w14:textId="77777777" w:rsidR="0090076D" w:rsidRDefault="0090076D" w:rsidP="00294FDE">
      <w:pPr>
        <w:rPr>
          <w:rFonts w:ascii="Arial" w:hAnsi="Arial"/>
          <w:b/>
          <w:sz w:val="16"/>
          <w:szCs w:val="16"/>
        </w:rPr>
      </w:pPr>
    </w:p>
    <w:p w14:paraId="71B225C2" w14:textId="77777777" w:rsidR="0090076D" w:rsidRDefault="0090076D" w:rsidP="00294FDE">
      <w:pPr>
        <w:rPr>
          <w:rFonts w:ascii="Arial" w:hAnsi="Arial"/>
          <w:b/>
          <w:sz w:val="16"/>
          <w:szCs w:val="16"/>
        </w:rPr>
      </w:pPr>
    </w:p>
    <w:p w14:paraId="226176FE" w14:textId="77777777" w:rsidR="0090076D" w:rsidRDefault="0090076D" w:rsidP="00294FDE">
      <w:pPr>
        <w:rPr>
          <w:rFonts w:ascii="Arial" w:hAnsi="Arial"/>
          <w:b/>
          <w:sz w:val="16"/>
          <w:szCs w:val="16"/>
        </w:rPr>
      </w:pPr>
    </w:p>
    <w:p w14:paraId="13FC4339" w14:textId="77777777" w:rsidR="0090076D" w:rsidRDefault="0090076D" w:rsidP="00294FDE">
      <w:pPr>
        <w:rPr>
          <w:rFonts w:ascii="Arial" w:hAnsi="Arial"/>
          <w:b/>
          <w:sz w:val="16"/>
          <w:szCs w:val="16"/>
        </w:rPr>
      </w:pPr>
    </w:p>
    <w:p w14:paraId="22EB3DEF" w14:textId="77777777" w:rsidR="0090076D" w:rsidRDefault="0090076D" w:rsidP="00294FDE">
      <w:pPr>
        <w:rPr>
          <w:rFonts w:ascii="Arial" w:hAnsi="Arial"/>
          <w:b/>
          <w:sz w:val="16"/>
          <w:szCs w:val="16"/>
        </w:rPr>
      </w:pPr>
    </w:p>
    <w:p w14:paraId="57049EBD" w14:textId="77777777" w:rsidR="0090076D" w:rsidRDefault="0090076D" w:rsidP="00294FDE">
      <w:pPr>
        <w:rPr>
          <w:rFonts w:ascii="Arial" w:hAnsi="Arial"/>
          <w:b/>
          <w:sz w:val="16"/>
          <w:szCs w:val="16"/>
        </w:rPr>
      </w:pPr>
    </w:p>
    <w:p w14:paraId="56B879F1" w14:textId="77777777" w:rsidR="0090076D" w:rsidRDefault="0090076D" w:rsidP="00294FDE">
      <w:pPr>
        <w:rPr>
          <w:rFonts w:ascii="Arial" w:hAnsi="Arial"/>
          <w:b/>
          <w:sz w:val="16"/>
          <w:szCs w:val="16"/>
        </w:rPr>
      </w:pPr>
    </w:p>
    <w:p w14:paraId="561F089B" w14:textId="77777777" w:rsidR="0090076D" w:rsidRDefault="0090076D" w:rsidP="00294FDE">
      <w:pPr>
        <w:rPr>
          <w:rFonts w:ascii="Arial" w:hAnsi="Arial"/>
          <w:b/>
          <w:sz w:val="16"/>
          <w:szCs w:val="16"/>
        </w:rPr>
      </w:pPr>
    </w:p>
    <w:p w14:paraId="151D701E" w14:textId="77777777" w:rsidR="0090076D" w:rsidRDefault="0090076D" w:rsidP="00294FDE">
      <w:pPr>
        <w:rPr>
          <w:rFonts w:ascii="Arial" w:hAnsi="Arial"/>
          <w:b/>
          <w:sz w:val="16"/>
          <w:szCs w:val="16"/>
        </w:rPr>
      </w:pPr>
    </w:p>
    <w:p w14:paraId="1996ED70" w14:textId="4590C70A" w:rsidR="003F1450" w:rsidRPr="0090076D" w:rsidRDefault="00CD7303" w:rsidP="00294FDE">
      <w:pPr>
        <w:rPr>
          <w:rFonts w:ascii="Arial" w:hAnsi="Arial"/>
          <w:b/>
          <w:sz w:val="16"/>
          <w:szCs w:val="16"/>
        </w:rPr>
      </w:pPr>
      <w:r>
        <w:rPr>
          <w:rFonts w:ascii="Arial" w:hAnsi="Arial"/>
          <w:b/>
          <w:noProof/>
          <w:sz w:val="16"/>
          <w:szCs w:val="16"/>
        </w:rPr>
        <w:lastRenderedPageBreak/>
        <w:drawing>
          <wp:anchor distT="0" distB="0" distL="114300" distR="114300" simplePos="0" relativeHeight="251676672" behindDoc="0" locked="0" layoutInCell="1" allowOverlap="1" wp14:anchorId="2E9C0016" wp14:editId="29B8CEB3">
            <wp:simplePos x="0" y="0"/>
            <wp:positionH relativeFrom="column">
              <wp:posOffset>-168910</wp:posOffset>
            </wp:positionH>
            <wp:positionV relativeFrom="paragraph">
              <wp:posOffset>152400</wp:posOffset>
            </wp:positionV>
            <wp:extent cx="6126480" cy="3403600"/>
            <wp:effectExtent l="0" t="0" r="762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rPartn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3403600"/>
                    </a:xfrm>
                    <a:prstGeom prst="rect">
                      <a:avLst/>
                    </a:prstGeom>
                  </pic:spPr>
                </pic:pic>
              </a:graphicData>
            </a:graphic>
            <wp14:sizeRelV relativeFrom="margin">
              <wp14:pctHeight>0</wp14:pctHeight>
            </wp14:sizeRelV>
          </wp:anchor>
        </w:drawing>
      </w:r>
      <w:r w:rsidR="003F1450" w:rsidRPr="003F1450">
        <w:rPr>
          <w:rFonts w:ascii="Arial" w:hAnsi="Arial"/>
          <w:b/>
          <w:sz w:val="16"/>
          <w:szCs w:val="16"/>
        </w:rPr>
        <w:t>SinlgeSignOn [YourPartner]</w:t>
      </w:r>
      <w:r w:rsidR="003F1450">
        <w:rPr>
          <w:rFonts w:ascii="Arial" w:hAnsi="Arial"/>
          <w:b/>
          <w:sz w:val="16"/>
          <w:szCs w:val="16"/>
        </w:rPr>
        <w:t>:</w:t>
      </w:r>
    </w:p>
    <w:p w14:paraId="4F223911" w14:textId="5FE3E9E4" w:rsidR="003F1450" w:rsidRDefault="003F1450" w:rsidP="00294FDE"/>
    <w:p w14:paraId="366E9232" w14:textId="5AE31059" w:rsidR="0090076D" w:rsidRDefault="00CD7303" w:rsidP="0090076D">
      <w:pPr>
        <w:rPr>
          <w:rFonts w:ascii="Arial" w:hAnsi="Arial"/>
          <w:b/>
          <w:sz w:val="16"/>
          <w:szCs w:val="16"/>
        </w:rPr>
      </w:pPr>
      <w:r>
        <w:rPr>
          <w:noProof/>
        </w:rPr>
        <w:drawing>
          <wp:anchor distT="0" distB="0" distL="114300" distR="114300" simplePos="0" relativeHeight="251677696" behindDoc="0" locked="0" layoutInCell="1" allowOverlap="1" wp14:anchorId="7B432E60" wp14:editId="03457DF8">
            <wp:simplePos x="0" y="0"/>
            <wp:positionH relativeFrom="margin">
              <wp:align>left</wp:align>
            </wp:positionH>
            <wp:positionV relativeFrom="paragraph">
              <wp:posOffset>228600</wp:posOffset>
            </wp:positionV>
            <wp:extent cx="6126480" cy="3841750"/>
            <wp:effectExtent l="0" t="0" r="762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bjectVisit.htm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6480" cy="3841750"/>
                    </a:xfrm>
                    <a:prstGeom prst="rect">
                      <a:avLst/>
                    </a:prstGeom>
                  </pic:spPr>
                </pic:pic>
              </a:graphicData>
            </a:graphic>
            <wp14:sizeRelV relativeFrom="margin">
              <wp14:pctHeight>0</wp14:pctHeight>
            </wp14:sizeRelV>
          </wp:anchor>
        </w:drawing>
      </w:r>
      <w:r w:rsidR="0090076D">
        <w:rPr>
          <w:rFonts w:ascii="Arial" w:hAnsi="Arial"/>
          <w:b/>
          <w:sz w:val="16"/>
          <w:szCs w:val="16"/>
        </w:rPr>
        <w:t>subjectVisit.html</w:t>
      </w:r>
      <w:r w:rsidR="0090076D">
        <w:rPr>
          <w:rFonts w:ascii="Arial" w:hAnsi="Arial"/>
          <w:b/>
          <w:sz w:val="16"/>
          <w:szCs w:val="16"/>
        </w:rPr>
        <w:t>:</w:t>
      </w:r>
    </w:p>
    <w:p w14:paraId="40542A2D" w14:textId="5E5023BD" w:rsidR="003F1450" w:rsidRDefault="003F1450" w:rsidP="00294FDE"/>
    <w:p w14:paraId="3AEF99A1" w14:textId="6AC677DF" w:rsidR="003F1450" w:rsidRDefault="003F1450" w:rsidP="00294FDE"/>
    <w:p w14:paraId="5AF1A5EA" w14:textId="7CCD8CFF" w:rsidR="00CD7303" w:rsidRDefault="00CD7303" w:rsidP="00294FDE"/>
    <w:p w14:paraId="569CAE42" w14:textId="6D49E640" w:rsidR="00CD7303" w:rsidRDefault="00CD7303" w:rsidP="00294FDE"/>
    <w:p w14:paraId="47130888" w14:textId="179FE76D" w:rsidR="00CD7303" w:rsidRDefault="00CD7303" w:rsidP="00294FDE"/>
    <w:p w14:paraId="4C541E91" w14:textId="036C7BD9" w:rsidR="00CD7303" w:rsidRPr="00CD7303" w:rsidRDefault="00CD7303" w:rsidP="00294FDE">
      <w:pPr>
        <w:rPr>
          <w:rFonts w:ascii="Arial" w:hAnsi="Arial"/>
          <w:b/>
          <w:sz w:val="16"/>
          <w:szCs w:val="16"/>
        </w:rPr>
      </w:pPr>
      <w:r>
        <w:rPr>
          <w:rFonts w:ascii="Arial" w:hAnsi="Arial"/>
          <w:b/>
          <w:sz w:val="16"/>
          <w:szCs w:val="16"/>
        </w:rPr>
        <w:lastRenderedPageBreak/>
        <w:t>c</w:t>
      </w:r>
      <w:r>
        <w:rPr>
          <w:rFonts w:ascii="Arial" w:hAnsi="Arial"/>
          <w:b/>
          <w:sz w:val="16"/>
          <w:szCs w:val="16"/>
        </w:rPr>
        <w:t>ompare</w:t>
      </w:r>
      <w:r>
        <w:rPr>
          <w:rFonts w:ascii="Arial" w:hAnsi="Arial"/>
          <w:b/>
          <w:sz w:val="16"/>
          <w:szCs w:val="16"/>
        </w:rPr>
        <w:t>.</w:t>
      </w:r>
      <w:r>
        <w:rPr>
          <w:rFonts w:ascii="Arial" w:hAnsi="Arial"/>
          <w:b/>
          <w:sz w:val="16"/>
          <w:szCs w:val="16"/>
        </w:rPr>
        <w:t>html:</w:t>
      </w:r>
    </w:p>
    <w:p w14:paraId="08D89545" w14:textId="3739097B" w:rsidR="00CD7303" w:rsidRDefault="00CD7303" w:rsidP="00294FDE">
      <w:r>
        <w:rPr>
          <w:noProof/>
        </w:rPr>
        <w:drawing>
          <wp:anchor distT="0" distB="0" distL="114300" distR="114300" simplePos="0" relativeHeight="251679744" behindDoc="0" locked="0" layoutInCell="1" allowOverlap="1" wp14:anchorId="100826EA" wp14:editId="47592DD6">
            <wp:simplePos x="0" y="0"/>
            <wp:positionH relativeFrom="margin">
              <wp:align>right</wp:align>
            </wp:positionH>
            <wp:positionV relativeFrom="paragraph">
              <wp:posOffset>247650</wp:posOffset>
            </wp:positionV>
            <wp:extent cx="6126480" cy="2871470"/>
            <wp:effectExtent l="0" t="0" r="7620"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rviewItem.ht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2871470"/>
                    </a:xfrm>
                    <a:prstGeom prst="rect">
                      <a:avLst/>
                    </a:prstGeom>
                  </pic:spPr>
                </pic:pic>
              </a:graphicData>
            </a:graphic>
          </wp:anchor>
        </w:drawing>
      </w:r>
    </w:p>
    <w:p w14:paraId="0AFE37A1" w14:textId="77777777" w:rsidR="00CD7303" w:rsidRDefault="00CD7303" w:rsidP="00CD7303">
      <w:pPr>
        <w:rPr>
          <w:rFonts w:ascii="Arial" w:hAnsi="Arial"/>
          <w:b/>
          <w:sz w:val="16"/>
          <w:szCs w:val="16"/>
        </w:rPr>
      </w:pPr>
    </w:p>
    <w:p w14:paraId="3A75B6FF" w14:textId="70A73D23" w:rsidR="00CD7303" w:rsidRPr="00CD7303" w:rsidRDefault="00CD7303" w:rsidP="00294FDE">
      <w:pPr>
        <w:rPr>
          <w:rFonts w:ascii="Arial" w:hAnsi="Arial"/>
          <w:b/>
          <w:sz w:val="16"/>
          <w:szCs w:val="16"/>
        </w:rPr>
      </w:pPr>
      <w:r>
        <w:rPr>
          <w:rFonts w:ascii="Arial" w:hAnsi="Arial"/>
          <w:b/>
          <w:sz w:val="16"/>
          <w:szCs w:val="16"/>
        </w:rPr>
        <w:t>interviewItem.html:</w:t>
      </w:r>
      <w:r>
        <w:rPr>
          <w:noProof/>
        </w:rPr>
        <w:drawing>
          <wp:anchor distT="0" distB="0" distL="114300" distR="114300" simplePos="0" relativeHeight="251678720" behindDoc="0" locked="0" layoutInCell="1" allowOverlap="1" wp14:anchorId="2FD7AB38" wp14:editId="29CBCE96">
            <wp:simplePos x="0" y="0"/>
            <wp:positionH relativeFrom="margin">
              <wp:align>center</wp:align>
            </wp:positionH>
            <wp:positionV relativeFrom="paragraph">
              <wp:posOffset>234950</wp:posOffset>
            </wp:positionV>
            <wp:extent cx="6126480" cy="2871470"/>
            <wp:effectExtent l="0" t="0" r="762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are.htm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6480" cy="2871470"/>
                    </a:xfrm>
                    <a:prstGeom prst="rect">
                      <a:avLst/>
                    </a:prstGeom>
                  </pic:spPr>
                </pic:pic>
              </a:graphicData>
            </a:graphic>
          </wp:anchor>
        </w:drawing>
      </w:r>
    </w:p>
    <w:p w14:paraId="5A5F7F93" w14:textId="2B18E9C8" w:rsidR="00CD7303" w:rsidRDefault="00CD7303" w:rsidP="00294FDE"/>
    <w:p w14:paraId="4C4B6FE8" w14:textId="32F972A9" w:rsidR="00CD7303" w:rsidRDefault="00CD7303" w:rsidP="00294FDE"/>
    <w:p w14:paraId="024AA7E5" w14:textId="4D34A701" w:rsidR="00CD7303" w:rsidRDefault="00CD7303" w:rsidP="00294FDE"/>
    <w:p w14:paraId="0414BC8E" w14:textId="3ECDC7F3" w:rsidR="00CD7303" w:rsidRDefault="00CD7303" w:rsidP="00294FDE"/>
    <w:p w14:paraId="2FBCC9EF" w14:textId="584BE97D" w:rsidR="00CD7303" w:rsidRDefault="00CD7303" w:rsidP="00294FDE"/>
    <w:p w14:paraId="38FEAA87" w14:textId="048A5130" w:rsidR="003F1450" w:rsidRDefault="003F1450" w:rsidP="00294FDE"/>
    <w:p w14:paraId="1103EB7A" w14:textId="285878AC" w:rsidR="00CD7303" w:rsidRDefault="00CD7303" w:rsidP="00294FDE"/>
    <w:p w14:paraId="651A2FA1" w14:textId="4D5466D4" w:rsidR="00CD7303" w:rsidRDefault="00CD7303" w:rsidP="00294FDE"/>
    <w:p w14:paraId="39F9C249" w14:textId="435DC864" w:rsidR="00CD7303" w:rsidRDefault="00CD7303" w:rsidP="00294FDE"/>
    <w:p w14:paraId="5DE15996" w14:textId="41C280BC" w:rsidR="00CD7303" w:rsidRDefault="00CD7303" w:rsidP="00294FDE"/>
    <w:p w14:paraId="5DD18FE0" w14:textId="1F6978B4" w:rsidR="00CD7303" w:rsidRDefault="00CD7303" w:rsidP="00294FDE"/>
    <w:p w14:paraId="2C485C2C" w14:textId="4AB604F7" w:rsidR="00CD7303" w:rsidRDefault="00CD7303" w:rsidP="00294FDE"/>
    <w:p w14:paraId="43E94B33" w14:textId="1C5BA02B" w:rsidR="00CD7303" w:rsidRDefault="00CD7303" w:rsidP="00294FDE"/>
    <w:p w14:paraId="021C5223" w14:textId="229310CA" w:rsidR="00CD7303" w:rsidRDefault="00CD7303" w:rsidP="00294FDE"/>
    <w:p w14:paraId="55730051" w14:textId="52993124" w:rsidR="00CD7303" w:rsidRPr="00CD7303" w:rsidRDefault="00CD7303" w:rsidP="00294FDE">
      <w:pPr>
        <w:rPr>
          <w:rFonts w:ascii="Arial" w:hAnsi="Arial"/>
          <w:b/>
          <w:sz w:val="16"/>
          <w:szCs w:val="16"/>
        </w:rPr>
      </w:pPr>
      <w:r w:rsidRPr="00CD7303">
        <w:rPr>
          <w:rFonts w:ascii="Arial" w:hAnsi="Arial"/>
          <w:b/>
          <w:sz w:val="16"/>
          <w:szCs w:val="16"/>
        </w:rPr>
        <w:lastRenderedPageBreak/>
        <w:t>manageUsers.html</w:t>
      </w:r>
      <w:r>
        <w:rPr>
          <w:noProof/>
        </w:rPr>
        <w:drawing>
          <wp:anchor distT="0" distB="0" distL="114300" distR="114300" simplePos="0" relativeHeight="251680768" behindDoc="0" locked="0" layoutInCell="1" allowOverlap="1" wp14:anchorId="61119846" wp14:editId="645D713C">
            <wp:simplePos x="0" y="0"/>
            <wp:positionH relativeFrom="column">
              <wp:posOffset>-4140</wp:posOffset>
            </wp:positionH>
            <wp:positionV relativeFrom="paragraph">
              <wp:posOffset>170688</wp:posOffset>
            </wp:positionV>
            <wp:extent cx="6126480" cy="2871470"/>
            <wp:effectExtent l="0" t="0" r="762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nageUsers.htm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6480" cy="2871470"/>
                    </a:xfrm>
                    <a:prstGeom prst="rect">
                      <a:avLst/>
                    </a:prstGeom>
                  </pic:spPr>
                </pic:pic>
              </a:graphicData>
            </a:graphic>
          </wp:anchor>
        </w:drawing>
      </w:r>
    </w:p>
    <w:p w14:paraId="4B2989DA" w14:textId="46AE4613" w:rsidR="00171F58" w:rsidRPr="003849D2" w:rsidRDefault="0071495C" w:rsidP="0059331C">
      <w:pPr>
        <w:pStyle w:val="Heading2"/>
      </w:pPr>
      <w:bookmarkStart w:id="181" w:name="_Toc388996400"/>
      <w:bookmarkStart w:id="182" w:name="_Toc389053085"/>
      <w:bookmarkStart w:id="183" w:name="_Toc483204636"/>
      <w:bookmarkStart w:id="184" w:name="_Toc488919312"/>
      <w:bookmarkEnd w:id="181"/>
      <w:bookmarkEnd w:id="182"/>
      <w:r w:rsidRPr="003849D2">
        <w:t>Resource Localization</w:t>
      </w:r>
      <w:bookmarkEnd w:id="183"/>
      <w:bookmarkEnd w:id="184"/>
    </w:p>
    <w:p w14:paraId="4B2989DB" w14:textId="2A041BDB" w:rsidR="00FC327B" w:rsidRPr="003849D2" w:rsidRDefault="00FC327B" w:rsidP="00FC327B">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597"/>
        <w:gridCol w:w="1691"/>
      </w:tblGrid>
      <w:tr w:rsidR="00FC327B" w:rsidRPr="003849D2" w14:paraId="4B2989DE" w14:textId="77777777" w:rsidTr="00662A56">
        <w:trPr>
          <w:cantSplit/>
          <w:tblHeader/>
        </w:trPr>
        <w:tc>
          <w:tcPr>
            <w:tcW w:w="0" w:type="auto"/>
            <w:shd w:val="clear" w:color="auto" w:fill="C6D9F1"/>
          </w:tcPr>
          <w:p w14:paraId="4B2989DC" w14:textId="77777777" w:rsidR="00FC327B" w:rsidRPr="003849D2" w:rsidRDefault="00FC327B" w:rsidP="00662A56">
            <w:pPr>
              <w:pStyle w:val="Tabletextbold"/>
              <w:keepNext/>
            </w:pPr>
            <w:r w:rsidRPr="003849D2">
              <w:t>Requirements Document</w:t>
            </w:r>
          </w:p>
        </w:tc>
        <w:tc>
          <w:tcPr>
            <w:tcW w:w="0" w:type="auto"/>
            <w:shd w:val="clear" w:color="auto" w:fill="C6D9F1"/>
          </w:tcPr>
          <w:p w14:paraId="4B2989DD" w14:textId="77777777" w:rsidR="00FC327B" w:rsidRPr="003849D2" w:rsidRDefault="00FC327B" w:rsidP="00662A56">
            <w:pPr>
              <w:pStyle w:val="Tabletextbold"/>
            </w:pPr>
            <w:r w:rsidRPr="003849D2">
              <w:t>Requirements</w:t>
            </w:r>
          </w:p>
        </w:tc>
      </w:tr>
      <w:tr w:rsidR="00FC327B" w:rsidRPr="003849D2" w14:paraId="4B2989E2" w14:textId="77777777" w:rsidTr="00662A56">
        <w:trPr>
          <w:cantSplit/>
        </w:trPr>
        <w:tc>
          <w:tcPr>
            <w:tcW w:w="0" w:type="auto"/>
          </w:tcPr>
          <w:p w14:paraId="4B2989DF" w14:textId="282F56C1" w:rsidR="00FC327B" w:rsidRPr="003849D2" w:rsidRDefault="00FB2420" w:rsidP="00CE288D">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9E0" w14:textId="77777777" w:rsidR="00B004AF" w:rsidRPr="003849D2" w:rsidRDefault="00B004AF" w:rsidP="00B004AF">
            <w:pPr>
              <w:pStyle w:val="Tabletext"/>
            </w:pPr>
            <w:r>
              <w:t>N/A</w:t>
            </w:r>
          </w:p>
          <w:p w14:paraId="4B2989E1" w14:textId="77777777" w:rsidR="005C6867" w:rsidRPr="003849D2" w:rsidRDefault="005C6867" w:rsidP="00662A56">
            <w:pPr>
              <w:pStyle w:val="Tabletext"/>
            </w:pPr>
          </w:p>
        </w:tc>
      </w:tr>
    </w:tbl>
    <w:p w14:paraId="4B2989E3" w14:textId="77777777" w:rsidR="00FC327B" w:rsidRPr="003849D2" w:rsidRDefault="00FC327B" w:rsidP="00662A56">
      <w:pPr>
        <w:pStyle w:val="Tabletext"/>
      </w:pPr>
    </w:p>
    <w:p w14:paraId="4B2989E4" w14:textId="77777777" w:rsidR="00171F58" w:rsidRPr="003849D2" w:rsidRDefault="0071495C" w:rsidP="00171F58">
      <w:pPr>
        <w:pStyle w:val="Paragraph"/>
      </w:pPr>
      <w:r w:rsidRPr="003849D2">
        <w:t xml:space="preserve">The product supports resource (strings, web content, etc.) localization. </w:t>
      </w:r>
    </w:p>
    <w:p w14:paraId="4B2989E5" w14:textId="7D62A40F" w:rsidR="00171F58" w:rsidRPr="003849D2" w:rsidRDefault="0071495C" w:rsidP="00B63577">
      <w:pPr>
        <w:pStyle w:val="Bulletedlist"/>
        <w:numPr>
          <w:ilvl w:val="0"/>
          <w:numId w:val="0"/>
        </w:numPr>
        <w:ind w:left="360"/>
      </w:pPr>
      <w:r w:rsidRPr="003849D2">
        <w:t>All application string resources (labels, messages, prompts</w:t>
      </w:r>
      <w:r w:rsidR="007D2C8B" w:rsidRPr="003849D2">
        <w:t>,</w:t>
      </w:r>
      <w:r w:rsidRPr="003849D2">
        <w:t xml:space="preserve"> and web content) are stored in the databas</w:t>
      </w:r>
      <w:r w:rsidR="007D2C8B" w:rsidRPr="003849D2">
        <w:t>e,</w:t>
      </w:r>
      <w:r w:rsidRPr="003849D2">
        <w:t xml:space="preserve"> retrieved in the application on demand</w:t>
      </w:r>
      <w:r w:rsidR="007D2C8B" w:rsidRPr="003849D2">
        <w:t>,</w:t>
      </w:r>
      <w:r w:rsidR="00C34F89">
        <w:t xml:space="preserve"> and get cached for future use.</w:t>
      </w:r>
    </w:p>
    <w:p w14:paraId="4B2989E6" w14:textId="317E26E4" w:rsidR="00171F58" w:rsidRPr="003849D2" w:rsidRDefault="0071495C" w:rsidP="00171F58">
      <w:pPr>
        <w:pStyle w:val="Bulletedlist"/>
      </w:pPr>
      <w:r w:rsidRPr="003849D2">
        <w:t>Database queries can include the resource table to get the right resource (given culture) for various non-web scenarios</w:t>
      </w:r>
      <w:r w:rsidR="007D2C8B" w:rsidRPr="003849D2">
        <w:t>,</w:t>
      </w:r>
      <w:r w:rsidRPr="003849D2">
        <w:t xml:space="preserve"> including reports and notifications.</w:t>
      </w:r>
    </w:p>
    <w:p w14:paraId="4B2989E7" w14:textId="77777777" w:rsidR="00171F58" w:rsidRPr="003849D2" w:rsidRDefault="0071495C" w:rsidP="00171F58">
      <w:pPr>
        <w:pStyle w:val="Heading2"/>
      </w:pPr>
      <w:bookmarkStart w:id="185" w:name="_Toc483204639"/>
      <w:bookmarkStart w:id="186" w:name="_Toc488919313"/>
      <w:r w:rsidRPr="003849D2">
        <w:t>UI Components</w:t>
      </w:r>
      <w:bookmarkEnd w:id="185"/>
      <w:bookmarkEnd w:id="186"/>
    </w:p>
    <w:p w14:paraId="4B2989E8" w14:textId="77777777" w:rsidR="00D220EA" w:rsidRDefault="00D220EA" w:rsidP="00D220EA">
      <w:pPr>
        <w:pStyle w:val="Paragraph"/>
      </w:pPr>
      <w:r w:rsidRPr="003849D2">
        <w:t>The contents of this section fulfill the following requirements:</w:t>
      </w:r>
    </w:p>
    <w:p w14:paraId="20431A21" w14:textId="2FFD3AB1" w:rsidR="00890BFA" w:rsidRDefault="00193421" w:rsidP="00193421">
      <w:pPr>
        <w:pStyle w:val="Paragraph"/>
        <w:numPr>
          <w:ilvl w:val="0"/>
          <w:numId w:val="35"/>
        </w:numPr>
      </w:pPr>
      <w:r w:rsidRPr="00193421">
        <w:t>authentication.html</w:t>
      </w:r>
    </w:p>
    <w:p w14:paraId="20C15EA9" w14:textId="71B574F1" w:rsidR="00193421" w:rsidRDefault="00193421" w:rsidP="00193421">
      <w:pPr>
        <w:pStyle w:val="Paragraph"/>
        <w:numPr>
          <w:ilvl w:val="0"/>
          <w:numId w:val="35"/>
        </w:numPr>
      </w:pPr>
      <w:r w:rsidRPr="00193421">
        <w:t>compare.html</w:t>
      </w:r>
    </w:p>
    <w:p w14:paraId="595427D4" w14:textId="4D90AB47" w:rsidR="00193421" w:rsidRDefault="00193421" w:rsidP="00193421">
      <w:pPr>
        <w:pStyle w:val="Paragraph"/>
        <w:numPr>
          <w:ilvl w:val="0"/>
          <w:numId w:val="35"/>
        </w:numPr>
      </w:pPr>
      <w:r w:rsidRPr="00193421">
        <w:t>header.html</w:t>
      </w:r>
    </w:p>
    <w:p w14:paraId="4207906B" w14:textId="7CB6BFF1" w:rsidR="00193421" w:rsidRDefault="00193421" w:rsidP="00193421">
      <w:pPr>
        <w:pStyle w:val="Paragraph"/>
        <w:numPr>
          <w:ilvl w:val="0"/>
          <w:numId w:val="35"/>
        </w:numPr>
      </w:pPr>
      <w:r w:rsidRPr="00193421">
        <w:t>interviewItem.html</w:t>
      </w:r>
    </w:p>
    <w:p w14:paraId="09EE876D" w14:textId="5CC8916B" w:rsidR="00193421" w:rsidRDefault="00193421" w:rsidP="00193421">
      <w:pPr>
        <w:pStyle w:val="Paragraph"/>
        <w:numPr>
          <w:ilvl w:val="0"/>
          <w:numId w:val="35"/>
        </w:numPr>
      </w:pPr>
      <w:r w:rsidRPr="00193421">
        <w:t>editUser.html</w:t>
      </w:r>
      <w:bookmarkStart w:id="187" w:name="_GoBack"/>
      <w:bookmarkEnd w:id="187"/>
    </w:p>
    <w:p w14:paraId="157FA9CA" w14:textId="245D68E4" w:rsidR="00193421" w:rsidRDefault="00193421" w:rsidP="00193421">
      <w:pPr>
        <w:pStyle w:val="Paragraph"/>
        <w:numPr>
          <w:ilvl w:val="0"/>
          <w:numId w:val="35"/>
        </w:numPr>
      </w:pPr>
      <w:r w:rsidRPr="00193421">
        <w:t>manageUsers.html</w:t>
      </w:r>
    </w:p>
    <w:p w14:paraId="2E8DB4D7" w14:textId="2EC6B350" w:rsidR="00193421" w:rsidRDefault="00193421" w:rsidP="00193421">
      <w:pPr>
        <w:pStyle w:val="Paragraph"/>
        <w:numPr>
          <w:ilvl w:val="0"/>
          <w:numId w:val="35"/>
        </w:numPr>
      </w:pPr>
      <w:r w:rsidRPr="00193421">
        <w:t>reprocessPackages.html</w:t>
      </w:r>
    </w:p>
    <w:p w14:paraId="17D9C33B" w14:textId="1C515D2F" w:rsidR="00193421" w:rsidRDefault="00193421" w:rsidP="00193421">
      <w:pPr>
        <w:pStyle w:val="Paragraph"/>
        <w:numPr>
          <w:ilvl w:val="0"/>
          <w:numId w:val="35"/>
        </w:numPr>
      </w:pPr>
      <w:r w:rsidRPr="00193421">
        <w:t>SpecsRunner.html</w:t>
      </w:r>
    </w:p>
    <w:p w14:paraId="78709269" w14:textId="7203EEF5" w:rsidR="00193421" w:rsidRDefault="00193421" w:rsidP="00193421">
      <w:pPr>
        <w:pStyle w:val="Paragraph"/>
        <w:numPr>
          <w:ilvl w:val="0"/>
          <w:numId w:val="35"/>
        </w:numPr>
      </w:pPr>
      <w:r w:rsidRPr="00193421">
        <w:t>reprocessedPackages.html</w:t>
      </w:r>
    </w:p>
    <w:p w14:paraId="1BF31648" w14:textId="3FE23D62" w:rsidR="00193421" w:rsidRDefault="00193421" w:rsidP="00193421">
      <w:pPr>
        <w:pStyle w:val="Paragraph"/>
        <w:numPr>
          <w:ilvl w:val="0"/>
          <w:numId w:val="35"/>
        </w:numPr>
      </w:pPr>
      <w:r w:rsidRPr="00193421">
        <w:t>subjectVisit.html</w:t>
      </w:r>
    </w:p>
    <w:p w14:paraId="6559A1A8" w14:textId="53F792CE" w:rsidR="00193421" w:rsidRDefault="00193421" w:rsidP="00193421">
      <w:pPr>
        <w:pStyle w:val="Paragraph"/>
        <w:numPr>
          <w:ilvl w:val="0"/>
          <w:numId w:val="35"/>
        </w:numPr>
      </w:pPr>
      <w:r w:rsidRPr="00193421">
        <w:t>breadcrumb.html</w:t>
      </w:r>
    </w:p>
    <w:p w14:paraId="5BC7C90B" w14:textId="77777777" w:rsidR="00193421" w:rsidRPr="003849D2" w:rsidRDefault="00193421" w:rsidP="00193421">
      <w:pPr>
        <w:pStyle w:val="Paragraph"/>
      </w:pPr>
    </w:p>
    <w:tbl>
      <w:tblPr>
        <w:tblStyle w:val="TableGrid"/>
        <w:tblW w:w="9198" w:type="dxa"/>
        <w:tblInd w:w="360" w:type="dxa"/>
        <w:tblCellMar>
          <w:top w:w="43" w:type="dxa"/>
          <w:left w:w="115" w:type="dxa"/>
          <w:bottom w:w="43" w:type="dxa"/>
          <w:right w:w="115" w:type="dxa"/>
        </w:tblCellMar>
        <w:tblLook w:val="04A0" w:firstRow="1" w:lastRow="0" w:firstColumn="1" w:lastColumn="0" w:noHBand="0" w:noVBand="1"/>
      </w:tblPr>
      <w:tblGrid>
        <w:gridCol w:w="7523"/>
        <w:gridCol w:w="1675"/>
      </w:tblGrid>
      <w:tr w:rsidR="00D220EA" w:rsidRPr="003849D2" w14:paraId="4B2989EB" w14:textId="77777777" w:rsidTr="00121472">
        <w:trPr>
          <w:cantSplit/>
          <w:trHeight w:val="221"/>
          <w:tblHeader/>
        </w:trPr>
        <w:tc>
          <w:tcPr>
            <w:tcW w:w="0" w:type="auto"/>
            <w:shd w:val="clear" w:color="auto" w:fill="C6D9F1"/>
          </w:tcPr>
          <w:p w14:paraId="4B2989E9" w14:textId="77777777" w:rsidR="00D220EA" w:rsidRPr="003849D2" w:rsidRDefault="00D220EA" w:rsidP="00662A56">
            <w:pPr>
              <w:pStyle w:val="Tabletextbold"/>
              <w:keepNext/>
            </w:pPr>
            <w:r w:rsidRPr="003849D2">
              <w:t>Requirements Document</w:t>
            </w:r>
          </w:p>
        </w:tc>
        <w:tc>
          <w:tcPr>
            <w:tcW w:w="0" w:type="auto"/>
            <w:shd w:val="clear" w:color="auto" w:fill="C6D9F1"/>
          </w:tcPr>
          <w:p w14:paraId="4B2989EA" w14:textId="77777777" w:rsidR="00D220EA" w:rsidRPr="003849D2" w:rsidRDefault="00D220EA" w:rsidP="00662A56">
            <w:pPr>
              <w:pStyle w:val="Tabletextbold"/>
            </w:pPr>
            <w:r w:rsidRPr="003849D2">
              <w:t>Requirements</w:t>
            </w:r>
          </w:p>
        </w:tc>
      </w:tr>
      <w:tr w:rsidR="00D220EA" w:rsidRPr="003849D2" w14:paraId="4B298A19" w14:textId="77777777" w:rsidTr="00193421">
        <w:trPr>
          <w:cantSplit/>
          <w:trHeight w:val="244"/>
        </w:trPr>
        <w:tc>
          <w:tcPr>
            <w:tcW w:w="0" w:type="auto"/>
          </w:tcPr>
          <w:p w14:paraId="4B2989EC" w14:textId="53B61227" w:rsidR="00D220EA" w:rsidRPr="003849D2" w:rsidRDefault="00FB2420" w:rsidP="00AD3E55">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A15" w14:textId="77777777" w:rsidR="00121472" w:rsidRDefault="00121472" w:rsidP="00121472">
            <w:pPr>
              <w:pStyle w:val="Tabletext"/>
            </w:pPr>
          </w:p>
          <w:p w14:paraId="4B298A16" w14:textId="01114964" w:rsidR="00121472" w:rsidRDefault="00DA712B" w:rsidP="00121472">
            <w:pPr>
              <w:pStyle w:val="Tabletext"/>
            </w:pPr>
            <w:r w:rsidRPr="008349CC">
              <w:rPr>
                <w:color w:val="000000"/>
              </w:rPr>
              <w:t>PR4</w:t>
            </w:r>
          </w:p>
          <w:p w14:paraId="4B298A17" w14:textId="43B3908E" w:rsidR="00121472" w:rsidRDefault="00DA712B" w:rsidP="00121472">
            <w:pPr>
              <w:pStyle w:val="Tabletext"/>
              <w:rPr>
                <w:color w:val="000000"/>
              </w:rPr>
            </w:pPr>
            <w:r w:rsidRPr="008349CC">
              <w:rPr>
                <w:color w:val="000000"/>
              </w:rPr>
              <w:t>PR5</w:t>
            </w:r>
          </w:p>
          <w:p w14:paraId="5ABD63C9" w14:textId="175E791F" w:rsidR="00DA712B" w:rsidRDefault="00DA712B" w:rsidP="00121472">
            <w:pPr>
              <w:pStyle w:val="Tabletext"/>
              <w:rPr>
                <w:color w:val="000000"/>
              </w:rPr>
            </w:pPr>
            <w:r w:rsidRPr="008349CC">
              <w:rPr>
                <w:color w:val="000000"/>
              </w:rPr>
              <w:t>PR6</w:t>
            </w:r>
          </w:p>
          <w:p w14:paraId="1E595801" w14:textId="26A87BB5" w:rsidR="00DA712B" w:rsidRDefault="00DA712B" w:rsidP="00121472">
            <w:pPr>
              <w:pStyle w:val="Tabletext"/>
              <w:rPr>
                <w:color w:val="000000"/>
              </w:rPr>
            </w:pPr>
            <w:r w:rsidRPr="008349CC">
              <w:rPr>
                <w:color w:val="000000"/>
              </w:rPr>
              <w:t>PR7</w:t>
            </w:r>
          </w:p>
          <w:p w14:paraId="289E8813" w14:textId="579BF198" w:rsidR="00DA712B" w:rsidRDefault="00DA712B" w:rsidP="00121472">
            <w:pPr>
              <w:pStyle w:val="Tabletext"/>
            </w:pPr>
            <w:r w:rsidRPr="008349CC">
              <w:rPr>
                <w:color w:val="000000"/>
              </w:rPr>
              <w:t>PR8</w:t>
            </w:r>
          </w:p>
          <w:p w14:paraId="4B298A18" w14:textId="77777777" w:rsidR="00E02553" w:rsidRPr="003849D2" w:rsidRDefault="00E02553" w:rsidP="00662A56">
            <w:pPr>
              <w:pStyle w:val="Tabletext"/>
            </w:pPr>
          </w:p>
        </w:tc>
      </w:tr>
    </w:tbl>
    <w:p w14:paraId="4B298A1A" w14:textId="21DD1373" w:rsidR="00D220EA" w:rsidRPr="003849D2" w:rsidRDefault="00D220EA" w:rsidP="00662A56"/>
    <w:p w14:paraId="4B298A1B" w14:textId="043A05A1" w:rsidR="00171F58" w:rsidRPr="003849D2" w:rsidRDefault="00193421" w:rsidP="00171F58">
      <w:pPr>
        <w:pStyle w:val="Paragraph"/>
      </w:pPr>
      <w:r>
        <w:t xml:space="preserve">Bootstrap cascade styling sheets are designed to take standard HTML elements and style them to match the web’s current standards. </w:t>
      </w:r>
    </w:p>
    <w:p w14:paraId="4B298A1C" w14:textId="1625A5B9" w:rsidR="00171F58" w:rsidRDefault="0071495C" w:rsidP="00171F58">
      <w:pPr>
        <w:pStyle w:val="Bulletedlist"/>
      </w:pPr>
      <w:r w:rsidRPr="003849D2">
        <w:t xml:space="preserve">Common web project includes various sharable UI components for handling the display and edit </w:t>
      </w:r>
      <w:r w:rsidR="00A27A15">
        <w:t xml:space="preserve">of </w:t>
      </w:r>
      <w:r w:rsidR="00193421">
        <w:t>views</w:t>
      </w:r>
      <w:r w:rsidR="007C7BB2">
        <w:t>.</w:t>
      </w:r>
    </w:p>
    <w:p w14:paraId="4B298A1D" w14:textId="77777777" w:rsidR="004158D5" w:rsidRDefault="004158D5" w:rsidP="00171F58">
      <w:pPr>
        <w:pStyle w:val="Bulletedlist"/>
      </w:pPr>
      <w:r>
        <w:t>User Controls</w:t>
      </w:r>
    </w:p>
    <w:p w14:paraId="4B298A1E" w14:textId="7A89EC6E" w:rsidR="00245F08" w:rsidRDefault="00FB2420" w:rsidP="00CC30C6">
      <w:pPr>
        <w:pStyle w:val="Bulletedlist"/>
      </w:pPr>
      <w:r>
        <w:t>Bootstrap Web Components</w:t>
      </w:r>
    </w:p>
    <w:p w14:paraId="6FC154B5" w14:textId="03968B1A" w:rsidR="00D358C0" w:rsidRDefault="00D358C0">
      <w:pPr>
        <w:pStyle w:val="Heading2"/>
      </w:pPr>
      <w:bookmarkStart w:id="188" w:name="_Toc483204645"/>
      <w:bookmarkStart w:id="189" w:name="_Toc488919314"/>
      <w:r>
        <w:t>Users and Roles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5584"/>
        <w:gridCol w:w="3704"/>
      </w:tblGrid>
      <w:tr w:rsidR="00D358C0" w:rsidRPr="003849D2" w14:paraId="3BDF7A3E" w14:textId="77777777" w:rsidTr="00D358C0">
        <w:trPr>
          <w:cantSplit/>
          <w:tblHeader/>
        </w:trPr>
        <w:tc>
          <w:tcPr>
            <w:tcW w:w="0" w:type="auto"/>
            <w:shd w:val="clear" w:color="auto" w:fill="C6D9F1"/>
          </w:tcPr>
          <w:p w14:paraId="12C22C00" w14:textId="77777777" w:rsidR="00D358C0" w:rsidRPr="003849D2" w:rsidRDefault="00D358C0" w:rsidP="00D358C0">
            <w:pPr>
              <w:pStyle w:val="Tabletextbold"/>
              <w:keepNext/>
            </w:pPr>
            <w:r w:rsidRPr="003849D2">
              <w:t>Requirements Document</w:t>
            </w:r>
          </w:p>
        </w:tc>
        <w:tc>
          <w:tcPr>
            <w:tcW w:w="0" w:type="auto"/>
            <w:shd w:val="clear" w:color="auto" w:fill="C6D9F1"/>
          </w:tcPr>
          <w:p w14:paraId="3E1EBA57" w14:textId="77777777" w:rsidR="00D358C0" w:rsidRPr="003849D2" w:rsidRDefault="00D358C0" w:rsidP="00D358C0">
            <w:pPr>
              <w:pStyle w:val="Tabletextbold"/>
            </w:pPr>
            <w:r w:rsidRPr="003849D2">
              <w:t>Requirement(s)</w:t>
            </w:r>
          </w:p>
        </w:tc>
      </w:tr>
      <w:tr w:rsidR="00D358C0" w:rsidRPr="00D358C0" w14:paraId="289D2BAD" w14:textId="77777777" w:rsidTr="00D358C0">
        <w:tblPrEx>
          <w:tblCellMar>
            <w:top w:w="0" w:type="dxa"/>
            <w:left w:w="108" w:type="dxa"/>
            <w:bottom w:w="0" w:type="dxa"/>
            <w:right w:w="108" w:type="dxa"/>
          </w:tblCellMar>
        </w:tblPrEx>
        <w:trPr>
          <w:trHeight w:val="300"/>
        </w:trPr>
        <w:tc>
          <w:tcPr>
            <w:tcW w:w="5584" w:type="dxa"/>
            <w:noWrap/>
            <w:hideMark/>
          </w:tcPr>
          <w:p w14:paraId="458A2D1C" w14:textId="7424E6FA" w:rsidR="00D358C0" w:rsidRPr="00D358C0" w:rsidRDefault="00193421" w:rsidP="00D358C0">
            <w:pPr>
              <w:spacing w:line="240" w:lineRule="auto"/>
              <w:rPr>
                <w:i/>
                <w:iCs/>
                <w:color w:val="000000"/>
              </w:rPr>
            </w:pPr>
            <w:r>
              <w:rPr>
                <w:i/>
              </w:rPr>
              <w:t>PRD500</w:t>
            </w:r>
            <w:r w:rsidRPr="003849D2">
              <w:rPr>
                <w:i/>
              </w:rPr>
              <w:t>—</w:t>
            </w:r>
            <w:r w:rsidRPr="005A530F">
              <w:rPr>
                <w:i/>
              </w:rPr>
              <w:t xml:space="preserve"> Rater Station Conflict Notification Tool Requirements Documents</w:t>
            </w:r>
          </w:p>
        </w:tc>
        <w:tc>
          <w:tcPr>
            <w:tcW w:w="3704" w:type="dxa"/>
            <w:noWrap/>
            <w:hideMark/>
          </w:tcPr>
          <w:p w14:paraId="60F16ADB" w14:textId="3DEC08DF" w:rsidR="00D358C0" w:rsidRPr="00D358C0" w:rsidRDefault="00DA712B" w:rsidP="00D358C0">
            <w:pPr>
              <w:spacing w:line="240" w:lineRule="auto"/>
              <w:rPr>
                <w:rFonts w:ascii="Calibri" w:hAnsi="Calibri"/>
                <w:color w:val="000000"/>
                <w:sz w:val="22"/>
                <w:szCs w:val="22"/>
              </w:rPr>
            </w:pPr>
            <w:r w:rsidRPr="008349CC">
              <w:rPr>
                <w:color w:val="000000"/>
              </w:rPr>
              <w:t>4.1</w:t>
            </w:r>
          </w:p>
        </w:tc>
      </w:tr>
    </w:tbl>
    <w:p w14:paraId="41631E97" w14:textId="3E2266BB" w:rsidR="00D358C0" w:rsidRDefault="00D358C0" w:rsidP="00D358C0"/>
    <w:p w14:paraId="20830095" w14:textId="03CFAF88" w:rsidR="00D358C0" w:rsidRDefault="00D358C0" w:rsidP="00193421">
      <w:pPr>
        <w:spacing w:line="240" w:lineRule="auto"/>
      </w:pPr>
      <w:r>
        <w:t xml:space="preserve">The following user roles are available in </w:t>
      </w:r>
      <w:r w:rsidR="00193421">
        <w:t>CNT</w:t>
      </w:r>
      <w:r>
        <w:t>:</w:t>
      </w:r>
    </w:p>
    <w:p w14:paraId="63FB1106" w14:textId="77777777" w:rsidR="004E5590" w:rsidRDefault="004E5590" w:rsidP="00D358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5"/>
        <w:gridCol w:w="718"/>
      </w:tblGrid>
      <w:tr w:rsidR="00D358C0" w14:paraId="715DC86E" w14:textId="77777777" w:rsidTr="004E5590">
        <w:tc>
          <w:tcPr>
            <w:tcW w:w="2515" w:type="dxa"/>
            <w:tcBorders>
              <w:top w:val="single" w:sz="4" w:space="0" w:color="000000"/>
              <w:left w:val="single" w:sz="4" w:space="0" w:color="000000"/>
              <w:bottom w:val="single" w:sz="4" w:space="0" w:color="000000"/>
              <w:right w:val="single" w:sz="4" w:space="0" w:color="000000"/>
            </w:tcBorders>
            <w:shd w:val="clear" w:color="auto" w:fill="B8CCE4"/>
            <w:hideMark/>
          </w:tcPr>
          <w:p w14:paraId="7A85E51E" w14:textId="77777777" w:rsidR="00D358C0" w:rsidRDefault="00D358C0">
            <w:pPr>
              <w:rPr>
                <w:rFonts w:ascii="Segoe UI" w:hAnsi="Segoe UI" w:cs="Segoe UI"/>
                <w:color w:val="1E1E1E"/>
                <w:sz w:val="18"/>
                <w:szCs w:val="18"/>
              </w:rPr>
            </w:pPr>
            <w:r>
              <w:rPr>
                <w:b/>
                <w:color w:val="000000"/>
              </w:rPr>
              <w:t>Role</w:t>
            </w:r>
          </w:p>
        </w:tc>
        <w:tc>
          <w:tcPr>
            <w:tcW w:w="718" w:type="dxa"/>
            <w:tcBorders>
              <w:top w:val="single" w:sz="4" w:space="0" w:color="000000"/>
              <w:left w:val="single" w:sz="4" w:space="0" w:color="000000"/>
              <w:bottom w:val="single" w:sz="4" w:space="0" w:color="000000"/>
              <w:right w:val="single" w:sz="4" w:space="0" w:color="000000"/>
            </w:tcBorders>
            <w:shd w:val="clear" w:color="auto" w:fill="B8CCE4"/>
            <w:hideMark/>
          </w:tcPr>
          <w:p w14:paraId="7DB3AF6C" w14:textId="77777777" w:rsidR="00D358C0" w:rsidRDefault="00D358C0">
            <w:pPr>
              <w:jc w:val="center"/>
              <w:rPr>
                <w:rFonts w:ascii="Segoe UI" w:hAnsi="Segoe UI" w:cs="Segoe UI"/>
                <w:color w:val="1E1E1E"/>
                <w:sz w:val="18"/>
                <w:szCs w:val="18"/>
              </w:rPr>
            </w:pPr>
            <w:r>
              <w:rPr>
                <w:b/>
                <w:color w:val="000000"/>
              </w:rPr>
              <w:t>Tier</w:t>
            </w:r>
          </w:p>
        </w:tc>
      </w:tr>
      <w:tr w:rsidR="00D358C0" w14:paraId="455BE1C5" w14:textId="77777777" w:rsidTr="004E5590">
        <w:tc>
          <w:tcPr>
            <w:tcW w:w="2515" w:type="dxa"/>
            <w:tcBorders>
              <w:top w:val="single" w:sz="4" w:space="0" w:color="000000"/>
              <w:left w:val="single" w:sz="4" w:space="0" w:color="000000"/>
              <w:bottom w:val="single" w:sz="4" w:space="0" w:color="000000"/>
              <w:right w:val="single" w:sz="4" w:space="0" w:color="000000"/>
            </w:tcBorders>
            <w:shd w:val="clear" w:color="auto" w:fill="auto"/>
            <w:hideMark/>
          </w:tcPr>
          <w:p w14:paraId="35DF0A17" w14:textId="100446BD" w:rsidR="00D358C0" w:rsidRDefault="00193421">
            <w:pPr>
              <w:rPr>
                <w:rFonts w:ascii="Segoe UI" w:hAnsi="Segoe UI" w:cs="Segoe UI"/>
                <w:color w:val="1E1E1E"/>
                <w:sz w:val="18"/>
                <w:szCs w:val="18"/>
              </w:rPr>
            </w:pPr>
            <w:r>
              <w:rPr>
                <w:color w:val="000000"/>
              </w:rPr>
              <w:t>Standard User</w:t>
            </w:r>
          </w:p>
        </w:tc>
        <w:tc>
          <w:tcPr>
            <w:tcW w:w="718" w:type="dxa"/>
            <w:tcBorders>
              <w:top w:val="single" w:sz="4" w:space="0" w:color="000000"/>
              <w:left w:val="single" w:sz="4" w:space="0" w:color="000000"/>
              <w:bottom w:val="single" w:sz="4" w:space="0" w:color="000000"/>
              <w:right w:val="single" w:sz="4" w:space="0" w:color="000000"/>
            </w:tcBorders>
            <w:shd w:val="clear" w:color="auto" w:fill="auto"/>
            <w:hideMark/>
          </w:tcPr>
          <w:p w14:paraId="4892DE03" w14:textId="77777777" w:rsidR="00D358C0" w:rsidRDefault="00D358C0">
            <w:pPr>
              <w:jc w:val="center"/>
              <w:rPr>
                <w:rFonts w:ascii="Segoe UI" w:hAnsi="Segoe UI" w:cs="Segoe UI"/>
                <w:color w:val="1E1E1E"/>
                <w:sz w:val="18"/>
                <w:szCs w:val="18"/>
              </w:rPr>
            </w:pPr>
            <w:r>
              <w:rPr>
                <w:color w:val="000000"/>
              </w:rPr>
              <w:t>1</w:t>
            </w:r>
          </w:p>
        </w:tc>
      </w:tr>
    </w:tbl>
    <w:p w14:paraId="40CAAC8D" w14:textId="42D3BFC5" w:rsidR="004E5590" w:rsidRPr="00D358C0" w:rsidRDefault="004E5590" w:rsidP="00D358C0"/>
    <w:p w14:paraId="4B298A21" w14:textId="77777777" w:rsidR="00CE01B5" w:rsidRPr="003849D2" w:rsidRDefault="00CE01B5" w:rsidP="00662A56">
      <w:pPr>
        <w:pStyle w:val="Heading2"/>
      </w:pPr>
      <w:r w:rsidRPr="003849D2">
        <w:t>Session Handling</w:t>
      </w:r>
      <w:bookmarkEnd w:id="188"/>
      <w:bookmarkEnd w:id="189"/>
    </w:p>
    <w:p w14:paraId="4B298A22" w14:textId="77777777" w:rsidR="00147849" w:rsidRPr="003849D2" w:rsidRDefault="00147849" w:rsidP="00662A56">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469"/>
        <w:gridCol w:w="1819"/>
      </w:tblGrid>
      <w:tr w:rsidR="00147849" w:rsidRPr="003849D2" w14:paraId="4B298A25" w14:textId="77777777" w:rsidTr="00662A56">
        <w:trPr>
          <w:cantSplit/>
          <w:tblHeader/>
        </w:trPr>
        <w:tc>
          <w:tcPr>
            <w:tcW w:w="0" w:type="auto"/>
            <w:shd w:val="clear" w:color="auto" w:fill="C6D9F1"/>
          </w:tcPr>
          <w:p w14:paraId="4B298A23" w14:textId="77777777" w:rsidR="00147849" w:rsidRPr="003849D2" w:rsidRDefault="00147849" w:rsidP="00662A56">
            <w:pPr>
              <w:pStyle w:val="Tabletextbold"/>
              <w:keepNext/>
            </w:pPr>
            <w:r w:rsidRPr="003849D2">
              <w:t>Requirements Document</w:t>
            </w:r>
          </w:p>
        </w:tc>
        <w:tc>
          <w:tcPr>
            <w:tcW w:w="0" w:type="auto"/>
            <w:shd w:val="clear" w:color="auto" w:fill="C6D9F1"/>
          </w:tcPr>
          <w:p w14:paraId="4B298A24" w14:textId="77777777" w:rsidR="00147849" w:rsidRPr="003849D2" w:rsidRDefault="00147849" w:rsidP="00662A56">
            <w:pPr>
              <w:pStyle w:val="Tabletextbold"/>
            </w:pPr>
            <w:r w:rsidRPr="003849D2">
              <w:t>Requirement(s)</w:t>
            </w:r>
          </w:p>
        </w:tc>
      </w:tr>
      <w:tr w:rsidR="00147849" w:rsidRPr="003849D2" w14:paraId="4B298A29" w14:textId="77777777" w:rsidTr="00662A56">
        <w:trPr>
          <w:cantSplit/>
        </w:trPr>
        <w:tc>
          <w:tcPr>
            <w:tcW w:w="0" w:type="auto"/>
          </w:tcPr>
          <w:p w14:paraId="4B298A26" w14:textId="0A55F5E1" w:rsidR="00147849" w:rsidRPr="003849D2" w:rsidRDefault="00193421" w:rsidP="001C41E3">
            <w:pPr>
              <w:pStyle w:val="Tabletext"/>
              <w:rPr>
                <w:i/>
                <w:iCs/>
              </w:rPr>
            </w:pPr>
            <w:r>
              <w:rPr>
                <w:i/>
              </w:rPr>
              <w:t>PRD500</w:t>
            </w:r>
            <w:r w:rsidRPr="003849D2">
              <w:rPr>
                <w:i/>
              </w:rPr>
              <w:t>—</w:t>
            </w:r>
            <w:r w:rsidRPr="005A530F">
              <w:rPr>
                <w:i/>
              </w:rPr>
              <w:t xml:space="preserve"> Rater Station Conflict Notification Tool Requirements Documents</w:t>
            </w:r>
          </w:p>
        </w:tc>
        <w:tc>
          <w:tcPr>
            <w:tcW w:w="0" w:type="auto"/>
          </w:tcPr>
          <w:p w14:paraId="4B298A27" w14:textId="77777777" w:rsidR="00B004AF" w:rsidRPr="003849D2" w:rsidRDefault="00B004AF" w:rsidP="00B004AF">
            <w:pPr>
              <w:pStyle w:val="Tabletext"/>
            </w:pPr>
            <w:r>
              <w:t>N/A</w:t>
            </w:r>
          </w:p>
          <w:p w14:paraId="4B298A28" w14:textId="77777777" w:rsidR="00147849" w:rsidRPr="003849D2" w:rsidRDefault="00147849" w:rsidP="00662A56">
            <w:pPr>
              <w:pStyle w:val="Tabletext"/>
            </w:pPr>
          </w:p>
        </w:tc>
      </w:tr>
    </w:tbl>
    <w:p w14:paraId="4B298A2A" w14:textId="77777777" w:rsidR="00147849" w:rsidRPr="003849D2" w:rsidRDefault="00147849" w:rsidP="00662A56"/>
    <w:p w14:paraId="274F1BC8" w14:textId="060B4F08" w:rsidR="00890BFA" w:rsidRDefault="00245E81" w:rsidP="00245E81">
      <w:pPr>
        <w:pStyle w:val="Paragraph"/>
      </w:pPr>
      <w:r>
        <w:t>The applications connection to the server is terminated leaving the user no other option but to log out in order to continue use.</w:t>
      </w:r>
    </w:p>
    <w:p w14:paraId="234B5E0E" w14:textId="77777777" w:rsidR="00890BFA" w:rsidRPr="00890BFA" w:rsidRDefault="00890BFA" w:rsidP="00890BFA"/>
    <w:p w14:paraId="098687C3" w14:textId="77777777" w:rsidR="00890BFA" w:rsidRPr="003849D2" w:rsidRDefault="00890BFA" w:rsidP="00890BFA">
      <w:pPr>
        <w:pStyle w:val="Bulletedlist"/>
        <w:numPr>
          <w:ilvl w:val="0"/>
          <w:numId w:val="0"/>
        </w:numPr>
      </w:pPr>
    </w:p>
    <w:p w14:paraId="4B298A30" w14:textId="77777777" w:rsidR="00171F58" w:rsidRPr="003849D2" w:rsidRDefault="0071495C" w:rsidP="00171F58">
      <w:pPr>
        <w:pStyle w:val="Heading1"/>
      </w:pPr>
      <w:bookmarkStart w:id="190" w:name="_Toc235868222"/>
      <w:bookmarkStart w:id="191" w:name="_Toc483204659"/>
      <w:bookmarkStart w:id="192" w:name="_Toc488919315"/>
      <w:bookmarkStart w:id="193" w:name="_Toc181764562"/>
      <w:bookmarkStart w:id="194" w:name="_Toc227051554"/>
      <w:bookmarkStart w:id="195" w:name="_Toc227051718"/>
      <w:bookmarkStart w:id="196" w:name="_Toc227054699"/>
      <w:bookmarkStart w:id="197" w:name="_Toc227055684"/>
      <w:bookmarkStart w:id="198" w:name="_Toc227733665"/>
      <w:bookmarkStart w:id="199" w:name="_Toc227734080"/>
      <w:bookmarkStart w:id="200" w:name="_Toc227742815"/>
      <w:bookmarkStart w:id="201" w:name="_Toc227750888"/>
      <w:bookmarkStart w:id="202" w:name="_Toc227750931"/>
      <w:bookmarkStart w:id="203" w:name="_Toc228716819"/>
      <w:bookmarkStart w:id="204" w:name="_Toc228728524"/>
      <w:bookmarkStart w:id="205" w:name="_Toc228769105"/>
      <w:bookmarkStart w:id="206" w:name="_Toc229997520"/>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3849D2">
        <w:lastRenderedPageBreak/>
        <w:t>Unit Testing</w:t>
      </w:r>
      <w:bookmarkEnd w:id="190"/>
      <w:bookmarkEnd w:id="191"/>
      <w:bookmarkEnd w:id="192"/>
    </w:p>
    <w:p w14:paraId="4B298A31" w14:textId="77777777" w:rsidR="00171F58" w:rsidRPr="003849D2" w:rsidRDefault="0071495C" w:rsidP="00171F58">
      <w:bookmarkStart w:id="207" w:name="_Toc227049657"/>
      <w:bookmarkStart w:id="208" w:name="_Toc227049709"/>
      <w:bookmarkStart w:id="209" w:name="_Toc227049760"/>
      <w:bookmarkStart w:id="210" w:name="_Toc227050626"/>
      <w:bookmarkStart w:id="211" w:name="_Toc227051553"/>
      <w:bookmarkStart w:id="212" w:name="_Toc227051717"/>
      <w:bookmarkStart w:id="213" w:name="_Toc227054698"/>
      <w:bookmarkStart w:id="214" w:name="_Toc227055683"/>
      <w:bookmarkStart w:id="215" w:name="_Toc227733664"/>
      <w:bookmarkStart w:id="216" w:name="_Toc227734079"/>
      <w:bookmarkStart w:id="217" w:name="_Toc227742814"/>
      <w:bookmarkStart w:id="218" w:name="_Toc227750887"/>
      <w:bookmarkStart w:id="219" w:name="_Toc227750930"/>
      <w:bookmarkStart w:id="220" w:name="_Toc228716818"/>
      <w:bookmarkStart w:id="221" w:name="_Toc228728523"/>
      <w:bookmarkStart w:id="222" w:name="_Toc228769104"/>
      <w:bookmarkStart w:id="223" w:name="_Toc229997519"/>
      <w:r w:rsidRPr="003849D2">
        <w:t>This section contains the unit test strategy for the product.</w:t>
      </w:r>
    </w:p>
    <w:p w14:paraId="4B298A32" w14:textId="77777777" w:rsidR="00171F58" w:rsidRPr="00810178" w:rsidRDefault="00F604FD" w:rsidP="00171F58">
      <w:pPr>
        <w:pStyle w:val="Heading2"/>
        <w:rPr>
          <w:b w:val="0"/>
        </w:rPr>
      </w:pPr>
      <w:bookmarkStart w:id="224" w:name="_Toc483204660"/>
      <w:bookmarkStart w:id="225" w:name="_Toc48891931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810178">
        <w:rPr>
          <w:b w:val="0"/>
        </w:rPr>
        <w:t xml:space="preserve">MS  </w:t>
      </w:r>
      <w:r w:rsidR="0071495C" w:rsidRPr="00810178">
        <w:rPr>
          <w:b w:val="0"/>
        </w:rPr>
        <w:t xml:space="preserve"> Unit Testing Framework</w:t>
      </w:r>
      <w:bookmarkEnd w:id="224"/>
      <w:bookmarkEnd w:id="225"/>
    </w:p>
    <w:p w14:paraId="4B298A33" w14:textId="77777777" w:rsidR="00171F58" w:rsidRPr="003849D2" w:rsidRDefault="00171F58" w:rsidP="00662A56">
      <w:pPr>
        <w:pStyle w:val="Paragraph"/>
      </w:pPr>
    </w:p>
    <w:p w14:paraId="4B298A34" w14:textId="0EB6E23B" w:rsidR="00750388" w:rsidRPr="003849D2" w:rsidRDefault="00193421" w:rsidP="00750388">
      <w:pPr>
        <w:pStyle w:val="Heading1"/>
        <w:numPr>
          <w:ilvl w:val="0"/>
          <w:numId w:val="3"/>
        </w:numPr>
      </w:pPr>
      <w:bookmarkStart w:id="226" w:name="_Toc483204669"/>
      <w:bookmarkStart w:id="227" w:name="_Toc488919317"/>
      <w:r>
        <w:lastRenderedPageBreak/>
        <w:t xml:space="preserve">CNT </w:t>
      </w:r>
      <w:r w:rsidR="00750388" w:rsidRPr="003849D2">
        <w:t>API</w:t>
      </w:r>
      <w:bookmarkEnd w:id="226"/>
      <w:bookmarkEnd w:id="227"/>
    </w:p>
    <w:p w14:paraId="4B298A35" w14:textId="77777777" w:rsidR="00363310" w:rsidRPr="003849D2" w:rsidRDefault="00363310" w:rsidP="00363310">
      <w:pPr>
        <w:pStyle w:val="Paragraph"/>
      </w:pPr>
      <w:r w:rsidRPr="003849D2">
        <w:t>The contents of this section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469"/>
        <w:gridCol w:w="1819"/>
      </w:tblGrid>
      <w:tr w:rsidR="00363310" w:rsidRPr="003849D2" w14:paraId="4B298A38" w14:textId="77777777" w:rsidTr="00D361AC">
        <w:trPr>
          <w:cantSplit/>
          <w:tblHeader/>
        </w:trPr>
        <w:tc>
          <w:tcPr>
            <w:tcW w:w="0" w:type="auto"/>
            <w:shd w:val="clear" w:color="auto" w:fill="C6D9F1"/>
          </w:tcPr>
          <w:p w14:paraId="4B298A36" w14:textId="77777777" w:rsidR="00363310" w:rsidRPr="003849D2" w:rsidRDefault="00363310" w:rsidP="00D361AC">
            <w:pPr>
              <w:pStyle w:val="Tabletextbold"/>
              <w:keepNext/>
            </w:pPr>
            <w:r w:rsidRPr="003849D2">
              <w:t>Requirements Document</w:t>
            </w:r>
          </w:p>
        </w:tc>
        <w:tc>
          <w:tcPr>
            <w:tcW w:w="0" w:type="auto"/>
            <w:shd w:val="clear" w:color="auto" w:fill="C6D9F1"/>
          </w:tcPr>
          <w:p w14:paraId="4B298A37" w14:textId="77777777" w:rsidR="00363310" w:rsidRPr="003849D2" w:rsidRDefault="00363310" w:rsidP="00D361AC">
            <w:pPr>
              <w:pStyle w:val="Tabletextbold"/>
            </w:pPr>
            <w:r w:rsidRPr="003849D2">
              <w:t>Requirement(s)</w:t>
            </w:r>
          </w:p>
        </w:tc>
      </w:tr>
      <w:tr w:rsidR="00363310" w:rsidRPr="003849D2" w14:paraId="4B298A3C" w14:textId="77777777" w:rsidTr="00D361AC">
        <w:trPr>
          <w:cantSplit/>
        </w:trPr>
        <w:tc>
          <w:tcPr>
            <w:tcW w:w="0" w:type="auto"/>
          </w:tcPr>
          <w:p w14:paraId="4B298A39" w14:textId="5C776885" w:rsidR="00363310" w:rsidRPr="003849D2" w:rsidRDefault="00245E81" w:rsidP="00D361AC">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4B298A3A" w14:textId="77777777" w:rsidR="00363310" w:rsidRPr="003849D2" w:rsidRDefault="00B95215" w:rsidP="00363310">
            <w:pPr>
              <w:pStyle w:val="Tabletext"/>
            </w:pPr>
            <w:r>
              <w:t>NA</w:t>
            </w:r>
          </w:p>
          <w:p w14:paraId="4B298A3B" w14:textId="77777777" w:rsidR="00363310" w:rsidRPr="003849D2" w:rsidRDefault="00363310" w:rsidP="00363310">
            <w:pPr>
              <w:pStyle w:val="Tabletext"/>
              <w:rPr>
                <w:i/>
              </w:rPr>
            </w:pPr>
          </w:p>
        </w:tc>
      </w:tr>
    </w:tbl>
    <w:p w14:paraId="4B298A3D" w14:textId="77777777" w:rsidR="00363310" w:rsidRPr="003849D2" w:rsidRDefault="00363310" w:rsidP="00C0209B"/>
    <w:p w14:paraId="4B298A3E" w14:textId="00F21C81" w:rsidR="00750388" w:rsidRDefault="00750388" w:rsidP="00750388">
      <w:pPr>
        <w:pStyle w:val="Paragraph"/>
      </w:pPr>
      <w:r w:rsidRPr="003849D2">
        <w:t xml:space="preserve">This section contains the </w:t>
      </w:r>
      <w:r w:rsidR="002F497F" w:rsidRPr="003849D2">
        <w:t>P</w:t>
      </w:r>
      <w:r w:rsidRPr="003849D2">
        <w:t xml:space="preserve">rogram </w:t>
      </w:r>
      <w:r w:rsidR="00493015" w:rsidRPr="003849D2">
        <w:t>API</w:t>
      </w:r>
      <w:r w:rsidRPr="003849D2">
        <w:t xml:space="preserve"> strategy for the product. </w:t>
      </w:r>
      <w:r w:rsidR="00245E81">
        <w:t xml:space="preserve">CNT’s API contains 5 different controllers that are utilized in order for the front end to communicate with the back end.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7110"/>
      </w:tblGrid>
      <w:tr w:rsidR="00245E81" w14:paraId="5A982224"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B8CCE4"/>
            <w:hideMark/>
          </w:tcPr>
          <w:p w14:paraId="588FB952" w14:textId="2D4AF114" w:rsidR="00245E81" w:rsidRPr="00245E81" w:rsidRDefault="00245E81" w:rsidP="00A02FAD">
            <w:pPr>
              <w:rPr>
                <w:rFonts w:ascii="Segoe UI" w:hAnsi="Segoe UI" w:cs="Segoe UI"/>
                <w:b/>
                <w:color w:val="1E1E1E"/>
                <w:sz w:val="18"/>
                <w:szCs w:val="18"/>
              </w:rPr>
            </w:pPr>
            <w:r w:rsidRPr="00245E81">
              <w:rPr>
                <w:rFonts w:ascii="Segoe UI" w:hAnsi="Segoe UI" w:cs="Segoe UI"/>
                <w:b/>
                <w:color w:val="1E1E1E"/>
                <w:sz w:val="18"/>
                <w:szCs w:val="18"/>
              </w:rPr>
              <w:t>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B8CCE4"/>
            <w:hideMark/>
          </w:tcPr>
          <w:p w14:paraId="1CC55D47" w14:textId="4BD7820E" w:rsidR="00245E81" w:rsidRDefault="00245E81" w:rsidP="00A02FAD">
            <w:pPr>
              <w:jc w:val="center"/>
              <w:rPr>
                <w:rFonts w:ascii="Segoe UI" w:hAnsi="Segoe UI" w:cs="Segoe UI"/>
                <w:color w:val="1E1E1E"/>
                <w:sz w:val="18"/>
                <w:szCs w:val="18"/>
              </w:rPr>
            </w:pPr>
            <w:r>
              <w:rPr>
                <w:b/>
                <w:color w:val="000000"/>
              </w:rPr>
              <w:t>Purpose</w:t>
            </w:r>
          </w:p>
        </w:tc>
      </w:tr>
      <w:tr w:rsidR="00245E81" w14:paraId="0401B989"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auto"/>
          </w:tcPr>
          <w:p w14:paraId="67F8DAFC" w14:textId="57A1773D" w:rsidR="00245E81" w:rsidRDefault="00245E81" w:rsidP="00A02FAD">
            <w:pPr>
              <w:rPr>
                <w:color w:val="000000"/>
              </w:rPr>
            </w:pPr>
            <w:r>
              <w:rPr>
                <w:color w:val="000000"/>
              </w:rPr>
              <w:t>HomeController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50F5E291" w14:textId="0B71EF2F" w:rsidR="00245E81" w:rsidRDefault="00245E81" w:rsidP="00245E81">
            <w:pPr>
              <w:jc w:val="center"/>
              <w:rPr>
                <w:color w:val="000000"/>
              </w:rPr>
            </w:pPr>
            <w:r>
              <w:rPr>
                <w:color w:val="000000"/>
              </w:rPr>
              <w:t>To initiate communication from the front end to the back end.</w:t>
            </w:r>
          </w:p>
        </w:tc>
      </w:tr>
      <w:tr w:rsidR="00245E81" w14:paraId="1BAE9A05"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auto"/>
            <w:hideMark/>
          </w:tcPr>
          <w:p w14:paraId="1962A582" w14:textId="31922AB5" w:rsidR="00245E81" w:rsidRDefault="00245E81" w:rsidP="00A02FAD">
            <w:pPr>
              <w:rPr>
                <w:rFonts w:ascii="Segoe UI" w:hAnsi="Segoe UI" w:cs="Segoe UI"/>
                <w:color w:val="1E1E1E"/>
                <w:sz w:val="18"/>
                <w:szCs w:val="18"/>
              </w:rPr>
            </w:pPr>
            <w:r w:rsidRPr="00245E81">
              <w:rPr>
                <w:color w:val="000000"/>
              </w:rPr>
              <w:t>AuthenticationController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auto"/>
            <w:hideMark/>
          </w:tcPr>
          <w:p w14:paraId="78742B50" w14:textId="0A69C3BA" w:rsidR="00245E81" w:rsidRDefault="00245E81" w:rsidP="00245E81">
            <w:pPr>
              <w:jc w:val="center"/>
              <w:rPr>
                <w:rFonts w:ascii="Segoe UI" w:hAnsi="Segoe UI" w:cs="Segoe UI"/>
                <w:color w:val="1E1E1E"/>
                <w:sz w:val="18"/>
                <w:szCs w:val="18"/>
              </w:rPr>
            </w:pPr>
            <w:r w:rsidRPr="00245E81">
              <w:rPr>
                <w:color w:val="000000"/>
              </w:rPr>
              <w:t xml:space="preserve">To open communication from the authentication </w:t>
            </w:r>
            <w:r>
              <w:rPr>
                <w:color w:val="000000"/>
              </w:rPr>
              <w:t>service</w:t>
            </w:r>
            <w:r w:rsidRPr="00245E81">
              <w:rPr>
                <w:color w:val="000000"/>
              </w:rPr>
              <w:t xml:space="preserve"> to the back end.</w:t>
            </w:r>
          </w:p>
        </w:tc>
      </w:tr>
      <w:tr w:rsidR="00245E81" w14:paraId="388D1478"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auto"/>
          </w:tcPr>
          <w:p w14:paraId="096F28B6" w14:textId="71671E6B" w:rsidR="00245E81" w:rsidRDefault="00245E81" w:rsidP="00A02FAD">
            <w:pPr>
              <w:rPr>
                <w:color w:val="000000"/>
              </w:rPr>
            </w:pPr>
            <w:r w:rsidRPr="00245E81">
              <w:rPr>
                <w:color w:val="000000"/>
              </w:rPr>
              <w:t>ConflictPackageController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879826C" w14:textId="6175D179" w:rsidR="00245E81" w:rsidRDefault="00245E81" w:rsidP="00245E81">
            <w:pPr>
              <w:jc w:val="center"/>
              <w:rPr>
                <w:color w:val="000000"/>
              </w:rPr>
            </w:pPr>
            <w:r w:rsidRPr="00245E81">
              <w:rPr>
                <w:color w:val="000000"/>
              </w:rPr>
              <w:t xml:space="preserve">To open communication from the </w:t>
            </w:r>
            <w:r>
              <w:rPr>
                <w:color w:val="000000"/>
              </w:rPr>
              <w:t>data access</w:t>
            </w:r>
            <w:r w:rsidRPr="00245E81">
              <w:rPr>
                <w:color w:val="000000"/>
              </w:rPr>
              <w:t xml:space="preserve"> </w:t>
            </w:r>
            <w:r>
              <w:rPr>
                <w:color w:val="000000"/>
              </w:rPr>
              <w:t xml:space="preserve">service </w:t>
            </w:r>
            <w:r w:rsidRPr="00245E81">
              <w:rPr>
                <w:color w:val="000000"/>
              </w:rPr>
              <w:t>to the back end</w:t>
            </w:r>
            <w:r>
              <w:rPr>
                <w:color w:val="000000"/>
              </w:rPr>
              <w:t xml:space="preserve"> for all calls coming from the compare component</w:t>
            </w:r>
            <w:r w:rsidRPr="00245E81">
              <w:rPr>
                <w:color w:val="000000"/>
              </w:rPr>
              <w:t>.</w:t>
            </w:r>
          </w:p>
        </w:tc>
      </w:tr>
      <w:tr w:rsidR="00245E81" w14:paraId="08CE594B"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auto"/>
          </w:tcPr>
          <w:p w14:paraId="61B7F326" w14:textId="0D035574" w:rsidR="00245E81" w:rsidRDefault="00245E81" w:rsidP="00A02FAD">
            <w:pPr>
              <w:rPr>
                <w:color w:val="000000"/>
              </w:rPr>
            </w:pPr>
            <w:r>
              <w:rPr>
                <w:color w:val="000000"/>
              </w:rPr>
              <w:t>ManageUsersController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68F7E30D" w14:textId="0B8D1527" w:rsidR="00245E81" w:rsidRDefault="00245E81" w:rsidP="00245E81">
            <w:pPr>
              <w:jc w:val="center"/>
              <w:rPr>
                <w:color w:val="000000"/>
              </w:rPr>
            </w:pPr>
            <w:r w:rsidRPr="00245E81">
              <w:rPr>
                <w:color w:val="000000"/>
              </w:rPr>
              <w:t xml:space="preserve">To open communication from the </w:t>
            </w:r>
            <w:r>
              <w:rPr>
                <w:color w:val="000000"/>
              </w:rPr>
              <w:t>data access</w:t>
            </w:r>
            <w:r w:rsidRPr="00245E81">
              <w:rPr>
                <w:color w:val="000000"/>
              </w:rPr>
              <w:t xml:space="preserve"> </w:t>
            </w:r>
            <w:r>
              <w:rPr>
                <w:color w:val="000000"/>
              </w:rPr>
              <w:t xml:space="preserve">service </w:t>
            </w:r>
            <w:r w:rsidRPr="00245E81">
              <w:rPr>
                <w:color w:val="000000"/>
              </w:rPr>
              <w:t>to the back end</w:t>
            </w:r>
            <w:r>
              <w:rPr>
                <w:color w:val="000000"/>
              </w:rPr>
              <w:t xml:space="preserve"> for all calls coming from the </w:t>
            </w:r>
            <w:r>
              <w:rPr>
                <w:color w:val="000000"/>
              </w:rPr>
              <w:t>manage users</w:t>
            </w:r>
            <w:r>
              <w:rPr>
                <w:color w:val="000000"/>
              </w:rPr>
              <w:t xml:space="preserve"> component</w:t>
            </w:r>
            <w:r w:rsidRPr="00245E81">
              <w:rPr>
                <w:color w:val="000000"/>
              </w:rPr>
              <w:t>.</w:t>
            </w:r>
          </w:p>
        </w:tc>
      </w:tr>
      <w:tr w:rsidR="00245E81" w14:paraId="0C2BE683" w14:textId="77777777" w:rsidTr="00245E81">
        <w:tc>
          <w:tcPr>
            <w:tcW w:w="2605" w:type="dxa"/>
            <w:tcBorders>
              <w:top w:val="single" w:sz="4" w:space="0" w:color="000000"/>
              <w:left w:val="single" w:sz="4" w:space="0" w:color="000000"/>
              <w:bottom w:val="single" w:sz="4" w:space="0" w:color="000000"/>
              <w:right w:val="single" w:sz="4" w:space="0" w:color="000000"/>
            </w:tcBorders>
            <w:shd w:val="clear" w:color="auto" w:fill="auto"/>
          </w:tcPr>
          <w:p w14:paraId="16F9ED52" w14:textId="61B0A26D" w:rsidR="00245E81" w:rsidRDefault="00245E81" w:rsidP="00A02FAD">
            <w:pPr>
              <w:rPr>
                <w:color w:val="000000"/>
              </w:rPr>
            </w:pPr>
            <w:r w:rsidRPr="00245E81">
              <w:rPr>
                <w:color w:val="000000"/>
              </w:rPr>
              <w:t>SubjectVis</w:t>
            </w:r>
            <w:r>
              <w:rPr>
                <w:color w:val="000000"/>
              </w:rPr>
              <w:t>itSearchController</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D122541" w14:textId="79F24BFF" w:rsidR="00245E81" w:rsidRDefault="00245E81" w:rsidP="00245E81">
            <w:pPr>
              <w:jc w:val="center"/>
              <w:rPr>
                <w:color w:val="000000"/>
              </w:rPr>
            </w:pPr>
            <w:r w:rsidRPr="00245E81">
              <w:rPr>
                <w:color w:val="000000"/>
              </w:rPr>
              <w:t xml:space="preserve">To open communication from the </w:t>
            </w:r>
            <w:r>
              <w:rPr>
                <w:color w:val="000000"/>
              </w:rPr>
              <w:t>data access</w:t>
            </w:r>
            <w:r w:rsidRPr="00245E81">
              <w:rPr>
                <w:color w:val="000000"/>
              </w:rPr>
              <w:t xml:space="preserve"> </w:t>
            </w:r>
            <w:r>
              <w:rPr>
                <w:color w:val="000000"/>
              </w:rPr>
              <w:t xml:space="preserve">service </w:t>
            </w:r>
            <w:r w:rsidRPr="00245E81">
              <w:rPr>
                <w:color w:val="000000"/>
              </w:rPr>
              <w:t>to the back end</w:t>
            </w:r>
            <w:r>
              <w:rPr>
                <w:color w:val="000000"/>
              </w:rPr>
              <w:t xml:space="preserve"> for all calls coming from the </w:t>
            </w:r>
            <w:r>
              <w:rPr>
                <w:color w:val="000000"/>
              </w:rPr>
              <w:t>subject visit</w:t>
            </w:r>
            <w:r>
              <w:rPr>
                <w:color w:val="000000"/>
              </w:rPr>
              <w:t xml:space="preserve"> component</w:t>
            </w:r>
            <w:r w:rsidRPr="00245E81">
              <w:rPr>
                <w:color w:val="000000"/>
              </w:rPr>
              <w:t>.</w:t>
            </w:r>
          </w:p>
        </w:tc>
      </w:tr>
    </w:tbl>
    <w:p w14:paraId="633C35B0" w14:textId="77777777" w:rsidR="00245E81" w:rsidRDefault="00245E81" w:rsidP="00750388">
      <w:pPr>
        <w:pStyle w:val="Paragraph"/>
      </w:pPr>
    </w:p>
    <w:p w14:paraId="7037AA5C" w14:textId="77777777" w:rsidR="00245E81" w:rsidRPr="003849D2" w:rsidRDefault="00245E81" w:rsidP="00750388">
      <w:pPr>
        <w:pStyle w:val="Paragraph"/>
      </w:pPr>
    </w:p>
    <w:p w14:paraId="4B298A40" w14:textId="23F9D302" w:rsidR="00750388" w:rsidRPr="003849D2" w:rsidRDefault="00750388" w:rsidP="00662A56">
      <w:pPr>
        <w:pStyle w:val="Paragraph"/>
      </w:pPr>
    </w:p>
    <w:p w14:paraId="4B298A41" w14:textId="070152C3" w:rsidR="00171F58" w:rsidRPr="003849D2" w:rsidRDefault="0071495C" w:rsidP="00343BAC">
      <w:pPr>
        <w:pStyle w:val="Appendixheading1"/>
        <w:numPr>
          <w:ilvl w:val="0"/>
          <w:numId w:val="11"/>
        </w:numPr>
      </w:pPr>
      <w:bookmarkStart w:id="228" w:name="_Toc412042035"/>
      <w:bookmarkStart w:id="229" w:name="_Toc412042037"/>
      <w:bookmarkStart w:id="230" w:name="_Toc483204681"/>
      <w:bookmarkStart w:id="231" w:name="_Toc488919319"/>
      <w:bookmarkStart w:id="232" w:name="_Toc181764590"/>
      <w:bookmarkStart w:id="233" w:name="_Toc227055694"/>
      <w:bookmarkStart w:id="234" w:name="_Toc227733675"/>
      <w:bookmarkStart w:id="235" w:name="_Toc227734090"/>
      <w:bookmarkStart w:id="236" w:name="_Toc227742826"/>
      <w:bookmarkStart w:id="237" w:name="_Toc227750899"/>
      <w:bookmarkStart w:id="238" w:name="_Toc22775094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28"/>
      <w:bookmarkEnd w:id="229"/>
      <w:r w:rsidRPr="003849D2">
        <w:lastRenderedPageBreak/>
        <w:t xml:space="preserve">List of </w:t>
      </w:r>
      <w:r w:rsidR="007544AF">
        <w:t xml:space="preserve">Rater Station </w:t>
      </w:r>
      <w:r w:rsidR="00C34F89">
        <w:t xml:space="preserve">Conflict Notification Tool </w:t>
      </w:r>
      <w:r w:rsidRPr="003849D2">
        <w:t>Framework Components</w:t>
      </w:r>
      <w:bookmarkEnd w:id="230"/>
      <w:bookmarkEnd w:id="231"/>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4453"/>
        <w:gridCol w:w="1271"/>
        <w:gridCol w:w="1911"/>
        <w:gridCol w:w="1653"/>
      </w:tblGrid>
      <w:tr w:rsidR="00460751" w:rsidRPr="003849D2" w14:paraId="4B298A47" w14:textId="77777777" w:rsidTr="00662A56">
        <w:trPr>
          <w:cantSplit/>
          <w:tblHeader/>
        </w:trPr>
        <w:tc>
          <w:tcPr>
            <w:tcW w:w="0" w:type="auto"/>
            <w:shd w:val="clear" w:color="auto" w:fill="C6D9F1"/>
          </w:tcPr>
          <w:p w14:paraId="4B298A42" w14:textId="77777777" w:rsidR="00460751" w:rsidRPr="003849D2" w:rsidRDefault="00460751" w:rsidP="00662A56">
            <w:pPr>
              <w:pStyle w:val="Tabletextbold"/>
              <w:keepNext/>
            </w:pPr>
            <w:r w:rsidRPr="003849D2">
              <w:t>Module/Category</w:t>
            </w:r>
          </w:p>
          <w:p w14:paraId="4B298A43" w14:textId="77777777" w:rsidR="00460751" w:rsidRPr="003849D2" w:rsidRDefault="00460751" w:rsidP="00662A56">
            <w:pPr>
              <w:pStyle w:val="Tabletextbold"/>
              <w:keepNext/>
            </w:pPr>
            <w:r w:rsidRPr="003849D2">
              <w:t>Component</w:t>
            </w:r>
          </w:p>
        </w:tc>
        <w:tc>
          <w:tcPr>
            <w:tcW w:w="0" w:type="auto"/>
            <w:shd w:val="clear" w:color="auto" w:fill="C6D9F1"/>
          </w:tcPr>
          <w:p w14:paraId="4B298A44" w14:textId="77777777" w:rsidR="00460751" w:rsidRPr="003849D2" w:rsidRDefault="00460751" w:rsidP="00662A56">
            <w:pPr>
              <w:pStyle w:val="Tabletextbold"/>
            </w:pPr>
            <w:r w:rsidRPr="003849D2">
              <w:t>Type</w:t>
            </w:r>
          </w:p>
        </w:tc>
        <w:tc>
          <w:tcPr>
            <w:tcW w:w="0" w:type="auto"/>
            <w:shd w:val="clear" w:color="auto" w:fill="C6D9F1"/>
          </w:tcPr>
          <w:p w14:paraId="4B298A45" w14:textId="77777777" w:rsidR="00460751" w:rsidRPr="003849D2" w:rsidRDefault="00460751" w:rsidP="00662A56">
            <w:pPr>
              <w:pStyle w:val="Tabletextbold"/>
            </w:pPr>
            <w:r w:rsidRPr="003849D2">
              <w:t>Application Impact</w:t>
            </w:r>
          </w:p>
        </w:tc>
        <w:tc>
          <w:tcPr>
            <w:tcW w:w="0" w:type="auto"/>
            <w:shd w:val="clear" w:color="auto" w:fill="C6D9F1"/>
          </w:tcPr>
          <w:p w14:paraId="4B298A46" w14:textId="77777777" w:rsidR="00460751" w:rsidRPr="003849D2" w:rsidRDefault="00460751" w:rsidP="00662A56">
            <w:pPr>
              <w:pStyle w:val="Tabletextbold"/>
            </w:pPr>
            <w:r w:rsidRPr="003849D2">
              <w:t>Testing Strategy</w:t>
            </w:r>
          </w:p>
        </w:tc>
      </w:tr>
      <w:tr w:rsidR="00460751" w:rsidRPr="003849D2" w14:paraId="4B298A4C" w14:textId="77777777" w:rsidTr="00662A56">
        <w:trPr>
          <w:cantSplit/>
        </w:trPr>
        <w:tc>
          <w:tcPr>
            <w:tcW w:w="0" w:type="auto"/>
          </w:tcPr>
          <w:p w14:paraId="4B298A48" w14:textId="77777777" w:rsidR="00460751" w:rsidRPr="003849D2" w:rsidRDefault="005278E4" w:rsidP="00662A56">
            <w:pPr>
              <w:pStyle w:val="Tabletext"/>
            </w:pPr>
            <w:r>
              <w:t>Application Domain Entities</w:t>
            </w:r>
            <w:r w:rsidR="00460751" w:rsidRPr="003849D2">
              <w:t>, Services, Repositories</w:t>
            </w:r>
          </w:p>
        </w:tc>
        <w:tc>
          <w:tcPr>
            <w:tcW w:w="0" w:type="auto"/>
          </w:tcPr>
          <w:p w14:paraId="4B298A49" w14:textId="77777777" w:rsidR="00460751" w:rsidRPr="003849D2" w:rsidRDefault="00460751" w:rsidP="00662A56">
            <w:pPr>
              <w:pStyle w:val="Tabletext"/>
            </w:pPr>
            <w:r w:rsidRPr="003849D2">
              <w:t>Library</w:t>
            </w:r>
          </w:p>
        </w:tc>
        <w:tc>
          <w:tcPr>
            <w:tcW w:w="0" w:type="auto"/>
          </w:tcPr>
          <w:p w14:paraId="4B298A4A" w14:textId="77777777" w:rsidR="00460751" w:rsidRPr="003849D2" w:rsidRDefault="00460751" w:rsidP="00662A56">
            <w:pPr>
              <w:pStyle w:val="Tabletext"/>
            </w:pPr>
            <w:r w:rsidRPr="003849D2">
              <w:t>No</w:t>
            </w:r>
          </w:p>
        </w:tc>
        <w:tc>
          <w:tcPr>
            <w:tcW w:w="0" w:type="auto"/>
          </w:tcPr>
          <w:p w14:paraId="4B298A4B" w14:textId="77777777" w:rsidR="00460751" w:rsidRPr="003849D2" w:rsidRDefault="00460751" w:rsidP="00662A56">
            <w:pPr>
              <w:pStyle w:val="Tabletext"/>
            </w:pPr>
            <w:r w:rsidRPr="003849D2">
              <w:t>Unit Testing</w:t>
            </w:r>
          </w:p>
        </w:tc>
      </w:tr>
      <w:tr w:rsidR="00662A56" w:rsidRPr="003849D2" w14:paraId="4B298A52" w14:textId="77777777" w:rsidTr="00662A56">
        <w:trPr>
          <w:cantSplit/>
        </w:trPr>
        <w:tc>
          <w:tcPr>
            <w:tcW w:w="0" w:type="auto"/>
          </w:tcPr>
          <w:p w14:paraId="4B298A4D" w14:textId="77777777" w:rsidR="00460751" w:rsidRPr="003849D2" w:rsidRDefault="005278E4" w:rsidP="00460751">
            <w:pPr>
              <w:pStyle w:val="Tabletext"/>
            </w:pPr>
            <w:r>
              <w:t>DataAccess Framework</w:t>
            </w:r>
          </w:p>
        </w:tc>
        <w:tc>
          <w:tcPr>
            <w:tcW w:w="0" w:type="auto"/>
          </w:tcPr>
          <w:p w14:paraId="4B298A4E" w14:textId="77777777" w:rsidR="00460751" w:rsidRPr="003849D2" w:rsidRDefault="00460751" w:rsidP="00460751">
            <w:pPr>
              <w:pStyle w:val="Tabletext"/>
            </w:pPr>
            <w:r w:rsidRPr="003849D2">
              <w:t>Library</w:t>
            </w:r>
          </w:p>
        </w:tc>
        <w:tc>
          <w:tcPr>
            <w:tcW w:w="0" w:type="auto"/>
          </w:tcPr>
          <w:p w14:paraId="4B298A4F" w14:textId="77777777" w:rsidR="00460751" w:rsidRPr="003849D2" w:rsidRDefault="00460751" w:rsidP="00460751">
            <w:pPr>
              <w:pStyle w:val="Tabletext"/>
            </w:pPr>
            <w:r w:rsidRPr="003849D2">
              <w:t>No</w:t>
            </w:r>
          </w:p>
        </w:tc>
        <w:tc>
          <w:tcPr>
            <w:tcW w:w="0" w:type="auto"/>
          </w:tcPr>
          <w:p w14:paraId="4B298A50" w14:textId="77777777" w:rsidR="00460751" w:rsidRPr="003849D2" w:rsidRDefault="00460751" w:rsidP="00460751">
            <w:pPr>
              <w:pStyle w:val="Tabletext"/>
            </w:pPr>
            <w:r w:rsidRPr="003849D2">
              <w:t>Unit Testing</w:t>
            </w:r>
          </w:p>
          <w:p w14:paraId="4B298A51" w14:textId="77777777" w:rsidR="00460751" w:rsidRPr="003849D2" w:rsidRDefault="00460751" w:rsidP="00460751">
            <w:pPr>
              <w:pStyle w:val="Tabletext"/>
            </w:pPr>
            <w:r w:rsidRPr="003849D2">
              <w:t>Test Harness</w:t>
            </w:r>
          </w:p>
        </w:tc>
      </w:tr>
      <w:tr w:rsidR="00460751" w:rsidRPr="003849D2" w14:paraId="4B298A59" w14:textId="77777777" w:rsidTr="00662A56">
        <w:trPr>
          <w:cantSplit/>
        </w:trPr>
        <w:tc>
          <w:tcPr>
            <w:tcW w:w="0" w:type="auto"/>
          </w:tcPr>
          <w:p w14:paraId="4B298A53" w14:textId="77777777" w:rsidR="00460751" w:rsidRPr="003849D2" w:rsidRDefault="00460751" w:rsidP="00460751">
            <w:pPr>
              <w:pStyle w:val="Tabletext"/>
            </w:pPr>
            <w:r w:rsidRPr="003849D2">
              <w:t>Security/</w:t>
            </w:r>
            <w:r w:rsidRPr="00277FBA">
              <w:rPr>
                <w:noProof/>
              </w:rPr>
              <w:t>Web</w:t>
            </w:r>
          </w:p>
          <w:p w14:paraId="4B298A54" w14:textId="77777777" w:rsidR="00460751" w:rsidRPr="003849D2" w:rsidRDefault="00460751" w:rsidP="00460751">
            <w:pPr>
              <w:pStyle w:val="Tabletext"/>
            </w:pPr>
            <w:r w:rsidRPr="003849D2">
              <w:t>Authentication, Authorization</w:t>
            </w:r>
          </w:p>
        </w:tc>
        <w:tc>
          <w:tcPr>
            <w:tcW w:w="0" w:type="auto"/>
          </w:tcPr>
          <w:p w14:paraId="4B298A55" w14:textId="77777777" w:rsidR="00460751" w:rsidRPr="003849D2" w:rsidRDefault="005278E4" w:rsidP="00460751">
            <w:pPr>
              <w:pStyle w:val="Tabletext"/>
            </w:pPr>
            <w:r>
              <w:t>Application</w:t>
            </w:r>
          </w:p>
        </w:tc>
        <w:tc>
          <w:tcPr>
            <w:tcW w:w="0" w:type="auto"/>
          </w:tcPr>
          <w:p w14:paraId="4B298A56" w14:textId="77777777" w:rsidR="00460751" w:rsidRPr="003849D2" w:rsidRDefault="00460751" w:rsidP="00460751">
            <w:pPr>
              <w:pStyle w:val="Tabletext"/>
            </w:pPr>
            <w:r w:rsidRPr="003849D2">
              <w:t>Yes</w:t>
            </w:r>
          </w:p>
        </w:tc>
        <w:tc>
          <w:tcPr>
            <w:tcW w:w="0" w:type="auto"/>
          </w:tcPr>
          <w:p w14:paraId="4B298A57" w14:textId="77777777" w:rsidR="00460751" w:rsidRPr="003849D2" w:rsidRDefault="00460751" w:rsidP="00460751">
            <w:pPr>
              <w:pStyle w:val="Tabletext"/>
            </w:pPr>
            <w:r w:rsidRPr="003849D2">
              <w:t>Unit Testing</w:t>
            </w:r>
          </w:p>
          <w:p w14:paraId="4B298A58" w14:textId="77777777" w:rsidR="00460751" w:rsidRPr="003849D2" w:rsidRDefault="00460751" w:rsidP="00460751">
            <w:pPr>
              <w:pStyle w:val="Tabletext"/>
            </w:pPr>
            <w:r w:rsidRPr="003849D2">
              <w:t>QA</w:t>
            </w:r>
          </w:p>
        </w:tc>
      </w:tr>
      <w:tr w:rsidR="00460751" w:rsidRPr="003849D2" w14:paraId="4B298A61" w14:textId="77777777" w:rsidTr="00662A56">
        <w:trPr>
          <w:cantSplit/>
        </w:trPr>
        <w:tc>
          <w:tcPr>
            <w:tcW w:w="0" w:type="auto"/>
          </w:tcPr>
          <w:p w14:paraId="4B298A5A" w14:textId="77777777" w:rsidR="00460751" w:rsidRPr="003849D2" w:rsidRDefault="00460751" w:rsidP="00460751">
            <w:pPr>
              <w:pStyle w:val="Tabletext"/>
            </w:pPr>
            <w:r w:rsidRPr="003849D2">
              <w:t>Web</w:t>
            </w:r>
          </w:p>
          <w:p w14:paraId="4B298A5B" w14:textId="77777777" w:rsidR="00460751" w:rsidRPr="003849D2" w:rsidRDefault="00460751" w:rsidP="005278E4">
            <w:pPr>
              <w:pStyle w:val="Tabletext"/>
            </w:pPr>
            <w:r w:rsidRPr="003849D2">
              <w:t>Shared UI Components</w:t>
            </w:r>
          </w:p>
        </w:tc>
        <w:tc>
          <w:tcPr>
            <w:tcW w:w="0" w:type="auto"/>
          </w:tcPr>
          <w:p w14:paraId="4B298A5C" w14:textId="77777777" w:rsidR="00460751" w:rsidRPr="003849D2" w:rsidRDefault="00460751" w:rsidP="00460751">
            <w:pPr>
              <w:pStyle w:val="Tabletext"/>
            </w:pPr>
            <w:r w:rsidRPr="003849D2">
              <w:t>Web Library</w:t>
            </w:r>
          </w:p>
          <w:p w14:paraId="4B298A5D" w14:textId="04D3377B" w:rsidR="00460751" w:rsidRPr="003849D2" w:rsidRDefault="00DA712B" w:rsidP="005278E4">
            <w:pPr>
              <w:pStyle w:val="Tabletext"/>
            </w:pPr>
            <w:r>
              <w:t>Bootstrap</w:t>
            </w:r>
          </w:p>
        </w:tc>
        <w:tc>
          <w:tcPr>
            <w:tcW w:w="0" w:type="auto"/>
          </w:tcPr>
          <w:p w14:paraId="4B298A5E" w14:textId="77777777" w:rsidR="00460751" w:rsidRPr="003849D2" w:rsidRDefault="00460751" w:rsidP="00460751">
            <w:pPr>
              <w:pStyle w:val="Tabletext"/>
            </w:pPr>
            <w:r w:rsidRPr="003849D2">
              <w:t>Yes</w:t>
            </w:r>
          </w:p>
        </w:tc>
        <w:tc>
          <w:tcPr>
            <w:tcW w:w="0" w:type="auto"/>
          </w:tcPr>
          <w:p w14:paraId="4B298A5F" w14:textId="77777777" w:rsidR="00460751" w:rsidRPr="003849D2" w:rsidRDefault="00460751" w:rsidP="00460751">
            <w:pPr>
              <w:pStyle w:val="Tabletext"/>
            </w:pPr>
            <w:r w:rsidRPr="003849D2">
              <w:t>Unit Testing</w:t>
            </w:r>
          </w:p>
          <w:p w14:paraId="4B298A60" w14:textId="77777777" w:rsidR="00460751" w:rsidRPr="003849D2" w:rsidRDefault="00460751" w:rsidP="00460751">
            <w:pPr>
              <w:pStyle w:val="Tabletext"/>
            </w:pPr>
            <w:r w:rsidRPr="003849D2">
              <w:t>QA</w:t>
            </w:r>
          </w:p>
        </w:tc>
      </w:tr>
      <w:tr w:rsidR="00460751" w:rsidRPr="003849D2" w14:paraId="4B298A67" w14:textId="77777777" w:rsidTr="00662A56">
        <w:trPr>
          <w:cantSplit/>
        </w:trPr>
        <w:tc>
          <w:tcPr>
            <w:tcW w:w="0" w:type="auto"/>
          </w:tcPr>
          <w:p w14:paraId="4B298A62" w14:textId="77777777" w:rsidR="00460751" w:rsidRPr="003849D2" w:rsidRDefault="00460751" w:rsidP="00460751">
            <w:pPr>
              <w:pStyle w:val="Tabletext"/>
            </w:pPr>
            <w:r w:rsidRPr="003849D2">
              <w:t>Customizations</w:t>
            </w:r>
          </w:p>
        </w:tc>
        <w:tc>
          <w:tcPr>
            <w:tcW w:w="0" w:type="auto"/>
          </w:tcPr>
          <w:p w14:paraId="4B298A63" w14:textId="77777777" w:rsidR="00460751" w:rsidRPr="003849D2" w:rsidRDefault="00460751" w:rsidP="00460751">
            <w:pPr>
              <w:pStyle w:val="Tabletext"/>
            </w:pPr>
            <w:r w:rsidRPr="003849D2">
              <w:t>Library</w:t>
            </w:r>
          </w:p>
        </w:tc>
        <w:tc>
          <w:tcPr>
            <w:tcW w:w="0" w:type="auto"/>
          </w:tcPr>
          <w:p w14:paraId="4B298A64" w14:textId="77777777" w:rsidR="00460751" w:rsidRPr="003849D2" w:rsidRDefault="00460751" w:rsidP="00460751">
            <w:pPr>
              <w:pStyle w:val="Tabletext"/>
            </w:pPr>
            <w:r w:rsidRPr="003849D2">
              <w:t>Yes</w:t>
            </w:r>
          </w:p>
        </w:tc>
        <w:tc>
          <w:tcPr>
            <w:tcW w:w="0" w:type="auto"/>
          </w:tcPr>
          <w:p w14:paraId="4B298A65" w14:textId="77777777" w:rsidR="00460751" w:rsidRPr="003849D2" w:rsidRDefault="00460751" w:rsidP="00460751">
            <w:pPr>
              <w:pStyle w:val="Tabletext"/>
            </w:pPr>
            <w:r w:rsidRPr="003849D2">
              <w:t>Automation</w:t>
            </w:r>
          </w:p>
          <w:p w14:paraId="4B298A66" w14:textId="77777777" w:rsidR="00460751" w:rsidRPr="003849D2" w:rsidRDefault="00460751" w:rsidP="00460751">
            <w:pPr>
              <w:pStyle w:val="Tabletext"/>
            </w:pPr>
            <w:r w:rsidRPr="003849D2">
              <w:t>QA</w:t>
            </w:r>
          </w:p>
        </w:tc>
      </w:tr>
      <w:tr w:rsidR="00460751" w:rsidRPr="003849D2" w14:paraId="4B298A6E" w14:textId="77777777" w:rsidTr="00662A56">
        <w:trPr>
          <w:cantSplit/>
        </w:trPr>
        <w:tc>
          <w:tcPr>
            <w:tcW w:w="0" w:type="auto"/>
          </w:tcPr>
          <w:p w14:paraId="4B298A68" w14:textId="77777777" w:rsidR="00460751" w:rsidRPr="003849D2" w:rsidRDefault="00460751" w:rsidP="00460751">
            <w:pPr>
              <w:pStyle w:val="Tabletext"/>
            </w:pPr>
            <w:r w:rsidRPr="003849D2">
              <w:t>Utilities</w:t>
            </w:r>
          </w:p>
          <w:p w14:paraId="4B298A69" w14:textId="77777777" w:rsidR="00460751" w:rsidRPr="003849D2" w:rsidRDefault="005278E4" w:rsidP="005278E4">
            <w:pPr>
              <w:pStyle w:val="Tabletext"/>
            </w:pPr>
            <w:r>
              <w:t>Logging</w:t>
            </w:r>
          </w:p>
        </w:tc>
        <w:tc>
          <w:tcPr>
            <w:tcW w:w="0" w:type="auto"/>
          </w:tcPr>
          <w:p w14:paraId="4B298A6A" w14:textId="77777777" w:rsidR="00460751" w:rsidRPr="003849D2" w:rsidRDefault="005278E4" w:rsidP="00460751">
            <w:pPr>
              <w:pStyle w:val="Tabletext"/>
            </w:pPr>
            <w:r>
              <w:t>Library</w:t>
            </w:r>
          </w:p>
        </w:tc>
        <w:tc>
          <w:tcPr>
            <w:tcW w:w="0" w:type="auto"/>
          </w:tcPr>
          <w:p w14:paraId="4B298A6B" w14:textId="77777777" w:rsidR="00460751" w:rsidRPr="003849D2" w:rsidRDefault="00460751" w:rsidP="00460751">
            <w:pPr>
              <w:pStyle w:val="Tabletext"/>
            </w:pPr>
            <w:r w:rsidRPr="003849D2">
              <w:t>No</w:t>
            </w:r>
          </w:p>
        </w:tc>
        <w:tc>
          <w:tcPr>
            <w:tcW w:w="0" w:type="auto"/>
          </w:tcPr>
          <w:p w14:paraId="4B298A6C" w14:textId="77777777" w:rsidR="00460751" w:rsidRPr="003849D2" w:rsidRDefault="00460751" w:rsidP="00460751">
            <w:pPr>
              <w:pStyle w:val="Tabletext"/>
            </w:pPr>
            <w:r w:rsidRPr="003849D2">
              <w:t>Unit Testing</w:t>
            </w:r>
          </w:p>
          <w:p w14:paraId="4B298A6D" w14:textId="77777777" w:rsidR="00460751" w:rsidRPr="003849D2" w:rsidRDefault="00460751" w:rsidP="00460751">
            <w:pPr>
              <w:pStyle w:val="Tabletext"/>
            </w:pPr>
            <w:r w:rsidRPr="003849D2">
              <w:t>QA</w:t>
            </w:r>
          </w:p>
        </w:tc>
      </w:tr>
    </w:tbl>
    <w:p w14:paraId="0EFB487F" w14:textId="69E559E4" w:rsidR="00DF2855" w:rsidRDefault="00DF2855" w:rsidP="00824ABD">
      <w:pPr>
        <w:rPr>
          <w:noProof/>
        </w:rPr>
      </w:pPr>
    </w:p>
    <w:p w14:paraId="1EB67ED5" w14:textId="77777777" w:rsidR="00193421" w:rsidRDefault="00193421" w:rsidP="00824ABD">
      <w:pPr>
        <w:rPr>
          <w:noProof/>
        </w:rPr>
      </w:pPr>
    </w:p>
    <w:tbl>
      <w:tblPr>
        <w:tblStyle w:val="TableGrid"/>
        <w:tblW w:w="9198" w:type="dxa"/>
        <w:tblInd w:w="360" w:type="dxa"/>
        <w:tblCellMar>
          <w:top w:w="43" w:type="dxa"/>
          <w:left w:w="115" w:type="dxa"/>
          <w:bottom w:w="43" w:type="dxa"/>
          <w:right w:w="115" w:type="dxa"/>
        </w:tblCellMar>
        <w:tblLook w:val="04A0" w:firstRow="1" w:lastRow="0" w:firstColumn="1" w:lastColumn="0" w:noHBand="0" w:noVBand="1"/>
      </w:tblPr>
      <w:tblGrid>
        <w:gridCol w:w="7523"/>
        <w:gridCol w:w="1675"/>
      </w:tblGrid>
      <w:tr w:rsidR="00DF2855" w:rsidRPr="003849D2" w14:paraId="0CE9B18A" w14:textId="77777777" w:rsidTr="00D358C0">
        <w:trPr>
          <w:cantSplit/>
          <w:trHeight w:val="221"/>
          <w:tblHeader/>
        </w:trPr>
        <w:tc>
          <w:tcPr>
            <w:tcW w:w="0" w:type="auto"/>
            <w:shd w:val="clear" w:color="auto" w:fill="C6D9F1"/>
          </w:tcPr>
          <w:p w14:paraId="1C39F92C" w14:textId="77777777" w:rsidR="00DF2855" w:rsidRPr="003849D2" w:rsidRDefault="00DF2855" w:rsidP="00D358C0">
            <w:pPr>
              <w:pStyle w:val="Tabletextbold"/>
              <w:keepNext/>
            </w:pPr>
            <w:r w:rsidRPr="003849D2">
              <w:t>Requirements Document</w:t>
            </w:r>
          </w:p>
        </w:tc>
        <w:tc>
          <w:tcPr>
            <w:tcW w:w="0" w:type="auto"/>
            <w:shd w:val="clear" w:color="auto" w:fill="C6D9F1"/>
          </w:tcPr>
          <w:p w14:paraId="7718C926" w14:textId="77777777" w:rsidR="00DF2855" w:rsidRPr="003849D2" w:rsidRDefault="00DF2855" w:rsidP="00D358C0">
            <w:pPr>
              <w:pStyle w:val="Tabletextbold"/>
            </w:pPr>
            <w:r w:rsidRPr="003849D2">
              <w:t>Requirements</w:t>
            </w:r>
          </w:p>
        </w:tc>
      </w:tr>
      <w:tr w:rsidR="00DF2855" w:rsidRPr="003849D2" w14:paraId="22351D90" w14:textId="77777777" w:rsidTr="00DF2855">
        <w:trPr>
          <w:cantSplit/>
          <w:trHeight w:val="2944"/>
        </w:trPr>
        <w:tc>
          <w:tcPr>
            <w:tcW w:w="0" w:type="auto"/>
          </w:tcPr>
          <w:p w14:paraId="7C4CC2FC" w14:textId="3A913C47" w:rsidR="00DF2855" w:rsidRPr="003849D2" w:rsidRDefault="00245E81" w:rsidP="00D358C0">
            <w:pPr>
              <w:pStyle w:val="Tabletext"/>
              <w:rPr>
                <w:i/>
              </w:rPr>
            </w:pPr>
            <w:r>
              <w:rPr>
                <w:i/>
              </w:rPr>
              <w:t>PRD500</w:t>
            </w:r>
            <w:r w:rsidRPr="003849D2">
              <w:rPr>
                <w:i/>
              </w:rPr>
              <w:t>—</w:t>
            </w:r>
            <w:r w:rsidRPr="005A530F">
              <w:rPr>
                <w:i/>
              </w:rPr>
              <w:t xml:space="preserve"> Rater Station Conflict Notification Tool Requirements Documents</w:t>
            </w:r>
          </w:p>
        </w:tc>
        <w:tc>
          <w:tcPr>
            <w:tcW w:w="0" w:type="auto"/>
          </w:tcPr>
          <w:p w14:paraId="758C4B63" w14:textId="4EC4C730" w:rsidR="00DF2855" w:rsidRPr="003849D2" w:rsidRDefault="00DF2855" w:rsidP="00DF2855">
            <w:pPr>
              <w:pStyle w:val="Tabletext"/>
            </w:pPr>
          </w:p>
        </w:tc>
      </w:tr>
    </w:tbl>
    <w:p w14:paraId="62EEC3C8" w14:textId="0C3F9E8F" w:rsidR="00DC01F0" w:rsidRDefault="00DC01F0" w:rsidP="00824ABD">
      <w:pPr>
        <w:rPr>
          <w:noProof/>
        </w:rPr>
      </w:pPr>
    </w:p>
    <w:p w14:paraId="55BB42A2" w14:textId="414F6DB4" w:rsidR="00ED6CBE" w:rsidRPr="00824ABD" w:rsidRDefault="00ED6CBE" w:rsidP="00824ABD">
      <w:pPr>
        <w:rPr>
          <w:noProof/>
        </w:rPr>
      </w:pPr>
    </w:p>
    <w:p w14:paraId="4B298A73" w14:textId="77777777" w:rsidR="00BB57F0" w:rsidRDefault="00BB57F0" w:rsidP="00BB57F0">
      <w:pPr>
        <w:pStyle w:val="Heading1"/>
        <w:numPr>
          <w:ilvl w:val="0"/>
          <w:numId w:val="3"/>
        </w:numPr>
      </w:pPr>
      <w:r>
        <w:lastRenderedPageBreak/>
        <w:t>Operations Impact</w:t>
      </w:r>
    </w:p>
    <w:p w14:paraId="4B298A74" w14:textId="77777777" w:rsidR="001106F0" w:rsidRPr="001106F0" w:rsidRDefault="001106F0" w:rsidP="001106F0"/>
    <w:p w14:paraId="4B298A75" w14:textId="0A73B0B6" w:rsidR="00583391" w:rsidRDefault="00473B35" w:rsidP="00171F58">
      <w:pPr>
        <w:pStyle w:val="CommentText"/>
      </w:pPr>
      <w:r>
        <w:t>NA</w:t>
      </w:r>
    </w:p>
    <w:p w14:paraId="4B298A76" w14:textId="77777777" w:rsidR="00BB57F0" w:rsidRDefault="00BB57F0" w:rsidP="00BB57F0">
      <w:pPr>
        <w:pStyle w:val="Heading1"/>
        <w:numPr>
          <w:ilvl w:val="0"/>
          <w:numId w:val="3"/>
        </w:numPr>
      </w:pPr>
      <w:r>
        <w:lastRenderedPageBreak/>
        <w:t>Deployment</w:t>
      </w:r>
    </w:p>
    <w:p w14:paraId="4B298A77" w14:textId="6EC94B71" w:rsidR="00BB57F0" w:rsidRPr="00BB57F0" w:rsidRDefault="00BB57F0" w:rsidP="00BB57F0">
      <w:pPr>
        <w:numPr>
          <w:ilvl w:val="0"/>
          <w:numId w:val="33"/>
        </w:numPr>
        <w:spacing w:before="100" w:beforeAutospacing="1" w:after="100" w:afterAutospacing="1" w:line="240" w:lineRule="auto"/>
        <w:rPr>
          <w:sz w:val="24"/>
          <w:szCs w:val="24"/>
        </w:rPr>
      </w:pPr>
      <w:r w:rsidRPr="00BB57F0">
        <w:rPr>
          <w:sz w:val="24"/>
          <w:szCs w:val="24"/>
        </w:rPr>
        <w:t>Changing Web.config</w:t>
      </w:r>
      <w:r w:rsidR="00DA712B">
        <w:rPr>
          <w:sz w:val="24"/>
          <w:szCs w:val="24"/>
        </w:rPr>
        <w:t xml:space="preserve"> </w:t>
      </w:r>
      <w:r w:rsidRPr="00BB57F0">
        <w:rPr>
          <w:sz w:val="24"/>
          <w:szCs w:val="24"/>
        </w:rPr>
        <w:t>file settings that must be different in the destination environment, such as settings for debugging, or database connection strings.</w:t>
      </w:r>
    </w:p>
    <w:p w14:paraId="4B298A78" w14:textId="77777777" w:rsidR="00BB57F0" w:rsidRPr="00BB57F0" w:rsidRDefault="00BB57F0" w:rsidP="00BB57F0">
      <w:pPr>
        <w:numPr>
          <w:ilvl w:val="0"/>
          <w:numId w:val="33"/>
        </w:numPr>
        <w:spacing w:before="100" w:beforeAutospacing="1" w:after="100" w:afterAutospacing="1" w:line="240" w:lineRule="auto"/>
        <w:rPr>
          <w:sz w:val="24"/>
          <w:szCs w:val="24"/>
        </w:rPr>
      </w:pPr>
      <w:r w:rsidRPr="00BB57F0">
        <w:rPr>
          <w:sz w:val="24"/>
          <w:szCs w:val="24"/>
        </w:rPr>
        <w:t>Propagating data or data structures in databases that are used by the Web application.</w:t>
      </w:r>
    </w:p>
    <w:p w14:paraId="4B298A79" w14:textId="77777777" w:rsidR="00BB57F0" w:rsidRPr="00BB57F0" w:rsidRDefault="00BB57F0" w:rsidP="00BB57F0">
      <w:pPr>
        <w:numPr>
          <w:ilvl w:val="0"/>
          <w:numId w:val="33"/>
        </w:numPr>
        <w:spacing w:before="100" w:beforeAutospacing="1" w:after="100" w:afterAutospacing="1" w:line="240" w:lineRule="auto"/>
        <w:rPr>
          <w:sz w:val="24"/>
          <w:szCs w:val="24"/>
        </w:rPr>
      </w:pPr>
      <w:r w:rsidRPr="00BB57F0">
        <w:rPr>
          <w:sz w:val="24"/>
          <w:szCs w:val="24"/>
        </w:rPr>
        <w:t>Configuring IIS settings on the destination computer, such as the application pool, the authentication method, whether directory browsing is allowed, and error handling.</w:t>
      </w:r>
    </w:p>
    <w:p w14:paraId="4B298A7A" w14:textId="77777777" w:rsidR="00BB57F0" w:rsidRPr="00BB57F0" w:rsidRDefault="00BB57F0" w:rsidP="00BB57F0">
      <w:pPr>
        <w:numPr>
          <w:ilvl w:val="0"/>
          <w:numId w:val="33"/>
        </w:numPr>
        <w:spacing w:before="100" w:beforeAutospacing="1" w:after="100" w:afterAutospacing="1" w:line="240" w:lineRule="auto"/>
        <w:rPr>
          <w:sz w:val="24"/>
          <w:szCs w:val="24"/>
        </w:rPr>
      </w:pPr>
      <w:r w:rsidRPr="00BB57F0">
        <w:rPr>
          <w:sz w:val="24"/>
          <w:szCs w:val="24"/>
        </w:rPr>
        <w:t>Installing security certificates.</w:t>
      </w:r>
    </w:p>
    <w:p w14:paraId="4B298A7B" w14:textId="77777777" w:rsidR="00BB57F0" w:rsidRPr="00BB57F0" w:rsidRDefault="00BB57F0" w:rsidP="00BB57F0">
      <w:pPr>
        <w:numPr>
          <w:ilvl w:val="0"/>
          <w:numId w:val="33"/>
        </w:numPr>
        <w:spacing w:before="100" w:beforeAutospacing="1" w:after="100" w:afterAutospacing="1" w:line="240" w:lineRule="auto"/>
        <w:rPr>
          <w:sz w:val="24"/>
          <w:szCs w:val="24"/>
        </w:rPr>
      </w:pPr>
      <w:r w:rsidRPr="00BB57F0">
        <w:rPr>
          <w:sz w:val="24"/>
          <w:szCs w:val="24"/>
        </w:rPr>
        <w:t>Setting values in the registry of the destination computer.</w:t>
      </w:r>
    </w:p>
    <w:p w14:paraId="4B298A7C" w14:textId="77777777" w:rsidR="00BB57F0" w:rsidRDefault="00BB57F0" w:rsidP="00BB57F0">
      <w:pPr>
        <w:numPr>
          <w:ilvl w:val="0"/>
          <w:numId w:val="33"/>
        </w:numPr>
        <w:spacing w:before="100" w:beforeAutospacing="1" w:after="100" w:afterAutospacing="1" w:line="240" w:lineRule="auto"/>
        <w:rPr>
          <w:sz w:val="24"/>
          <w:szCs w:val="24"/>
        </w:rPr>
      </w:pPr>
      <w:r w:rsidRPr="00BB57F0">
        <w:rPr>
          <w:sz w:val="24"/>
          <w:szCs w:val="24"/>
        </w:rPr>
        <w:t>Installing application assemblies in the global assembly cache (GAC) on the destination computer.</w:t>
      </w:r>
    </w:p>
    <w:p w14:paraId="4B298A7D" w14:textId="77777777" w:rsidR="009C4247" w:rsidRPr="00BB57F0" w:rsidRDefault="009C4247" w:rsidP="00BB57F0">
      <w:pPr>
        <w:numPr>
          <w:ilvl w:val="0"/>
          <w:numId w:val="33"/>
        </w:numPr>
        <w:spacing w:before="100" w:beforeAutospacing="1" w:after="100" w:afterAutospacing="1" w:line="240" w:lineRule="auto"/>
        <w:rPr>
          <w:sz w:val="24"/>
          <w:szCs w:val="24"/>
        </w:rPr>
      </w:pPr>
      <w:r>
        <w:rPr>
          <w:sz w:val="24"/>
          <w:szCs w:val="24"/>
        </w:rPr>
        <w:t>Copy Application Solution Files to Webserver Virtual Folder</w:t>
      </w:r>
    </w:p>
    <w:p w14:paraId="4B298A7E" w14:textId="77777777" w:rsidR="00BB57F0" w:rsidRPr="003849D2" w:rsidRDefault="00BB57F0" w:rsidP="00171F58">
      <w:pPr>
        <w:pStyle w:val="CommentText"/>
      </w:pPr>
    </w:p>
    <w:p w14:paraId="4B298A7F" w14:textId="77777777" w:rsidR="008E49EF" w:rsidRPr="003849D2" w:rsidRDefault="0071495C" w:rsidP="008E49EF">
      <w:pPr>
        <w:pStyle w:val="Appendixheading1"/>
      </w:pPr>
      <w:bookmarkStart w:id="239" w:name="_Ref389489349"/>
      <w:bookmarkStart w:id="240" w:name="_Toc483204682"/>
      <w:bookmarkStart w:id="241" w:name="_Toc488919320"/>
      <w:bookmarkEnd w:id="232"/>
      <w:bookmarkEnd w:id="233"/>
      <w:bookmarkEnd w:id="234"/>
      <w:bookmarkEnd w:id="235"/>
      <w:bookmarkEnd w:id="236"/>
      <w:bookmarkEnd w:id="237"/>
      <w:bookmarkEnd w:id="238"/>
      <w:r w:rsidRPr="003849D2">
        <w:lastRenderedPageBreak/>
        <w:t>Application Framework Common Components</w:t>
      </w:r>
      <w:bookmarkStart w:id="242" w:name="Append_B"/>
      <w:bookmarkStart w:id="243" w:name="Appendix_B"/>
      <w:bookmarkEnd w:id="239"/>
      <w:bookmarkEnd w:id="240"/>
      <w:bookmarkEnd w:id="241"/>
      <w:bookmarkEnd w:id="242"/>
    </w:p>
    <w:bookmarkEnd w:id="243"/>
    <w:p w14:paraId="4B298A80" w14:textId="77777777" w:rsidR="00B80F2E" w:rsidRPr="003849D2" w:rsidRDefault="0071495C" w:rsidP="00B80F2E">
      <w:pPr>
        <w:pStyle w:val="Paragraph"/>
      </w:pPr>
      <w:r w:rsidRPr="003849D2">
        <w:t xml:space="preserve">This section </w:t>
      </w:r>
      <w:r w:rsidR="009E655D" w:rsidRPr="003849D2">
        <w:t>details</w:t>
      </w:r>
      <w:r w:rsidRPr="003849D2">
        <w:t xml:space="preserve"> the technical requirements for Bracket common components, including third party components. These are </w:t>
      </w:r>
      <w:r w:rsidR="00F95577" w:rsidRPr="003849D2">
        <w:t>Dynamic Link Libraries (</w:t>
      </w:r>
      <w:r w:rsidRPr="003849D2">
        <w:t>DLLs</w:t>
      </w:r>
      <w:r w:rsidR="00F95577" w:rsidRPr="003849D2">
        <w:t>)</w:t>
      </w:r>
      <w:r w:rsidRPr="003849D2">
        <w:t xml:space="preserve"> and internal implementation tools that are shared among more than one Bracket application.</w:t>
      </w:r>
    </w:p>
    <w:p w14:paraId="4B298A81" w14:textId="70C9B635" w:rsidR="00F95577" w:rsidRPr="003849D2" w:rsidRDefault="0077446E" w:rsidP="00662A56">
      <w:pPr>
        <w:pStyle w:val="Appendixheading2"/>
      </w:pPr>
      <w:bookmarkStart w:id="244" w:name="_Toc483204683"/>
      <w:bookmarkStart w:id="245" w:name="_Toc488919321"/>
      <w:r>
        <w:t xml:space="preserve">CNT </w:t>
      </w:r>
      <w:r w:rsidR="00F95577" w:rsidRPr="003849D2">
        <w:t>Common Components</w:t>
      </w:r>
      <w:bookmarkEnd w:id="244"/>
      <w:bookmarkEnd w:id="245"/>
    </w:p>
    <w:tbl>
      <w:tblPr>
        <w:tblW w:w="819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2607"/>
        <w:gridCol w:w="3988"/>
        <w:gridCol w:w="1603"/>
      </w:tblGrid>
      <w:tr w:rsidR="00E84908" w:rsidRPr="003849D2" w14:paraId="4B298A85" w14:textId="77777777" w:rsidTr="00151E39">
        <w:trPr>
          <w:cantSplit/>
          <w:tblHeader/>
        </w:trPr>
        <w:tc>
          <w:tcPr>
            <w:tcW w:w="0" w:type="auto"/>
            <w:shd w:val="clear" w:color="auto" w:fill="C6D9F1"/>
          </w:tcPr>
          <w:p w14:paraId="4B298A82" w14:textId="77777777" w:rsidR="00E84908" w:rsidRPr="003849D2" w:rsidRDefault="00E84908" w:rsidP="00662A56">
            <w:pPr>
              <w:pStyle w:val="Tabletextbold"/>
              <w:keepNext/>
            </w:pPr>
            <w:bookmarkStart w:id="246" w:name="_Toc270509152"/>
            <w:bookmarkStart w:id="247" w:name="_Toc312329623"/>
            <w:r w:rsidRPr="003849D2">
              <w:t>Component Name</w:t>
            </w:r>
          </w:p>
        </w:tc>
        <w:tc>
          <w:tcPr>
            <w:tcW w:w="3988" w:type="dxa"/>
            <w:shd w:val="clear" w:color="auto" w:fill="C6D9F1"/>
          </w:tcPr>
          <w:p w14:paraId="4B298A83" w14:textId="77777777" w:rsidR="00E84908" w:rsidRPr="003849D2" w:rsidRDefault="00E84908" w:rsidP="00662A56">
            <w:pPr>
              <w:pStyle w:val="Tabletextbold"/>
            </w:pPr>
            <w:r w:rsidRPr="003849D2">
              <w:t xml:space="preserve">Technical Specification (Requirement)  </w:t>
            </w:r>
          </w:p>
        </w:tc>
        <w:tc>
          <w:tcPr>
            <w:tcW w:w="1603" w:type="dxa"/>
            <w:shd w:val="clear" w:color="auto" w:fill="C6D9F1"/>
          </w:tcPr>
          <w:p w14:paraId="4B298A84" w14:textId="77777777" w:rsidR="00E84908" w:rsidRPr="003849D2" w:rsidRDefault="00E84908" w:rsidP="00662A56">
            <w:pPr>
              <w:pStyle w:val="Tabletextbold"/>
            </w:pPr>
            <w:r w:rsidRPr="003849D2">
              <w:t>Fulfills Requirement(s)</w:t>
            </w:r>
          </w:p>
        </w:tc>
      </w:tr>
      <w:tr w:rsidR="00E84908" w:rsidRPr="003849D2" w14:paraId="4B298A89" w14:textId="77777777" w:rsidTr="00151E39">
        <w:trPr>
          <w:cantSplit/>
        </w:trPr>
        <w:tc>
          <w:tcPr>
            <w:tcW w:w="0" w:type="auto"/>
          </w:tcPr>
          <w:p w14:paraId="4B298A86" w14:textId="6B72991F" w:rsidR="00E84908" w:rsidRPr="003849D2" w:rsidRDefault="00245E81" w:rsidP="00F95577">
            <w:pPr>
              <w:pStyle w:val="Tabletext"/>
            </w:pPr>
            <w:r w:rsidRPr="00245E81">
              <w:t>DCTCommon</w:t>
            </w:r>
          </w:p>
        </w:tc>
        <w:tc>
          <w:tcPr>
            <w:tcW w:w="3988" w:type="dxa"/>
          </w:tcPr>
          <w:p w14:paraId="4B298A87" w14:textId="78B36AD3" w:rsidR="00E84908" w:rsidRPr="003849D2" w:rsidRDefault="00E84908" w:rsidP="0077446E">
            <w:pPr>
              <w:pStyle w:val="Tabletext"/>
            </w:pPr>
            <w:r w:rsidRPr="003849D2">
              <w:t xml:space="preserve">A Core DLL for </w:t>
            </w:r>
            <w:r w:rsidR="0077446E">
              <w:t>generically shared modules</w:t>
            </w:r>
          </w:p>
        </w:tc>
        <w:tc>
          <w:tcPr>
            <w:tcW w:w="1603" w:type="dxa"/>
          </w:tcPr>
          <w:p w14:paraId="4B298A88" w14:textId="1946B59D" w:rsidR="00E84908" w:rsidRPr="003849D2" w:rsidRDefault="00D77D35" w:rsidP="00F95577">
            <w:pPr>
              <w:pStyle w:val="Tabletext"/>
            </w:pPr>
            <w:r>
              <w:t>N/A</w:t>
            </w:r>
          </w:p>
        </w:tc>
      </w:tr>
      <w:tr w:rsidR="00E84908" w:rsidRPr="003849D2" w14:paraId="4B298A8D" w14:textId="77777777" w:rsidTr="00151E39">
        <w:trPr>
          <w:cantSplit/>
        </w:trPr>
        <w:tc>
          <w:tcPr>
            <w:tcW w:w="0" w:type="auto"/>
          </w:tcPr>
          <w:p w14:paraId="4B298A8A" w14:textId="2111D378" w:rsidR="00E84908" w:rsidRPr="003849D2" w:rsidRDefault="0077446E" w:rsidP="00F95577">
            <w:pPr>
              <w:pStyle w:val="Tabletext"/>
            </w:pPr>
            <w:r w:rsidRPr="0077446E">
              <w:t>DCTDataAccess</w:t>
            </w:r>
          </w:p>
        </w:tc>
        <w:tc>
          <w:tcPr>
            <w:tcW w:w="3988" w:type="dxa"/>
          </w:tcPr>
          <w:p w14:paraId="4B298A8B" w14:textId="27E1F349" w:rsidR="00E84908" w:rsidRPr="003849D2" w:rsidRDefault="00E84908" w:rsidP="0077446E">
            <w:pPr>
              <w:pStyle w:val="Tabletext"/>
            </w:pPr>
            <w:r w:rsidRPr="003849D2">
              <w:t>A Core DLL for</w:t>
            </w:r>
            <w:r w:rsidR="0077446E">
              <w:t xml:space="preserve"> accessing the data store</w:t>
            </w:r>
            <w:r w:rsidRPr="003849D2">
              <w:t>.</w:t>
            </w:r>
          </w:p>
        </w:tc>
        <w:tc>
          <w:tcPr>
            <w:tcW w:w="1603" w:type="dxa"/>
          </w:tcPr>
          <w:p w14:paraId="4B298A8C" w14:textId="6FE7F84D" w:rsidR="00E84908" w:rsidRPr="003849D2" w:rsidRDefault="00D77D35" w:rsidP="00F95577">
            <w:pPr>
              <w:pStyle w:val="Tabletext"/>
            </w:pPr>
            <w:r>
              <w:t>N/A</w:t>
            </w:r>
          </w:p>
        </w:tc>
      </w:tr>
      <w:tr w:rsidR="00E84908" w:rsidRPr="003849D2" w14:paraId="4B298A91" w14:textId="77777777" w:rsidTr="00151E39">
        <w:trPr>
          <w:cantSplit/>
        </w:trPr>
        <w:tc>
          <w:tcPr>
            <w:tcW w:w="0" w:type="auto"/>
          </w:tcPr>
          <w:p w14:paraId="4B298A8E" w14:textId="3919B5E7" w:rsidR="00E84908" w:rsidRPr="003849D2" w:rsidRDefault="0077446E" w:rsidP="00F95577">
            <w:pPr>
              <w:pStyle w:val="Tabletext"/>
            </w:pPr>
            <w:r w:rsidRPr="0077446E">
              <w:t>DCTWeb</w:t>
            </w:r>
          </w:p>
        </w:tc>
        <w:tc>
          <w:tcPr>
            <w:tcW w:w="3988" w:type="dxa"/>
          </w:tcPr>
          <w:p w14:paraId="4B298A8F" w14:textId="3924E2E8" w:rsidR="00E84908" w:rsidRPr="003849D2" w:rsidRDefault="0077446E" w:rsidP="0077446E">
            <w:pPr>
              <w:pStyle w:val="Tabletext"/>
            </w:pPr>
            <w:r>
              <w:t xml:space="preserve">MVC Ng application </w:t>
            </w:r>
          </w:p>
        </w:tc>
        <w:tc>
          <w:tcPr>
            <w:tcW w:w="1603" w:type="dxa"/>
          </w:tcPr>
          <w:p w14:paraId="4B298A90" w14:textId="312D9750" w:rsidR="00E84908" w:rsidRPr="003849D2" w:rsidRDefault="00D77D35" w:rsidP="00F95577">
            <w:pPr>
              <w:pStyle w:val="Tabletext"/>
            </w:pPr>
            <w:r>
              <w:t>N/A</w:t>
            </w:r>
          </w:p>
        </w:tc>
      </w:tr>
    </w:tbl>
    <w:p w14:paraId="4B298AB2" w14:textId="77777777" w:rsidR="003F5A58" w:rsidRPr="003849D2" w:rsidRDefault="009E51C3" w:rsidP="003F5A58">
      <w:pPr>
        <w:pStyle w:val="Appendixheading1"/>
      </w:pPr>
      <w:bookmarkStart w:id="248" w:name="_Toc483204685"/>
      <w:bookmarkStart w:id="249" w:name="_Toc488919322"/>
      <w:bookmarkEnd w:id="246"/>
      <w:bookmarkEnd w:id="247"/>
      <w:r w:rsidRPr="003849D2">
        <w:lastRenderedPageBreak/>
        <w:t>Supported Browsers</w:t>
      </w:r>
      <w:bookmarkEnd w:id="248"/>
      <w:bookmarkEnd w:id="249"/>
    </w:p>
    <w:p w14:paraId="4B298AB3" w14:textId="77777777" w:rsidR="00EF185E" w:rsidRPr="003849D2" w:rsidRDefault="00EF185E" w:rsidP="00EF185E">
      <w:pPr>
        <w:pStyle w:val="Paragraph"/>
      </w:pPr>
      <w:r w:rsidRPr="003849D2">
        <w:t>The contents of this appendix fulfill the following requirements:</w:t>
      </w:r>
    </w:p>
    <w:tbl>
      <w:tblPr>
        <w:tblStyle w:val="TableGrid"/>
        <w:tblW w:w="9288" w:type="dxa"/>
        <w:tblInd w:w="360" w:type="dxa"/>
        <w:tblCellMar>
          <w:top w:w="43" w:type="dxa"/>
          <w:left w:w="115" w:type="dxa"/>
          <w:bottom w:w="43" w:type="dxa"/>
          <w:right w:w="115" w:type="dxa"/>
        </w:tblCellMar>
        <w:tblLook w:val="04A0" w:firstRow="1" w:lastRow="0" w:firstColumn="1" w:lastColumn="0" w:noHBand="0" w:noVBand="1"/>
      </w:tblPr>
      <w:tblGrid>
        <w:gridCol w:w="7597"/>
        <w:gridCol w:w="1691"/>
      </w:tblGrid>
      <w:tr w:rsidR="00EF185E" w:rsidRPr="003849D2" w14:paraId="4B298AB6" w14:textId="77777777" w:rsidTr="00662A56">
        <w:trPr>
          <w:cantSplit/>
          <w:tblHeader/>
        </w:trPr>
        <w:tc>
          <w:tcPr>
            <w:tcW w:w="0" w:type="auto"/>
            <w:shd w:val="clear" w:color="auto" w:fill="C6D9F1"/>
          </w:tcPr>
          <w:p w14:paraId="4B298AB4" w14:textId="77777777" w:rsidR="00EF185E" w:rsidRPr="003849D2" w:rsidRDefault="00EF185E" w:rsidP="00662A56">
            <w:pPr>
              <w:pStyle w:val="Tabletextbold"/>
            </w:pPr>
            <w:r w:rsidRPr="003849D2">
              <w:t>Requirements Document</w:t>
            </w:r>
          </w:p>
        </w:tc>
        <w:tc>
          <w:tcPr>
            <w:tcW w:w="0" w:type="auto"/>
            <w:shd w:val="clear" w:color="auto" w:fill="C6D9F1"/>
          </w:tcPr>
          <w:p w14:paraId="4B298AB5" w14:textId="77777777" w:rsidR="00EF185E" w:rsidRPr="003849D2" w:rsidRDefault="00EF185E" w:rsidP="00662A56">
            <w:pPr>
              <w:pStyle w:val="Tabletextbold"/>
            </w:pPr>
            <w:r w:rsidRPr="003849D2">
              <w:t>Requirements</w:t>
            </w:r>
          </w:p>
        </w:tc>
      </w:tr>
      <w:tr w:rsidR="00EF185E" w:rsidRPr="003849D2" w14:paraId="4B298ABA" w14:textId="77777777" w:rsidTr="00662A56">
        <w:trPr>
          <w:cantSplit/>
        </w:trPr>
        <w:tc>
          <w:tcPr>
            <w:tcW w:w="0" w:type="auto"/>
          </w:tcPr>
          <w:p w14:paraId="4B298AB7" w14:textId="7A6DCECC" w:rsidR="00EF185E" w:rsidRPr="003849D2" w:rsidRDefault="0077446E" w:rsidP="00CE288D">
            <w:pPr>
              <w:pStyle w:val="Tabletext"/>
              <w:rPr>
                <w:i/>
                <w:iCs/>
              </w:rPr>
            </w:pPr>
            <w:r>
              <w:rPr>
                <w:i/>
              </w:rPr>
              <w:t>PRD500</w:t>
            </w:r>
            <w:r w:rsidRPr="003849D2">
              <w:rPr>
                <w:i/>
              </w:rPr>
              <w:t>—</w:t>
            </w:r>
            <w:r w:rsidRPr="005A530F">
              <w:rPr>
                <w:i/>
              </w:rPr>
              <w:t xml:space="preserve"> Rater Station Conflict Notification Tool Requirements Documents</w:t>
            </w:r>
          </w:p>
        </w:tc>
        <w:tc>
          <w:tcPr>
            <w:tcW w:w="0" w:type="auto"/>
          </w:tcPr>
          <w:p w14:paraId="4B298AB8" w14:textId="482BE3D3" w:rsidR="00EF185E" w:rsidRPr="003849D2" w:rsidRDefault="00927D37" w:rsidP="00662A56">
            <w:pPr>
              <w:pStyle w:val="Tabletext"/>
            </w:pPr>
            <w:r>
              <w:t>PRD502</w:t>
            </w:r>
          </w:p>
          <w:p w14:paraId="4B298AB9" w14:textId="77777777" w:rsidR="00EF185E" w:rsidRPr="003849D2" w:rsidRDefault="00EF185E" w:rsidP="00662A56">
            <w:pPr>
              <w:pStyle w:val="Tabletext"/>
            </w:pPr>
          </w:p>
        </w:tc>
      </w:tr>
    </w:tbl>
    <w:p w14:paraId="4B298ABB" w14:textId="77777777" w:rsidR="00EF185E" w:rsidRPr="003849D2" w:rsidRDefault="00EF185E" w:rsidP="00662A56">
      <w:pPr>
        <w:pStyle w:val="Paragraph"/>
      </w:pPr>
    </w:p>
    <w:tbl>
      <w:tblPr>
        <w:tblStyle w:val="Tabledocument"/>
        <w:tblW w:w="9288" w:type="dxa"/>
        <w:tblInd w:w="360" w:type="dxa"/>
        <w:tblLook w:val="04A0" w:firstRow="1" w:lastRow="0" w:firstColumn="1" w:lastColumn="0" w:noHBand="0" w:noVBand="1"/>
      </w:tblPr>
      <w:tblGrid>
        <w:gridCol w:w="4809"/>
        <w:gridCol w:w="4479"/>
      </w:tblGrid>
      <w:tr w:rsidR="008F3A5E" w:rsidRPr="003849D2" w14:paraId="4B298ABE" w14:textId="77777777" w:rsidTr="00662A56">
        <w:trPr>
          <w:cnfStyle w:val="100000000000" w:firstRow="1" w:lastRow="0" w:firstColumn="0" w:lastColumn="0" w:oddVBand="0" w:evenVBand="0" w:oddHBand="0" w:evenHBand="0" w:firstRowFirstColumn="0" w:firstRowLastColumn="0" w:lastRowFirstColumn="0" w:lastRowLastColumn="0"/>
        </w:trPr>
        <w:tc>
          <w:tcPr>
            <w:tcW w:w="4889" w:type="dxa"/>
          </w:tcPr>
          <w:p w14:paraId="4B298ABC" w14:textId="77777777" w:rsidR="00A60B08" w:rsidRPr="003849D2" w:rsidRDefault="008F3A5E" w:rsidP="00662A56">
            <w:pPr>
              <w:pStyle w:val="Tabletextbold"/>
              <w:keepNext/>
              <w:rPr>
                <w:rStyle w:val="Strong"/>
                <w:rFonts w:ascii="Courier New" w:hAnsi="Courier New"/>
                <w:bCs/>
                <w:sz w:val="16"/>
              </w:rPr>
            </w:pPr>
            <w:r w:rsidRPr="003849D2">
              <w:rPr>
                <w:rStyle w:val="Strong"/>
              </w:rPr>
              <w:t>Supported Browsers</w:t>
            </w:r>
          </w:p>
        </w:tc>
        <w:tc>
          <w:tcPr>
            <w:tcW w:w="4557" w:type="dxa"/>
          </w:tcPr>
          <w:p w14:paraId="4B298ABD" w14:textId="77777777" w:rsidR="00A60B08" w:rsidRPr="00CF573F" w:rsidRDefault="008F3A5E" w:rsidP="00662A56">
            <w:pPr>
              <w:pStyle w:val="Tabletextbold"/>
              <w:rPr>
                <w:rStyle w:val="Strong"/>
                <w:rFonts w:ascii="Courier New" w:hAnsi="Courier New"/>
                <w:bCs/>
                <w:sz w:val="16"/>
              </w:rPr>
            </w:pPr>
            <w:r w:rsidRPr="003849D2">
              <w:rPr>
                <w:rStyle w:val="Strong"/>
              </w:rPr>
              <w:t>Version</w:t>
            </w:r>
          </w:p>
        </w:tc>
      </w:tr>
      <w:tr w:rsidR="008F3A5E" w:rsidRPr="003849D2" w14:paraId="4B298AC3" w14:textId="77777777" w:rsidTr="00662A56">
        <w:trPr>
          <w:cantSplit/>
        </w:trPr>
        <w:tc>
          <w:tcPr>
            <w:tcW w:w="4889" w:type="dxa"/>
          </w:tcPr>
          <w:p w14:paraId="4B298ABF" w14:textId="77777777" w:rsidR="008F3A5E" w:rsidRPr="003849D2" w:rsidRDefault="008F3A5E" w:rsidP="00F95577">
            <w:pPr>
              <w:pStyle w:val="Tabletext"/>
            </w:pPr>
            <w:r w:rsidRPr="003849D2">
              <w:t>Internet Explorer on Windows</w:t>
            </w:r>
          </w:p>
        </w:tc>
        <w:tc>
          <w:tcPr>
            <w:tcW w:w="4557" w:type="dxa"/>
          </w:tcPr>
          <w:p w14:paraId="4B298AC2" w14:textId="77777777" w:rsidR="00A60B08" w:rsidRPr="003849D2" w:rsidRDefault="008F3A5E" w:rsidP="00662A56">
            <w:pPr>
              <w:pStyle w:val="Tabletextbullet"/>
            </w:pPr>
            <w:r w:rsidRPr="003849D2">
              <w:t>9.0</w:t>
            </w:r>
            <w:r w:rsidR="00576681">
              <w:t>+</w:t>
            </w:r>
          </w:p>
        </w:tc>
      </w:tr>
      <w:tr w:rsidR="008F3A5E" w:rsidRPr="003849D2" w14:paraId="4B298AC6" w14:textId="77777777" w:rsidTr="00662A56">
        <w:trPr>
          <w:cantSplit/>
        </w:trPr>
        <w:tc>
          <w:tcPr>
            <w:tcW w:w="4889" w:type="dxa"/>
          </w:tcPr>
          <w:p w14:paraId="4B298AC4" w14:textId="77777777" w:rsidR="008F3A5E" w:rsidRPr="003849D2" w:rsidRDefault="000D2B5C" w:rsidP="00F95577">
            <w:pPr>
              <w:pStyle w:val="Tabletext"/>
            </w:pPr>
            <w:r>
              <w:t>Chrome</w:t>
            </w:r>
          </w:p>
        </w:tc>
        <w:tc>
          <w:tcPr>
            <w:tcW w:w="4557" w:type="dxa"/>
          </w:tcPr>
          <w:p w14:paraId="4B298AC5" w14:textId="58878441" w:rsidR="00A60B08" w:rsidRPr="003849D2" w:rsidRDefault="0077446E" w:rsidP="00662A56">
            <w:pPr>
              <w:pStyle w:val="Tabletextbullet"/>
            </w:pPr>
            <w:r>
              <w:t>47</w:t>
            </w:r>
            <w:r w:rsidR="00F749CA">
              <w:t>+</w:t>
            </w:r>
          </w:p>
        </w:tc>
      </w:tr>
    </w:tbl>
    <w:p w14:paraId="4B298AC7" w14:textId="77777777" w:rsidR="00A60B08" w:rsidRPr="003849D2" w:rsidRDefault="00A60B08">
      <w:pPr>
        <w:pStyle w:val="Paragraph"/>
      </w:pPr>
    </w:p>
    <w:p w14:paraId="4B298AC9" w14:textId="77777777" w:rsidR="001106F0" w:rsidRDefault="001106F0" w:rsidP="00171F58">
      <w:pPr>
        <w:pStyle w:val="Paragraph"/>
        <w:jc w:val="center"/>
      </w:pPr>
    </w:p>
    <w:p w14:paraId="4B298ACA" w14:textId="77777777" w:rsidR="001106F0" w:rsidRDefault="001106F0" w:rsidP="00171F58">
      <w:pPr>
        <w:pStyle w:val="Paragraph"/>
        <w:jc w:val="center"/>
      </w:pPr>
    </w:p>
    <w:p w14:paraId="4B298ACB" w14:textId="77777777" w:rsidR="001106F0" w:rsidRDefault="001106F0" w:rsidP="00171F58">
      <w:pPr>
        <w:pStyle w:val="Paragraph"/>
        <w:jc w:val="center"/>
      </w:pPr>
    </w:p>
    <w:p w14:paraId="4B298ACC" w14:textId="1DA3A13E" w:rsidR="001106F0" w:rsidRDefault="001106F0" w:rsidP="00171F58">
      <w:pPr>
        <w:pStyle w:val="Paragraph"/>
        <w:jc w:val="center"/>
      </w:pPr>
    </w:p>
    <w:p w14:paraId="72255A8F" w14:textId="77777777" w:rsidR="00883D93" w:rsidRDefault="00883D93" w:rsidP="00883D93">
      <w:pPr>
        <w:pStyle w:val="Paragraph"/>
        <w:jc w:val="center"/>
      </w:pPr>
      <w:r w:rsidRPr="003849D2">
        <w:t>END OF DOCUMENT</w:t>
      </w:r>
    </w:p>
    <w:p w14:paraId="6CBB8D37" w14:textId="77777777" w:rsidR="00883D93" w:rsidRPr="005652A1" w:rsidRDefault="00883D93" w:rsidP="00171F58">
      <w:pPr>
        <w:pStyle w:val="Paragraph"/>
        <w:jc w:val="center"/>
      </w:pPr>
    </w:p>
    <w:sectPr w:rsidR="00883D93" w:rsidRPr="005652A1" w:rsidSect="00790141">
      <w:headerReference w:type="default" r:id="rId24"/>
      <w:footerReference w:type="default" r:id="rId25"/>
      <w:footerReference w:type="first" r:id="rId26"/>
      <w:pgSz w:w="12240" w:h="15840" w:code="1"/>
      <w:pgMar w:top="1440" w:right="1296" w:bottom="720" w:left="1296" w:header="720" w:footer="475"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2483A" w14:textId="77777777" w:rsidR="00AC7901" w:rsidRDefault="00AC7901">
      <w:r>
        <w:separator/>
      </w:r>
    </w:p>
  </w:endnote>
  <w:endnote w:type="continuationSeparator" w:id="0">
    <w:p w14:paraId="4F88699C" w14:textId="77777777" w:rsidR="00AC7901" w:rsidRDefault="00AC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98AE4" w14:textId="0B5B7941" w:rsidR="00A249D2" w:rsidRDefault="00A249D2" w:rsidP="00662A56">
    <w:pPr>
      <w:pStyle w:val="Footer"/>
      <w:tabs>
        <w:tab w:val="clear" w:pos="4680"/>
        <w:tab w:val="clear" w:pos="9360"/>
        <w:tab w:val="center" w:pos="4824"/>
        <w:tab w:val="right" w:pos="9648"/>
      </w:tabs>
    </w:pPr>
    <w:r w:rsidRPr="00295057">
      <w:rPr>
        <w:rFonts w:cs="Arial"/>
        <w:b w:val="0"/>
        <w:sz w:val="18"/>
        <w:szCs w:val="18"/>
      </w:rPr>
      <w:t>TMP-RD-008 Rev 1</w:t>
    </w:r>
    <w:r w:rsidRPr="00A70AAD">
      <w:rPr>
        <w:rFonts w:cs="Arial"/>
        <w:b w:val="0"/>
        <w:sz w:val="18"/>
        <w:szCs w:val="18"/>
      </w:rPr>
      <w:tab/>
      <w:t>Confidential and Proprietary</w:t>
    </w:r>
    <w:r>
      <w:tab/>
    </w:r>
    <w:r w:rsidRPr="00A70AAD">
      <w:rPr>
        <w:rFonts w:cs="Arial"/>
        <w:b w:val="0"/>
        <w:sz w:val="18"/>
        <w:szCs w:val="18"/>
      </w:rPr>
      <w:t xml:space="preserve">Page </w:t>
    </w:r>
    <w:r w:rsidRPr="00A70AAD">
      <w:rPr>
        <w:rFonts w:cs="Arial"/>
        <w:b w:val="0"/>
        <w:sz w:val="18"/>
        <w:szCs w:val="18"/>
      </w:rPr>
      <w:fldChar w:fldCharType="begin"/>
    </w:r>
    <w:r w:rsidRPr="00A70AAD">
      <w:rPr>
        <w:rFonts w:cs="Arial"/>
        <w:b w:val="0"/>
        <w:sz w:val="18"/>
        <w:szCs w:val="18"/>
      </w:rPr>
      <w:instrText xml:space="preserve"> PAGE </w:instrText>
    </w:r>
    <w:r w:rsidRPr="00A70AAD">
      <w:rPr>
        <w:rFonts w:cs="Arial"/>
        <w:b w:val="0"/>
        <w:sz w:val="18"/>
        <w:szCs w:val="18"/>
      </w:rPr>
      <w:fldChar w:fldCharType="separate"/>
    </w:r>
    <w:r w:rsidR="00CD7303">
      <w:rPr>
        <w:rFonts w:cs="Arial"/>
        <w:b w:val="0"/>
        <w:noProof/>
        <w:sz w:val="18"/>
        <w:szCs w:val="18"/>
      </w:rPr>
      <w:t>15</w:t>
    </w:r>
    <w:r w:rsidRPr="00A70AAD">
      <w:rPr>
        <w:rFonts w:cs="Arial"/>
        <w:b w:val="0"/>
        <w:sz w:val="18"/>
        <w:szCs w:val="18"/>
      </w:rPr>
      <w:fldChar w:fldCharType="end"/>
    </w:r>
    <w:r w:rsidRPr="00A70AAD">
      <w:rPr>
        <w:rFonts w:cs="Arial"/>
        <w:b w:val="0"/>
        <w:sz w:val="18"/>
        <w:szCs w:val="18"/>
      </w:rPr>
      <w:t xml:space="preserve"> of </w:t>
    </w:r>
    <w:r>
      <w:rPr>
        <w:rFonts w:cs="Arial"/>
        <w:b w:val="0"/>
        <w:sz w:val="18"/>
        <w:szCs w:val="18"/>
      </w:rPr>
      <w:fldChar w:fldCharType="begin"/>
    </w:r>
    <w:r>
      <w:rPr>
        <w:rFonts w:cs="Arial"/>
        <w:b w:val="0"/>
        <w:sz w:val="18"/>
        <w:szCs w:val="18"/>
      </w:rPr>
      <w:instrText xml:space="preserve"> SECTIONPAGES  </w:instrText>
    </w:r>
    <w:r>
      <w:rPr>
        <w:rFonts w:cs="Arial"/>
        <w:b w:val="0"/>
        <w:sz w:val="18"/>
        <w:szCs w:val="18"/>
      </w:rPr>
      <w:fldChar w:fldCharType="separate"/>
    </w:r>
    <w:r w:rsidR="00CD7303">
      <w:rPr>
        <w:rFonts w:cs="Arial"/>
        <w:b w:val="0"/>
        <w:noProof/>
        <w:sz w:val="18"/>
        <w:szCs w:val="18"/>
      </w:rPr>
      <w:t>23</w:t>
    </w:r>
    <w:r>
      <w:rPr>
        <w:rFonts w:cs="Arial"/>
        <w:b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98AE5" w14:textId="12A2C017" w:rsidR="00A249D2" w:rsidRDefault="00A249D2" w:rsidP="00C0209B">
    <w:pPr>
      <w:pStyle w:val="Footer"/>
      <w:tabs>
        <w:tab w:val="clear" w:pos="4680"/>
        <w:tab w:val="clear" w:pos="9360"/>
        <w:tab w:val="center" w:pos="4824"/>
        <w:tab w:val="right" w:pos="9648"/>
      </w:tabs>
    </w:pPr>
    <w:r w:rsidRPr="00295057">
      <w:rPr>
        <w:rFonts w:cs="Arial"/>
        <w:b w:val="0"/>
        <w:sz w:val="18"/>
        <w:szCs w:val="18"/>
      </w:rPr>
      <w:t>TMP-RD-008 Rev 1</w:t>
    </w:r>
    <w:r w:rsidRPr="00A70AAD">
      <w:rPr>
        <w:rFonts w:cs="Arial"/>
        <w:b w:val="0"/>
        <w:sz w:val="18"/>
        <w:szCs w:val="18"/>
      </w:rPr>
      <w:tab/>
      <w:t>Confidential and Proprietary</w:t>
    </w:r>
    <w:r>
      <w:tab/>
    </w:r>
    <w:r w:rsidRPr="00A70AAD">
      <w:rPr>
        <w:rFonts w:cs="Arial"/>
        <w:b w:val="0"/>
        <w:sz w:val="18"/>
        <w:szCs w:val="18"/>
      </w:rPr>
      <w:t xml:space="preserve">Page </w:t>
    </w:r>
    <w:r w:rsidRPr="00A70AAD">
      <w:rPr>
        <w:rFonts w:cs="Arial"/>
        <w:b w:val="0"/>
        <w:sz w:val="18"/>
        <w:szCs w:val="18"/>
      </w:rPr>
      <w:fldChar w:fldCharType="begin"/>
    </w:r>
    <w:r w:rsidRPr="00A70AAD">
      <w:rPr>
        <w:rFonts w:cs="Arial"/>
        <w:b w:val="0"/>
        <w:sz w:val="18"/>
        <w:szCs w:val="18"/>
      </w:rPr>
      <w:instrText xml:space="preserve"> PAGE </w:instrText>
    </w:r>
    <w:r w:rsidRPr="00A70AAD">
      <w:rPr>
        <w:rFonts w:cs="Arial"/>
        <w:b w:val="0"/>
        <w:sz w:val="18"/>
        <w:szCs w:val="18"/>
      </w:rPr>
      <w:fldChar w:fldCharType="separate"/>
    </w:r>
    <w:r w:rsidR="00CD7303">
      <w:rPr>
        <w:rFonts w:cs="Arial"/>
        <w:b w:val="0"/>
        <w:noProof/>
        <w:sz w:val="18"/>
        <w:szCs w:val="18"/>
      </w:rPr>
      <w:t>1</w:t>
    </w:r>
    <w:r w:rsidRPr="00A70AAD">
      <w:rPr>
        <w:rFonts w:cs="Arial"/>
        <w:b w:val="0"/>
        <w:sz w:val="18"/>
        <w:szCs w:val="18"/>
      </w:rPr>
      <w:fldChar w:fldCharType="end"/>
    </w:r>
    <w:r w:rsidRPr="00A70AAD">
      <w:rPr>
        <w:rFonts w:cs="Arial"/>
        <w:b w:val="0"/>
        <w:sz w:val="18"/>
        <w:szCs w:val="18"/>
      </w:rPr>
      <w:t xml:space="preserve"> of </w:t>
    </w:r>
    <w:r>
      <w:rPr>
        <w:rFonts w:cs="Arial"/>
        <w:b w:val="0"/>
        <w:sz w:val="18"/>
        <w:szCs w:val="18"/>
      </w:rPr>
      <w:fldChar w:fldCharType="begin"/>
    </w:r>
    <w:r>
      <w:rPr>
        <w:rFonts w:cs="Arial"/>
        <w:b w:val="0"/>
        <w:sz w:val="18"/>
        <w:szCs w:val="18"/>
      </w:rPr>
      <w:instrText xml:space="preserve"> SECTIONPAGES  </w:instrText>
    </w:r>
    <w:r>
      <w:rPr>
        <w:rFonts w:cs="Arial"/>
        <w:b w:val="0"/>
        <w:sz w:val="18"/>
        <w:szCs w:val="18"/>
      </w:rPr>
      <w:fldChar w:fldCharType="separate"/>
    </w:r>
    <w:r w:rsidR="00CD7303">
      <w:rPr>
        <w:rFonts w:cs="Arial"/>
        <w:b w:val="0"/>
        <w:noProof/>
        <w:sz w:val="18"/>
        <w:szCs w:val="18"/>
      </w:rPr>
      <w:t>23</w:t>
    </w:r>
    <w:r>
      <w:rPr>
        <w:rFonts w:cs="Arial"/>
        <w:b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CC959" w14:textId="77777777" w:rsidR="00AC7901" w:rsidRDefault="00AC7901">
      <w:r>
        <w:separator/>
      </w:r>
    </w:p>
  </w:footnote>
  <w:footnote w:type="continuationSeparator" w:id="0">
    <w:p w14:paraId="44BBD1F9" w14:textId="77777777" w:rsidR="00AC7901" w:rsidRDefault="00AC7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98AE3" w14:textId="3AD5CBBF" w:rsidR="00A249D2" w:rsidRPr="006877C0" w:rsidRDefault="00A249D2" w:rsidP="00662A56">
    <w:pPr>
      <w:tabs>
        <w:tab w:val="left" w:pos="0"/>
        <w:tab w:val="right" w:pos="9648"/>
      </w:tabs>
    </w:pPr>
    <w:r w:rsidRPr="00A86F28">
      <w:rPr>
        <w:rStyle w:val="Emphasis"/>
      </w:rPr>
      <w:t>Design Specifications Document</w:t>
    </w:r>
    <w:r>
      <w:rPr>
        <w:rFonts w:cs="Arial"/>
        <w:i/>
        <w:sz w:val="18"/>
        <w:szCs w:val="18"/>
      </w:rPr>
      <w:t xml:space="preserve"> for Bracket </w:t>
    </w:r>
    <w:r w:rsidR="0077446E" w:rsidRPr="0077446E">
      <w:rPr>
        <w:rFonts w:cs="Arial"/>
        <w:i/>
        <w:sz w:val="18"/>
        <w:szCs w:val="18"/>
      </w:rPr>
      <w:t xml:space="preserve">— Rater Station Conflict Notification Tool </w:t>
    </w:r>
    <w:r>
      <w:rPr>
        <w:rFonts w:cs="Arial"/>
        <w:i/>
        <w:sz w:val="18"/>
        <w:szCs w:val="18"/>
      </w:rPr>
      <w:t>Applicat</w:t>
    </w:r>
    <w:r w:rsidR="0077446E">
      <w:rPr>
        <w:rFonts w:cs="Arial"/>
        <w:i/>
        <w:sz w:val="18"/>
        <w:szCs w:val="18"/>
      </w:rPr>
      <w:t>ion Framework</w:t>
    </w:r>
    <w:r w:rsidR="0077446E">
      <w:rPr>
        <w:rFonts w:cs="Arial"/>
        <w:i/>
        <w:sz w:val="18"/>
        <w:szCs w:val="18"/>
      </w:rPr>
      <w:tab/>
      <w:t>Document Version 1</w:t>
    </w:r>
    <w:r>
      <w:rPr>
        <w:rFonts w:cs="Arial"/>
        <w:i/>
        <w:sz w:val="18"/>
        <w:szCs w:val="18"/>
      </w:rP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D200E0DA"/>
    <w:lvl w:ilvl="0">
      <w:start w:val="1"/>
      <w:numFmt w:val="bullet"/>
      <w:lvlText w:val=""/>
      <w:lvlJc w:val="left"/>
      <w:pPr>
        <w:tabs>
          <w:tab w:val="num" w:pos="1440"/>
        </w:tabs>
        <w:ind w:left="1440" w:hanging="360"/>
      </w:pPr>
      <w:rPr>
        <w:rFonts w:ascii="Symbol" w:hAnsi="Symbol" w:hint="default"/>
        <w:color w:val="auto"/>
      </w:rPr>
    </w:lvl>
  </w:abstractNum>
  <w:abstractNum w:abstractNumId="1" w15:restartNumberingAfterBreak="0">
    <w:nsid w:val="FFFFFF82"/>
    <w:multiLevelType w:val="singleLevel"/>
    <w:tmpl w:val="6E32E77A"/>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6EA466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E662DC7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5EB482A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color w:val="auto"/>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674520C"/>
    <w:multiLevelType w:val="multilevel"/>
    <w:tmpl w:val="940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B2A14"/>
    <w:multiLevelType w:val="multilevel"/>
    <w:tmpl w:val="A25C3086"/>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ind w:left="720" w:hanging="720"/>
      </w:pPr>
      <w:rPr>
        <w:rFonts w:hint="default"/>
      </w:rPr>
    </w:lvl>
    <w:lvl w:ilvl="2">
      <w:start w:val="1"/>
      <w:numFmt w:val="decimal"/>
      <w:pStyle w:val="AppendixHeading3"/>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6346DF"/>
    <w:multiLevelType w:val="hybridMultilevel"/>
    <w:tmpl w:val="FA22905C"/>
    <w:lvl w:ilvl="0" w:tplc="A4A8531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1BF12ECB"/>
    <w:multiLevelType w:val="hybridMultilevel"/>
    <w:tmpl w:val="A88204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15423"/>
    <w:multiLevelType w:val="hybridMultilevel"/>
    <w:tmpl w:val="0D96B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E87BE4"/>
    <w:multiLevelType w:val="hybridMultilevel"/>
    <w:tmpl w:val="CF6AC1B0"/>
    <w:lvl w:ilvl="0" w:tplc="220A5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1" w15:restartNumberingAfterBreak="0">
    <w:nsid w:val="2C487312"/>
    <w:multiLevelType w:val="hybridMultilevel"/>
    <w:tmpl w:val="B42A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B54EE"/>
    <w:multiLevelType w:val="hybridMultilevel"/>
    <w:tmpl w:val="E97CFF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321B7"/>
    <w:multiLevelType w:val="hybridMultilevel"/>
    <w:tmpl w:val="2D489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797287"/>
    <w:multiLevelType w:val="hybridMultilevel"/>
    <w:tmpl w:val="0124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2156B"/>
    <w:multiLevelType w:val="multilevel"/>
    <w:tmpl w:val="B4501966"/>
    <w:lvl w:ilvl="0">
      <w:start w:val="1"/>
      <w:numFmt w:val="bullet"/>
      <w:pStyle w:val="Tabletextbullet"/>
      <w:lvlText w:val=""/>
      <w:lvlJc w:val="left"/>
      <w:pPr>
        <w:ind w:left="288" w:hanging="288"/>
      </w:pPr>
      <w:rPr>
        <w:rFonts w:ascii="Symbol" w:hAnsi="Symbol" w:hint="default"/>
      </w:rPr>
    </w:lvl>
    <w:lvl w:ilvl="1">
      <w:start w:val="1"/>
      <w:numFmt w:val="bullet"/>
      <w:pStyle w:val="Tabletextbullet2"/>
      <w:lvlText w:val="o"/>
      <w:lvlJc w:val="left"/>
      <w:pPr>
        <w:ind w:left="576" w:hanging="288"/>
      </w:pPr>
      <w:rPr>
        <w:rFonts w:ascii="Courier New" w:hAnsi="Courier New" w:hint="default"/>
      </w:rPr>
    </w:lvl>
    <w:lvl w:ilvl="2">
      <w:start w:val="1"/>
      <w:numFmt w:val="bullet"/>
      <w:pStyle w:val="Tabletextbullet3"/>
      <w:lvlText w:val="-"/>
      <w:lvlJc w:val="left"/>
      <w:pPr>
        <w:ind w:left="864" w:hanging="288"/>
      </w:pPr>
      <w:rPr>
        <w:rFonts w:ascii="Times New Roman" w:hAnsi="Times New Roman" w:cs="Times New Roman" w:hint="default"/>
      </w:rPr>
    </w:lvl>
    <w:lvl w:ilvl="3">
      <w:start w:val="1"/>
      <w:numFmt w:val="bullet"/>
      <w:pStyle w:val="Tabletextbullet4"/>
      <w:lvlText w:val=""/>
      <w:lvlJc w:val="left"/>
      <w:pPr>
        <w:ind w:left="1152" w:hanging="288"/>
      </w:pPr>
      <w:rPr>
        <w:rFonts w:ascii="Wingdings" w:hAnsi="Wingdings" w:hint="default"/>
      </w:rPr>
    </w:lvl>
    <w:lvl w:ilvl="4">
      <w:start w:val="1"/>
      <w:numFmt w:val="bullet"/>
      <w:pStyle w:val="Tabletextbullet5"/>
      <w:lvlText w:val=""/>
      <w:lvlJc w:val="left"/>
      <w:pPr>
        <w:ind w:left="1440" w:hanging="288"/>
      </w:pPr>
      <w:rPr>
        <w:rFonts w:ascii="Symbol" w:hAnsi="Symbol"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16" w15:restartNumberingAfterBreak="0">
    <w:nsid w:val="47C47569"/>
    <w:multiLevelType w:val="hybridMultilevel"/>
    <w:tmpl w:val="F9C8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3424B"/>
    <w:multiLevelType w:val="hybridMultilevel"/>
    <w:tmpl w:val="D7B0365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52363891"/>
    <w:multiLevelType w:val="multilevel"/>
    <w:tmpl w:val="4DD6959C"/>
    <w:lvl w:ilvl="0">
      <w:start w:val="1"/>
      <w:numFmt w:val="bullet"/>
      <w:pStyle w:val="Bulletedlist"/>
      <w:lvlText w:val=""/>
      <w:lvlJc w:val="left"/>
      <w:pPr>
        <w:ind w:left="360" w:hanging="360"/>
      </w:pPr>
      <w:rPr>
        <w:rFonts w:ascii="Symbol" w:hAnsi="Symbol" w:hint="default"/>
      </w:rPr>
    </w:lvl>
    <w:lvl w:ilvl="1">
      <w:start w:val="1"/>
      <w:numFmt w:val="bullet"/>
      <w:pStyle w:val="Bulletedlist2"/>
      <w:lvlText w:val="o"/>
      <w:lvlJc w:val="left"/>
      <w:pPr>
        <w:ind w:left="720" w:hanging="360"/>
      </w:pPr>
      <w:rPr>
        <w:rFonts w:ascii="Courier New" w:hAnsi="Courier New" w:hint="default"/>
      </w:rPr>
    </w:lvl>
    <w:lvl w:ilvl="2">
      <w:start w:val="1"/>
      <w:numFmt w:val="bullet"/>
      <w:pStyle w:val="Bulletedlist3"/>
      <w:lvlText w:val="-"/>
      <w:lvlJc w:val="left"/>
      <w:pPr>
        <w:ind w:left="108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9060C95"/>
    <w:multiLevelType w:val="hybridMultilevel"/>
    <w:tmpl w:val="CD0A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E0E81"/>
    <w:multiLevelType w:val="hybridMultilevel"/>
    <w:tmpl w:val="1AF20800"/>
    <w:lvl w:ilvl="0" w:tplc="1570AEB0">
      <w:start w:val="1"/>
      <w:numFmt w:val="bullet"/>
      <w:pStyle w:val="Table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F651F4"/>
    <w:multiLevelType w:val="hybridMultilevel"/>
    <w:tmpl w:val="91B4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82BA9"/>
    <w:multiLevelType w:val="hybridMultilevel"/>
    <w:tmpl w:val="423ED07C"/>
    <w:lvl w:ilvl="0" w:tplc="DE5AB69A">
      <w:start w:val="1"/>
      <w:numFmt w:val="bullet"/>
      <w:pStyle w:val="Bulletedlistinden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167E83"/>
    <w:multiLevelType w:val="multilevel"/>
    <w:tmpl w:val="74F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D42EB"/>
    <w:multiLevelType w:val="hybridMultilevel"/>
    <w:tmpl w:val="7EDD42EB"/>
    <w:lvl w:ilvl="0" w:tplc="4A703EEA">
      <w:start w:val="1"/>
      <w:numFmt w:val="bullet"/>
      <w:lvlText w:val=""/>
      <w:lvlJc w:val="left"/>
      <w:pPr>
        <w:ind w:left="720" w:hanging="360"/>
      </w:pPr>
      <w:rPr>
        <w:rFonts w:ascii="Symbol" w:hAnsi="Symbol"/>
      </w:rPr>
    </w:lvl>
    <w:lvl w:ilvl="1" w:tplc="05166170">
      <w:start w:val="1"/>
      <w:numFmt w:val="bullet"/>
      <w:lvlText w:val="o"/>
      <w:lvlJc w:val="left"/>
      <w:pPr>
        <w:tabs>
          <w:tab w:val="num" w:pos="1440"/>
        </w:tabs>
        <w:ind w:left="1440" w:hanging="360"/>
      </w:pPr>
      <w:rPr>
        <w:rFonts w:ascii="Courier New" w:hAnsi="Courier New"/>
      </w:rPr>
    </w:lvl>
    <w:lvl w:ilvl="2" w:tplc="9E440DA4">
      <w:start w:val="1"/>
      <w:numFmt w:val="bullet"/>
      <w:lvlText w:val=""/>
      <w:lvlJc w:val="left"/>
      <w:pPr>
        <w:tabs>
          <w:tab w:val="num" w:pos="2160"/>
        </w:tabs>
        <w:ind w:left="2160" w:hanging="360"/>
      </w:pPr>
      <w:rPr>
        <w:rFonts w:ascii="Wingdings" w:hAnsi="Wingdings"/>
      </w:rPr>
    </w:lvl>
    <w:lvl w:ilvl="3" w:tplc="AEA6B318">
      <w:start w:val="1"/>
      <w:numFmt w:val="bullet"/>
      <w:lvlText w:val=""/>
      <w:lvlJc w:val="left"/>
      <w:pPr>
        <w:tabs>
          <w:tab w:val="num" w:pos="2880"/>
        </w:tabs>
        <w:ind w:left="2880" w:hanging="360"/>
      </w:pPr>
      <w:rPr>
        <w:rFonts w:ascii="Symbol" w:hAnsi="Symbol"/>
      </w:rPr>
    </w:lvl>
    <w:lvl w:ilvl="4" w:tplc="115E8F90">
      <w:start w:val="1"/>
      <w:numFmt w:val="bullet"/>
      <w:lvlText w:val="o"/>
      <w:lvlJc w:val="left"/>
      <w:pPr>
        <w:tabs>
          <w:tab w:val="num" w:pos="3600"/>
        </w:tabs>
        <w:ind w:left="3600" w:hanging="360"/>
      </w:pPr>
      <w:rPr>
        <w:rFonts w:ascii="Courier New" w:hAnsi="Courier New"/>
      </w:rPr>
    </w:lvl>
    <w:lvl w:ilvl="5" w:tplc="F314D96A">
      <w:start w:val="1"/>
      <w:numFmt w:val="bullet"/>
      <w:lvlText w:val=""/>
      <w:lvlJc w:val="left"/>
      <w:pPr>
        <w:tabs>
          <w:tab w:val="num" w:pos="4320"/>
        </w:tabs>
        <w:ind w:left="4320" w:hanging="360"/>
      </w:pPr>
      <w:rPr>
        <w:rFonts w:ascii="Wingdings" w:hAnsi="Wingdings"/>
      </w:rPr>
    </w:lvl>
    <w:lvl w:ilvl="6" w:tplc="633213E2">
      <w:start w:val="1"/>
      <w:numFmt w:val="bullet"/>
      <w:lvlText w:val=""/>
      <w:lvlJc w:val="left"/>
      <w:pPr>
        <w:tabs>
          <w:tab w:val="num" w:pos="5040"/>
        </w:tabs>
        <w:ind w:left="5040" w:hanging="360"/>
      </w:pPr>
      <w:rPr>
        <w:rFonts w:ascii="Symbol" w:hAnsi="Symbol"/>
      </w:rPr>
    </w:lvl>
    <w:lvl w:ilvl="7" w:tplc="38E62602">
      <w:start w:val="1"/>
      <w:numFmt w:val="bullet"/>
      <w:lvlText w:val="o"/>
      <w:lvlJc w:val="left"/>
      <w:pPr>
        <w:tabs>
          <w:tab w:val="num" w:pos="5760"/>
        </w:tabs>
        <w:ind w:left="5760" w:hanging="360"/>
      </w:pPr>
      <w:rPr>
        <w:rFonts w:ascii="Courier New" w:hAnsi="Courier New"/>
      </w:rPr>
    </w:lvl>
    <w:lvl w:ilvl="8" w:tplc="69C4DD38">
      <w:start w:val="1"/>
      <w:numFmt w:val="bullet"/>
      <w:lvlText w:val=""/>
      <w:lvlJc w:val="left"/>
      <w:pPr>
        <w:tabs>
          <w:tab w:val="num" w:pos="6480"/>
        </w:tabs>
        <w:ind w:left="6480" w:hanging="360"/>
      </w:pPr>
      <w:rPr>
        <w:rFonts w:ascii="Wingdings" w:hAnsi="Wingdings"/>
      </w:rPr>
    </w:lvl>
  </w:abstractNum>
  <w:abstractNum w:abstractNumId="25" w15:restartNumberingAfterBreak="0">
    <w:nsid w:val="7EDD42EC"/>
    <w:multiLevelType w:val="hybridMultilevel"/>
    <w:tmpl w:val="7EDD42EC"/>
    <w:lvl w:ilvl="0" w:tplc="B0204148">
      <w:start w:val="1"/>
      <w:numFmt w:val="bullet"/>
      <w:lvlText w:val=""/>
      <w:lvlJc w:val="left"/>
      <w:pPr>
        <w:ind w:left="720" w:hanging="360"/>
      </w:pPr>
      <w:rPr>
        <w:rFonts w:ascii="Symbol" w:hAnsi="Symbol"/>
      </w:rPr>
    </w:lvl>
    <w:lvl w:ilvl="1" w:tplc="C796632E">
      <w:start w:val="1"/>
      <w:numFmt w:val="bullet"/>
      <w:lvlText w:val="o"/>
      <w:lvlJc w:val="left"/>
      <w:pPr>
        <w:tabs>
          <w:tab w:val="num" w:pos="1440"/>
        </w:tabs>
        <w:ind w:left="1440" w:hanging="360"/>
      </w:pPr>
      <w:rPr>
        <w:rFonts w:ascii="Courier New" w:hAnsi="Courier New"/>
      </w:rPr>
    </w:lvl>
    <w:lvl w:ilvl="2" w:tplc="5BD6B4DE">
      <w:start w:val="1"/>
      <w:numFmt w:val="bullet"/>
      <w:lvlText w:val=""/>
      <w:lvlJc w:val="left"/>
      <w:pPr>
        <w:tabs>
          <w:tab w:val="num" w:pos="2160"/>
        </w:tabs>
        <w:ind w:left="2160" w:hanging="360"/>
      </w:pPr>
      <w:rPr>
        <w:rFonts w:ascii="Wingdings" w:hAnsi="Wingdings"/>
      </w:rPr>
    </w:lvl>
    <w:lvl w:ilvl="3" w:tplc="56F8C8C0">
      <w:start w:val="1"/>
      <w:numFmt w:val="bullet"/>
      <w:lvlText w:val=""/>
      <w:lvlJc w:val="left"/>
      <w:pPr>
        <w:tabs>
          <w:tab w:val="num" w:pos="2880"/>
        </w:tabs>
        <w:ind w:left="2880" w:hanging="360"/>
      </w:pPr>
      <w:rPr>
        <w:rFonts w:ascii="Symbol" w:hAnsi="Symbol"/>
      </w:rPr>
    </w:lvl>
    <w:lvl w:ilvl="4" w:tplc="238C3432">
      <w:start w:val="1"/>
      <w:numFmt w:val="bullet"/>
      <w:lvlText w:val="o"/>
      <w:lvlJc w:val="left"/>
      <w:pPr>
        <w:tabs>
          <w:tab w:val="num" w:pos="3600"/>
        </w:tabs>
        <w:ind w:left="3600" w:hanging="360"/>
      </w:pPr>
      <w:rPr>
        <w:rFonts w:ascii="Courier New" w:hAnsi="Courier New"/>
      </w:rPr>
    </w:lvl>
    <w:lvl w:ilvl="5" w:tplc="DBBA0AEE">
      <w:start w:val="1"/>
      <w:numFmt w:val="bullet"/>
      <w:lvlText w:val=""/>
      <w:lvlJc w:val="left"/>
      <w:pPr>
        <w:tabs>
          <w:tab w:val="num" w:pos="4320"/>
        </w:tabs>
        <w:ind w:left="4320" w:hanging="360"/>
      </w:pPr>
      <w:rPr>
        <w:rFonts w:ascii="Wingdings" w:hAnsi="Wingdings"/>
      </w:rPr>
    </w:lvl>
    <w:lvl w:ilvl="6" w:tplc="A674598C">
      <w:start w:val="1"/>
      <w:numFmt w:val="bullet"/>
      <w:lvlText w:val=""/>
      <w:lvlJc w:val="left"/>
      <w:pPr>
        <w:tabs>
          <w:tab w:val="num" w:pos="5040"/>
        </w:tabs>
        <w:ind w:left="5040" w:hanging="360"/>
      </w:pPr>
      <w:rPr>
        <w:rFonts w:ascii="Symbol" w:hAnsi="Symbol"/>
      </w:rPr>
    </w:lvl>
    <w:lvl w:ilvl="7" w:tplc="AFE2FA0A">
      <w:start w:val="1"/>
      <w:numFmt w:val="bullet"/>
      <w:lvlText w:val="o"/>
      <w:lvlJc w:val="left"/>
      <w:pPr>
        <w:tabs>
          <w:tab w:val="num" w:pos="5760"/>
        </w:tabs>
        <w:ind w:left="5760" w:hanging="360"/>
      </w:pPr>
      <w:rPr>
        <w:rFonts w:ascii="Courier New" w:hAnsi="Courier New"/>
      </w:rPr>
    </w:lvl>
    <w:lvl w:ilvl="8" w:tplc="FF4A5540">
      <w:start w:val="1"/>
      <w:numFmt w:val="bullet"/>
      <w:lvlText w:val=""/>
      <w:lvlJc w:val="left"/>
      <w:pPr>
        <w:tabs>
          <w:tab w:val="num" w:pos="6480"/>
        </w:tabs>
        <w:ind w:left="6480" w:hanging="360"/>
      </w:pPr>
      <w:rPr>
        <w:rFonts w:ascii="Wingdings" w:hAnsi="Wingdings"/>
      </w:rPr>
    </w:lvl>
  </w:abstractNum>
  <w:num w:numId="1">
    <w:abstractNumId w:val="15"/>
  </w:num>
  <w:num w:numId="2">
    <w:abstractNumId w:val="18"/>
  </w:num>
  <w:num w:numId="3">
    <w:abstractNumId w:val="4"/>
  </w:num>
  <w:num w:numId="4">
    <w:abstractNumId w:val="15"/>
  </w:num>
  <w:num w:numId="5">
    <w:abstractNumId w:val="20"/>
  </w:num>
  <w:num w:numId="6">
    <w:abstractNumId w:val="22"/>
  </w:num>
  <w:num w:numId="7">
    <w:abstractNumId w:val="13"/>
  </w:num>
  <w:num w:numId="8">
    <w:abstractNumId w:val="21"/>
  </w:num>
  <w:num w:numId="9">
    <w:abstractNumId w:val="19"/>
  </w:num>
  <w:num w:numId="10">
    <w:abstractNumId w:val="3"/>
  </w:num>
  <w:num w:numId="11">
    <w:abstractNumId w:val="2"/>
  </w:num>
  <w:num w:numId="12">
    <w:abstractNumId w:val="1"/>
  </w:num>
  <w:num w:numId="13">
    <w:abstractNumId w:val="0"/>
  </w:num>
  <w:num w:numId="14">
    <w:abstractNumId w:val="4"/>
  </w:num>
  <w:num w:numId="15">
    <w:abstractNumId w:val="6"/>
  </w:num>
  <w:num w:numId="16">
    <w:abstractNumId w:val="4"/>
  </w:num>
  <w:num w:numId="17">
    <w:abstractNumId w:val="4"/>
  </w:num>
  <w:num w:numId="18">
    <w:abstractNumId w:val="4"/>
  </w:num>
  <w:num w:numId="19">
    <w:abstractNumId w:val="18"/>
  </w:num>
  <w:num w:numId="20">
    <w:abstractNumId w:val="18"/>
  </w:num>
  <w:num w:numId="21">
    <w:abstractNumId w:val="18"/>
  </w:num>
  <w:num w:numId="22">
    <w:abstractNumId w:val="18"/>
  </w:num>
  <w:num w:numId="23">
    <w:abstractNumId w:val="7"/>
  </w:num>
  <w:num w:numId="24">
    <w:abstractNumId w:val="10"/>
  </w:num>
  <w:num w:numId="25">
    <w:abstractNumId w:val="9"/>
  </w:num>
  <w:num w:numId="26">
    <w:abstractNumId w:val="14"/>
  </w:num>
  <w:num w:numId="27">
    <w:abstractNumId w:val="8"/>
  </w:num>
  <w:num w:numId="28">
    <w:abstractNumId w:val="12"/>
  </w:num>
  <w:num w:numId="29">
    <w:abstractNumId w:val="16"/>
  </w:num>
  <w:num w:numId="30">
    <w:abstractNumId w:val="24"/>
  </w:num>
  <w:num w:numId="31">
    <w:abstractNumId w:val="25"/>
  </w:num>
  <w:num w:numId="32">
    <w:abstractNumId w:val="5"/>
  </w:num>
  <w:num w:numId="33">
    <w:abstractNumId w:val="23"/>
  </w:num>
  <w:num w:numId="34">
    <w:abstractNumId w:val="17"/>
  </w:num>
  <w:num w:numId="3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B921" w:allStyles="1" w:customStyles="0" w:latentStyles="0" w:stylesInUse="0" w:headingStyles="1" w:numberingStyles="0" w:tableStyles="0" w:directFormattingOnRuns="1" w:directFormattingOnParagraphs="0" w:directFormattingOnNumbering="0" w:directFormattingOnTables="1" w:clearFormatting="1" w:top3HeadingStyles="1" w:visibleStyles="0" w:alternateStyleNames="1"/>
  <w:stylePaneSortMethod w:val="0000"/>
  <w:documentProtection w:formatting="1" w:enforcement="0"/>
  <w:styleLockQFSet/>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2NTK0NDM0MjM0MLBQ0lEKTi0uzszPAykwNKoFANou5WItAAAA"/>
    <w:docVar w:name="dgnword-docGUID" w:val="橄ㄴ⇈ჰᒬ찔㈇"/>
    <w:docVar w:name="dgnword-eventsink" w:val="橄ㄴ⇈ჰᒬ찔㈇Èਿ꽐॓賐 ਿ杖ᩧḀ"/>
  </w:docVars>
  <w:rsids>
    <w:rsidRoot w:val="00BD6F76"/>
    <w:rsid w:val="00000D87"/>
    <w:rsid w:val="0000106B"/>
    <w:rsid w:val="0000159E"/>
    <w:rsid w:val="0000303D"/>
    <w:rsid w:val="0000344D"/>
    <w:rsid w:val="00006270"/>
    <w:rsid w:val="000064C7"/>
    <w:rsid w:val="00006DE1"/>
    <w:rsid w:val="00007A5C"/>
    <w:rsid w:val="00011BA1"/>
    <w:rsid w:val="0001384C"/>
    <w:rsid w:val="00013B73"/>
    <w:rsid w:val="00015DE7"/>
    <w:rsid w:val="00016C41"/>
    <w:rsid w:val="0001731E"/>
    <w:rsid w:val="000179C7"/>
    <w:rsid w:val="00020049"/>
    <w:rsid w:val="0002093D"/>
    <w:rsid w:val="00021176"/>
    <w:rsid w:val="00022258"/>
    <w:rsid w:val="00022ABA"/>
    <w:rsid w:val="00022EC9"/>
    <w:rsid w:val="00023A78"/>
    <w:rsid w:val="00024549"/>
    <w:rsid w:val="00030225"/>
    <w:rsid w:val="00030B66"/>
    <w:rsid w:val="00030C63"/>
    <w:rsid w:val="0003285A"/>
    <w:rsid w:val="0003395C"/>
    <w:rsid w:val="00033CFC"/>
    <w:rsid w:val="0003410A"/>
    <w:rsid w:val="00034AAB"/>
    <w:rsid w:val="00035729"/>
    <w:rsid w:val="00037319"/>
    <w:rsid w:val="0004020C"/>
    <w:rsid w:val="0004246D"/>
    <w:rsid w:val="0004321F"/>
    <w:rsid w:val="00043A18"/>
    <w:rsid w:val="00044098"/>
    <w:rsid w:val="000453B7"/>
    <w:rsid w:val="000477C9"/>
    <w:rsid w:val="000506B2"/>
    <w:rsid w:val="00050B80"/>
    <w:rsid w:val="00051F81"/>
    <w:rsid w:val="00052718"/>
    <w:rsid w:val="00052CC5"/>
    <w:rsid w:val="00052E78"/>
    <w:rsid w:val="00052F4E"/>
    <w:rsid w:val="00054B56"/>
    <w:rsid w:val="00055D08"/>
    <w:rsid w:val="0005743A"/>
    <w:rsid w:val="00057CF8"/>
    <w:rsid w:val="00060465"/>
    <w:rsid w:val="00061075"/>
    <w:rsid w:val="0006158E"/>
    <w:rsid w:val="00062608"/>
    <w:rsid w:val="0006320A"/>
    <w:rsid w:val="00063B3A"/>
    <w:rsid w:val="00065D55"/>
    <w:rsid w:val="00066622"/>
    <w:rsid w:val="000675F6"/>
    <w:rsid w:val="00072D8D"/>
    <w:rsid w:val="000737E7"/>
    <w:rsid w:val="00074100"/>
    <w:rsid w:val="00077A08"/>
    <w:rsid w:val="00077CAA"/>
    <w:rsid w:val="00080DE4"/>
    <w:rsid w:val="0008380F"/>
    <w:rsid w:val="000861F6"/>
    <w:rsid w:val="00086B28"/>
    <w:rsid w:val="0008769B"/>
    <w:rsid w:val="00087B09"/>
    <w:rsid w:val="00090E3F"/>
    <w:rsid w:val="000925DD"/>
    <w:rsid w:val="00093193"/>
    <w:rsid w:val="000941E8"/>
    <w:rsid w:val="000942D5"/>
    <w:rsid w:val="0009495A"/>
    <w:rsid w:val="000964A2"/>
    <w:rsid w:val="000A0DFF"/>
    <w:rsid w:val="000A16F4"/>
    <w:rsid w:val="000A1EFC"/>
    <w:rsid w:val="000A2781"/>
    <w:rsid w:val="000A2BE4"/>
    <w:rsid w:val="000A2F83"/>
    <w:rsid w:val="000A31B3"/>
    <w:rsid w:val="000A3538"/>
    <w:rsid w:val="000A3A98"/>
    <w:rsid w:val="000A4254"/>
    <w:rsid w:val="000A4633"/>
    <w:rsid w:val="000A4E79"/>
    <w:rsid w:val="000A5B06"/>
    <w:rsid w:val="000A5E49"/>
    <w:rsid w:val="000A5FD2"/>
    <w:rsid w:val="000A7F02"/>
    <w:rsid w:val="000B1520"/>
    <w:rsid w:val="000B21D7"/>
    <w:rsid w:val="000B2E88"/>
    <w:rsid w:val="000B32D1"/>
    <w:rsid w:val="000B3D2A"/>
    <w:rsid w:val="000B65CB"/>
    <w:rsid w:val="000B6FB7"/>
    <w:rsid w:val="000C11E7"/>
    <w:rsid w:val="000C2D82"/>
    <w:rsid w:val="000C3B53"/>
    <w:rsid w:val="000C5444"/>
    <w:rsid w:val="000D036E"/>
    <w:rsid w:val="000D03FC"/>
    <w:rsid w:val="000D26E2"/>
    <w:rsid w:val="000D2B5C"/>
    <w:rsid w:val="000D5107"/>
    <w:rsid w:val="000D5B1E"/>
    <w:rsid w:val="000D5F65"/>
    <w:rsid w:val="000E06B8"/>
    <w:rsid w:val="000E0CBA"/>
    <w:rsid w:val="000E1049"/>
    <w:rsid w:val="000E1723"/>
    <w:rsid w:val="000E2BC8"/>
    <w:rsid w:val="000E348F"/>
    <w:rsid w:val="000E3606"/>
    <w:rsid w:val="000E4D38"/>
    <w:rsid w:val="000E5825"/>
    <w:rsid w:val="000E60F3"/>
    <w:rsid w:val="000F1308"/>
    <w:rsid w:val="000F14D3"/>
    <w:rsid w:val="000F1770"/>
    <w:rsid w:val="000F1F69"/>
    <w:rsid w:val="000F2600"/>
    <w:rsid w:val="000F2B9D"/>
    <w:rsid w:val="000F313B"/>
    <w:rsid w:val="000F3140"/>
    <w:rsid w:val="000F3B03"/>
    <w:rsid w:val="000F3DA7"/>
    <w:rsid w:val="000F5533"/>
    <w:rsid w:val="000F7306"/>
    <w:rsid w:val="000F73AC"/>
    <w:rsid w:val="0010188E"/>
    <w:rsid w:val="001027AC"/>
    <w:rsid w:val="00104712"/>
    <w:rsid w:val="00106177"/>
    <w:rsid w:val="00106E77"/>
    <w:rsid w:val="001077E8"/>
    <w:rsid w:val="001106F0"/>
    <w:rsid w:val="00110737"/>
    <w:rsid w:val="00112376"/>
    <w:rsid w:val="00114643"/>
    <w:rsid w:val="001156CC"/>
    <w:rsid w:val="00115777"/>
    <w:rsid w:val="00116154"/>
    <w:rsid w:val="0011631E"/>
    <w:rsid w:val="0011703D"/>
    <w:rsid w:val="00117A76"/>
    <w:rsid w:val="0012072B"/>
    <w:rsid w:val="001209CC"/>
    <w:rsid w:val="00121472"/>
    <w:rsid w:val="00121D75"/>
    <w:rsid w:val="00121D8B"/>
    <w:rsid w:val="00122928"/>
    <w:rsid w:val="001267F4"/>
    <w:rsid w:val="00126AC0"/>
    <w:rsid w:val="001301C7"/>
    <w:rsid w:val="001318A4"/>
    <w:rsid w:val="00131C03"/>
    <w:rsid w:val="00133B69"/>
    <w:rsid w:val="00134BED"/>
    <w:rsid w:val="00135160"/>
    <w:rsid w:val="00135631"/>
    <w:rsid w:val="00135B48"/>
    <w:rsid w:val="00135C09"/>
    <w:rsid w:val="001367C0"/>
    <w:rsid w:val="00136F5D"/>
    <w:rsid w:val="001379F3"/>
    <w:rsid w:val="00141352"/>
    <w:rsid w:val="00141785"/>
    <w:rsid w:val="0014379C"/>
    <w:rsid w:val="0014637B"/>
    <w:rsid w:val="001477BE"/>
    <w:rsid w:val="00147849"/>
    <w:rsid w:val="00150848"/>
    <w:rsid w:val="00150C48"/>
    <w:rsid w:val="00151A31"/>
    <w:rsid w:val="00151E39"/>
    <w:rsid w:val="00153E2D"/>
    <w:rsid w:val="00154858"/>
    <w:rsid w:val="00154F29"/>
    <w:rsid w:val="00155C69"/>
    <w:rsid w:val="0015605E"/>
    <w:rsid w:val="001576B2"/>
    <w:rsid w:val="001578D7"/>
    <w:rsid w:val="00157BF4"/>
    <w:rsid w:val="0016063C"/>
    <w:rsid w:val="001619FF"/>
    <w:rsid w:val="00161AE2"/>
    <w:rsid w:val="00162054"/>
    <w:rsid w:val="0016275D"/>
    <w:rsid w:val="001627A8"/>
    <w:rsid w:val="00162C61"/>
    <w:rsid w:val="00162D93"/>
    <w:rsid w:val="00162E45"/>
    <w:rsid w:val="00164130"/>
    <w:rsid w:val="00165D88"/>
    <w:rsid w:val="00167029"/>
    <w:rsid w:val="001676BA"/>
    <w:rsid w:val="00167754"/>
    <w:rsid w:val="00170380"/>
    <w:rsid w:val="00171F58"/>
    <w:rsid w:val="001721DD"/>
    <w:rsid w:val="00172B01"/>
    <w:rsid w:val="00173B7E"/>
    <w:rsid w:val="00175277"/>
    <w:rsid w:val="00175870"/>
    <w:rsid w:val="0017639D"/>
    <w:rsid w:val="0017780F"/>
    <w:rsid w:val="0018201E"/>
    <w:rsid w:val="0018265E"/>
    <w:rsid w:val="00182DCB"/>
    <w:rsid w:val="00183132"/>
    <w:rsid w:val="00183433"/>
    <w:rsid w:val="0018371D"/>
    <w:rsid w:val="00185614"/>
    <w:rsid w:val="00186CB9"/>
    <w:rsid w:val="001901CF"/>
    <w:rsid w:val="00190ED3"/>
    <w:rsid w:val="001915B0"/>
    <w:rsid w:val="00191F35"/>
    <w:rsid w:val="00192859"/>
    <w:rsid w:val="00192902"/>
    <w:rsid w:val="00192B53"/>
    <w:rsid w:val="00193421"/>
    <w:rsid w:val="00193A9B"/>
    <w:rsid w:val="00193F46"/>
    <w:rsid w:val="0019412F"/>
    <w:rsid w:val="0019485A"/>
    <w:rsid w:val="00195F8D"/>
    <w:rsid w:val="00195FEF"/>
    <w:rsid w:val="00196657"/>
    <w:rsid w:val="00196F1D"/>
    <w:rsid w:val="0019702A"/>
    <w:rsid w:val="0019785A"/>
    <w:rsid w:val="001A0314"/>
    <w:rsid w:val="001A06B3"/>
    <w:rsid w:val="001A1D30"/>
    <w:rsid w:val="001A233F"/>
    <w:rsid w:val="001A2935"/>
    <w:rsid w:val="001A351C"/>
    <w:rsid w:val="001A3D57"/>
    <w:rsid w:val="001A44B3"/>
    <w:rsid w:val="001A6D4A"/>
    <w:rsid w:val="001A7D50"/>
    <w:rsid w:val="001A7FB9"/>
    <w:rsid w:val="001B10EC"/>
    <w:rsid w:val="001B1A97"/>
    <w:rsid w:val="001B1D56"/>
    <w:rsid w:val="001B2BE1"/>
    <w:rsid w:val="001B3549"/>
    <w:rsid w:val="001B3C84"/>
    <w:rsid w:val="001B3E92"/>
    <w:rsid w:val="001B50B6"/>
    <w:rsid w:val="001B5C2E"/>
    <w:rsid w:val="001B618D"/>
    <w:rsid w:val="001B7693"/>
    <w:rsid w:val="001B7916"/>
    <w:rsid w:val="001C17E8"/>
    <w:rsid w:val="001C2B9E"/>
    <w:rsid w:val="001C405D"/>
    <w:rsid w:val="001C41E3"/>
    <w:rsid w:val="001C4421"/>
    <w:rsid w:val="001C576D"/>
    <w:rsid w:val="001C6041"/>
    <w:rsid w:val="001C6209"/>
    <w:rsid w:val="001D02F7"/>
    <w:rsid w:val="001D0EBF"/>
    <w:rsid w:val="001D193D"/>
    <w:rsid w:val="001D49E2"/>
    <w:rsid w:val="001D6B6B"/>
    <w:rsid w:val="001E0A7F"/>
    <w:rsid w:val="001E1BED"/>
    <w:rsid w:val="001E3558"/>
    <w:rsid w:val="001E44FB"/>
    <w:rsid w:val="001E5472"/>
    <w:rsid w:val="001E5878"/>
    <w:rsid w:val="001E6221"/>
    <w:rsid w:val="001E6773"/>
    <w:rsid w:val="001F0743"/>
    <w:rsid w:val="001F078C"/>
    <w:rsid w:val="001F30C2"/>
    <w:rsid w:val="001F34FD"/>
    <w:rsid w:val="001F4BE4"/>
    <w:rsid w:val="001F633D"/>
    <w:rsid w:val="001F775D"/>
    <w:rsid w:val="001F7E00"/>
    <w:rsid w:val="001F7FC3"/>
    <w:rsid w:val="00200003"/>
    <w:rsid w:val="00200D36"/>
    <w:rsid w:val="00201E08"/>
    <w:rsid w:val="00202BBD"/>
    <w:rsid w:val="00202F8F"/>
    <w:rsid w:val="002032BF"/>
    <w:rsid w:val="00203A5E"/>
    <w:rsid w:val="00203D18"/>
    <w:rsid w:val="00204559"/>
    <w:rsid w:val="002045D6"/>
    <w:rsid w:val="00205344"/>
    <w:rsid w:val="00205F71"/>
    <w:rsid w:val="00206A12"/>
    <w:rsid w:val="00206D6E"/>
    <w:rsid w:val="00211236"/>
    <w:rsid w:val="002112DD"/>
    <w:rsid w:val="00213D24"/>
    <w:rsid w:val="00214487"/>
    <w:rsid w:val="00216773"/>
    <w:rsid w:val="0021704F"/>
    <w:rsid w:val="00217113"/>
    <w:rsid w:val="002206E1"/>
    <w:rsid w:val="00220F54"/>
    <w:rsid w:val="00221360"/>
    <w:rsid w:val="0022280D"/>
    <w:rsid w:val="0022296C"/>
    <w:rsid w:val="002230EB"/>
    <w:rsid w:val="00224BBF"/>
    <w:rsid w:val="00224F7A"/>
    <w:rsid w:val="00225AC0"/>
    <w:rsid w:val="00225B54"/>
    <w:rsid w:val="00225EBF"/>
    <w:rsid w:val="00227910"/>
    <w:rsid w:val="00227A63"/>
    <w:rsid w:val="00227BCD"/>
    <w:rsid w:val="00230684"/>
    <w:rsid w:val="002308AC"/>
    <w:rsid w:val="00230F6B"/>
    <w:rsid w:val="0023147E"/>
    <w:rsid w:val="00231A1B"/>
    <w:rsid w:val="002334B5"/>
    <w:rsid w:val="00233952"/>
    <w:rsid w:val="0023423E"/>
    <w:rsid w:val="002348E5"/>
    <w:rsid w:val="00235464"/>
    <w:rsid w:val="00235A12"/>
    <w:rsid w:val="00235A79"/>
    <w:rsid w:val="00236FC9"/>
    <w:rsid w:val="00237B19"/>
    <w:rsid w:val="00237BAA"/>
    <w:rsid w:val="00237D8D"/>
    <w:rsid w:val="00241B60"/>
    <w:rsid w:val="00241B6A"/>
    <w:rsid w:val="0024204A"/>
    <w:rsid w:val="0024287E"/>
    <w:rsid w:val="00243648"/>
    <w:rsid w:val="002436B5"/>
    <w:rsid w:val="00243F3B"/>
    <w:rsid w:val="002442B5"/>
    <w:rsid w:val="0024489B"/>
    <w:rsid w:val="002458A0"/>
    <w:rsid w:val="00245AF1"/>
    <w:rsid w:val="00245E81"/>
    <w:rsid w:val="00245F08"/>
    <w:rsid w:val="00247042"/>
    <w:rsid w:val="002508C0"/>
    <w:rsid w:val="0025149E"/>
    <w:rsid w:val="00251CDD"/>
    <w:rsid w:val="002528CA"/>
    <w:rsid w:val="00254788"/>
    <w:rsid w:val="0025570F"/>
    <w:rsid w:val="00255C58"/>
    <w:rsid w:val="0025683F"/>
    <w:rsid w:val="00261B3B"/>
    <w:rsid w:val="00262102"/>
    <w:rsid w:val="00262126"/>
    <w:rsid w:val="00264556"/>
    <w:rsid w:val="00264C3A"/>
    <w:rsid w:val="002654AC"/>
    <w:rsid w:val="0026555B"/>
    <w:rsid w:val="002656A2"/>
    <w:rsid w:val="0026615C"/>
    <w:rsid w:val="00266418"/>
    <w:rsid w:val="002665E5"/>
    <w:rsid w:val="0026660F"/>
    <w:rsid w:val="00266A71"/>
    <w:rsid w:val="00266ACD"/>
    <w:rsid w:val="00267027"/>
    <w:rsid w:val="00267D76"/>
    <w:rsid w:val="00270303"/>
    <w:rsid w:val="00270423"/>
    <w:rsid w:val="0027190E"/>
    <w:rsid w:val="0027242A"/>
    <w:rsid w:val="002734D4"/>
    <w:rsid w:val="0027374B"/>
    <w:rsid w:val="002741ED"/>
    <w:rsid w:val="00274EBB"/>
    <w:rsid w:val="00275DCA"/>
    <w:rsid w:val="00276287"/>
    <w:rsid w:val="00276A48"/>
    <w:rsid w:val="00276F59"/>
    <w:rsid w:val="002772D3"/>
    <w:rsid w:val="00277B11"/>
    <w:rsid w:val="00277E57"/>
    <w:rsid w:val="00277F87"/>
    <w:rsid w:val="00277FBA"/>
    <w:rsid w:val="0028046C"/>
    <w:rsid w:val="00280592"/>
    <w:rsid w:val="002805A7"/>
    <w:rsid w:val="002806EA"/>
    <w:rsid w:val="00281191"/>
    <w:rsid w:val="00282C7C"/>
    <w:rsid w:val="0028386A"/>
    <w:rsid w:val="00284403"/>
    <w:rsid w:val="002862B4"/>
    <w:rsid w:val="0028695F"/>
    <w:rsid w:val="00287075"/>
    <w:rsid w:val="002902C8"/>
    <w:rsid w:val="00291E2C"/>
    <w:rsid w:val="00294FDE"/>
    <w:rsid w:val="00295057"/>
    <w:rsid w:val="00295A41"/>
    <w:rsid w:val="0029743D"/>
    <w:rsid w:val="002A0EDA"/>
    <w:rsid w:val="002A20B7"/>
    <w:rsid w:val="002A2FF3"/>
    <w:rsid w:val="002A4D6F"/>
    <w:rsid w:val="002A4F7F"/>
    <w:rsid w:val="002A6BDA"/>
    <w:rsid w:val="002A6FE8"/>
    <w:rsid w:val="002A7894"/>
    <w:rsid w:val="002A7941"/>
    <w:rsid w:val="002B1704"/>
    <w:rsid w:val="002B18B3"/>
    <w:rsid w:val="002B1C42"/>
    <w:rsid w:val="002B378D"/>
    <w:rsid w:val="002B5C29"/>
    <w:rsid w:val="002B650A"/>
    <w:rsid w:val="002B6684"/>
    <w:rsid w:val="002B7FAD"/>
    <w:rsid w:val="002C0976"/>
    <w:rsid w:val="002C0BFC"/>
    <w:rsid w:val="002C152E"/>
    <w:rsid w:val="002C19C2"/>
    <w:rsid w:val="002C206A"/>
    <w:rsid w:val="002C3737"/>
    <w:rsid w:val="002C3940"/>
    <w:rsid w:val="002C3A7A"/>
    <w:rsid w:val="002C3DC1"/>
    <w:rsid w:val="002C48B8"/>
    <w:rsid w:val="002C4952"/>
    <w:rsid w:val="002C601A"/>
    <w:rsid w:val="002C6BAC"/>
    <w:rsid w:val="002C6C07"/>
    <w:rsid w:val="002D0961"/>
    <w:rsid w:val="002D1224"/>
    <w:rsid w:val="002D2C4E"/>
    <w:rsid w:val="002D3BA5"/>
    <w:rsid w:val="002D4B4C"/>
    <w:rsid w:val="002D58FA"/>
    <w:rsid w:val="002D5F85"/>
    <w:rsid w:val="002D6AEF"/>
    <w:rsid w:val="002D7281"/>
    <w:rsid w:val="002E07FB"/>
    <w:rsid w:val="002E090F"/>
    <w:rsid w:val="002E0F8F"/>
    <w:rsid w:val="002E1796"/>
    <w:rsid w:val="002E1FA1"/>
    <w:rsid w:val="002E2D62"/>
    <w:rsid w:val="002E2ED6"/>
    <w:rsid w:val="002E362E"/>
    <w:rsid w:val="002E4C3F"/>
    <w:rsid w:val="002E5737"/>
    <w:rsid w:val="002E5B86"/>
    <w:rsid w:val="002E5D7E"/>
    <w:rsid w:val="002F0752"/>
    <w:rsid w:val="002F0F21"/>
    <w:rsid w:val="002F1009"/>
    <w:rsid w:val="002F1186"/>
    <w:rsid w:val="002F1407"/>
    <w:rsid w:val="002F1E79"/>
    <w:rsid w:val="002F26C3"/>
    <w:rsid w:val="002F37A2"/>
    <w:rsid w:val="002F3F5A"/>
    <w:rsid w:val="002F497F"/>
    <w:rsid w:val="002F5692"/>
    <w:rsid w:val="002F5A56"/>
    <w:rsid w:val="002F6FDE"/>
    <w:rsid w:val="002F744F"/>
    <w:rsid w:val="002F7975"/>
    <w:rsid w:val="0030056D"/>
    <w:rsid w:val="00300598"/>
    <w:rsid w:val="00300D32"/>
    <w:rsid w:val="003012F1"/>
    <w:rsid w:val="003018E7"/>
    <w:rsid w:val="003019FD"/>
    <w:rsid w:val="00301E4B"/>
    <w:rsid w:val="003021E2"/>
    <w:rsid w:val="003028F2"/>
    <w:rsid w:val="0030343C"/>
    <w:rsid w:val="0030478F"/>
    <w:rsid w:val="003048EB"/>
    <w:rsid w:val="00304C4E"/>
    <w:rsid w:val="00304E24"/>
    <w:rsid w:val="003053DF"/>
    <w:rsid w:val="00305D1D"/>
    <w:rsid w:val="0030632F"/>
    <w:rsid w:val="00306A54"/>
    <w:rsid w:val="00306F09"/>
    <w:rsid w:val="003073BC"/>
    <w:rsid w:val="0030778E"/>
    <w:rsid w:val="0031014D"/>
    <w:rsid w:val="0031240B"/>
    <w:rsid w:val="00314095"/>
    <w:rsid w:val="00314393"/>
    <w:rsid w:val="0031525B"/>
    <w:rsid w:val="00315BCF"/>
    <w:rsid w:val="00317275"/>
    <w:rsid w:val="003173F0"/>
    <w:rsid w:val="00321361"/>
    <w:rsid w:val="00321DD3"/>
    <w:rsid w:val="00321FDA"/>
    <w:rsid w:val="00323187"/>
    <w:rsid w:val="0032328B"/>
    <w:rsid w:val="00324497"/>
    <w:rsid w:val="003252EA"/>
    <w:rsid w:val="003255C9"/>
    <w:rsid w:val="00325D2D"/>
    <w:rsid w:val="00327412"/>
    <w:rsid w:val="00327573"/>
    <w:rsid w:val="00327930"/>
    <w:rsid w:val="00331D55"/>
    <w:rsid w:val="003324D4"/>
    <w:rsid w:val="00333277"/>
    <w:rsid w:val="00334AB0"/>
    <w:rsid w:val="00334C79"/>
    <w:rsid w:val="00335C75"/>
    <w:rsid w:val="00335E72"/>
    <w:rsid w:val="00336FFA"/>
    <w:rsid w:val="00340483"/>
    <w:rsid w:val="003406CF"/>
    <w:rsid w:val="00340E83"/>
    <w:rsid w:val="0034216F"/>
    <w:rsid w:val="00343BAC"/>
    <w:rsid w:val="00343DB5"/>
    <w:rsid w:val="00343DFA"/>
    <w:rsid w:val="00344DAE"/>
    <w:rsid w:val="00344FFC"/>
    <w:rsid w:val="00345A49"/>
    <w:rsid w:val="00345A6C"/>
    <w:rsid w:val="003469FA"/>
    <w:rsid w:val="0034701D"/>
    <w:rsid w:val="00347F02"/>
    <w:rsid w:val="003508C5"/>
    <w:rsid w:val="00350A69"/>
    <w:rsid w:val="00350C44"/>
    <w:rsid w:val="0035165C"/>
    <w:rsid w:val="00351A6E"/>
    <w:rsid w:val="00351E8B"/>
    <w:rsid w:val="003520C0"/>
    <w:rsid w:val="0035256A"/>
    <w:rsid w:val="00352CF5"/>
    <w:rsid w:val="00352FFF"/>
    <w:rsid w:val="00353091"/>
    <w:rsid w:val="00353571"/>
    <w:rsid w:val="003544A8"/>
    <w:rsid w:val="0035554B"/>
    <w:rsid w:val="00355D24"/>
    <w:rsid w:val="00356BAF"/>
    <w:rsid w:val="00357711"/>
    <w:rsid w:val="00360415"/>
    <w:rsid w:val="00361555"/>
    <w:rsid w:val="00361F03"/>
    <w:rsid w:val="00362612"/>
    <w:rsid w:val="00363310"/>
    <w:rsid w:val="00363389"/>
    <w:rsid w:val="0036589E"/>
    <w:rsid w:val="00366625"/>
    <w:rsid w:val="003673BF"/>
    <w:rsid w:val="00367536"/>
    <w:rsid w:val="00370165"/>
    <w:rsid w:val="00371FAC"/>
    <w:rsid w:val="00373624"/>
    <w:rsid w:val="00373A6E"/>
    <w:rsid w:val="00373C36"/>
    <w:rsid w:val="00375B3E"/>
    <w:rsid w:val="00376AB5"/>
    <w:rsid w:val="00377297"/>
    <w:rsid w:val="0037776C"/>
    <w:rsid w:val="00377B3D"/>
    <w:rsid w:val="00380055"/>
    <w:rsid w:val="0038064D"/>
    <w:rsid w:val="00380B25"/>
    <w:rsid w:val="00381DE8"/>
    <w:rsid w:val="00382159"/>
    <w:rsid w:val="00382A7A"/>
    <w:rsid w:val="00382CD9"/>
    <w:rsid w:val="00383036"/>
    <w:rsid w:val="00383145"/>
    <w:rsid w:val="003834C4"/>
    <w:rsid w:val="003838D9"/>
    <w:rsid w:val="00384030"/>
    <w:rsid w:val="003849D2"/>
    <w:rsid w:val="00384ACE"/>
    <w:rsid w:val="00384E3B"/>
    <w:rsid w:val="00385330"/>
    <w:rsid w:val="00386064"/>
    <w:rsid w:val="0038629D"/>
    <w:rsid w:val="003875EE"/>
    <w:rsid w:val="00390CE4"/>
    <w:rsid w:val="00390DDF"/>
    <w:rsid w:val="00392B0D"/>
    <w:rsid w:val="00393908"/>
    <w:rsid w:val="00393C90"/>
    <w:rsid w:val="0039414B"/>
    <w:rsid w:val="0039464C"/>
    <w:rsid w:val="003954A0"/>
    <w:rsid w:val="003954B5"/>
    <w:rsid w:val="00395639"/>
    <w:rsid w:val="00396927"/>
    <w:rsid w:val="003979AF"/>
    <w:rsid w:val="003A170F"/>
    <w:rsid w:val="003A2E72"/>
    <w:rsid w:val="003A32E4"/>
    <w:rsid w:val="003A3621"/>
    <w:rsid w:val="003A3B31"/>
    <w:rsid w:val="003A42D0"/>
    <w:rsid w:val="003A6D2D"/>
    <w:rsid w:val="003A761C"/>
    <w:rsid w:val="003A7B37"/>
    <w:rsid w:val="003B0168"/>
    <w:rsid w:val="003B0F2E"/>
    <w:rsid w:val="003B1B70"/>
    <w:rsid w:val="003B2292"/>
    <w:rsid w:val="003B2455"/>
    <w:rsid w:val="003B3580"/>
    <w:rsid w:val="003B4990"/>
    <w:rsid w:val="003B6124"/>
    <w:rsid w:val="003B64C7"/>
    <w:rsid w:val="003B7401"/>
    <w:rsid w:val="003B7A84"/>
    <w:rsid w:val="003C03A8"/>
    <w:rsid w:val="003C05A0"/>
    <w:rsid w:val="003C1078"/>
    <w:rsid w:val="003C1F04"/>
    <w:rsid w:val="003C3758"/>
    <w:rsid w:val="003C3CAE"/>
    <w:rsid w:val="003C427A"/>
    <w:rsid w:val="003C42BC"/>
    <w:rsid w:val="003C5C72"/>
    <w:rsid w:val="003C7BD3"/>
    <w:rsid w:val="003C7F75"/>
    <w:rsid w:val="003D07DA"/>
    <w:rsid w:val="003D1C39"/>
    <w:rsid w:val="003D1C5D"/>
    <w:rsid w:val="003D3DB4"/>
    <w:rsid w:val="003D4C4D"/>
    <w:rsid w:val="003D4F7B"/>
    <w:rsid w:val="003D7521"/>
    <w:rsid w:val="003D7E2C"/>
    <w:rsid w:val="003D7FF2"/>
    <w:rsid w:val="003E0B58"/>
    <w:rsid w:val="003E0DEF"/>
    <w:rsid w:val="003E0E50"/>
    <w:rsid w:val="003E3FDF"/>
    <w:rsid w:val="003E4C09"/>
    <w:rsid w:val="003E4E58"/>
    <w:rsid w:val="003E6265"/>
    <w:rsid w:val="003E697D"/>
    <w:rsid w:val="003E6FEA"/>
    <w:rsid w:val="003E75E4"/>
    <w:rsid w:val="003F0037"/>
    <w:rsid w:val="003F1450"/>
    <w:rsid w:val="003F1B02"/>
    <w:rsid w:val="003F1CB0"/>
    <w:rsid w:val="003F241C"/>
    <w:rsid w:val="003F2F1F"/>
    <w:rsid w:val="003F5A58"/>
    <w:rsid w:val="003F62D2"/>
    <w:rsid w:val="003F7EF1"/>
    <w:rsid w:val="004000E5"/>
    <w:rsid w:val="00400FB8"/>
    <w:rsid w:val="0040209C"/>
    <w:rsid w:val="0040300E"/>
    <w:rsid w:val="004030C7"/>
    <w:rsid w:val="00403CBD"/>
    <w:rsid w:val="00404D76"/>
    <w:rsid w:val="00406B67"/>
    <w:rsid w:val="00406DC7"/>
    <w:rsid w:val="00406DEF"/>
    <w:rsid w:val="00406E1B"/>
    <w:rsid w:val="00410205"/>
    <w:rsid w:val="00412C03"/>
    <w:rsid w:val="00413B01"/>
    <w:rsid w:val="00413BB5"/>
    <w:rsid w:val="00413BDB"/>
    <w:rsid w:val="00414511"/>
    <w:rsid w:val="00414F51"/>
    <w:rsid w:val="00415796"/>
    <w:rsid w:val="004158D5"/>
    <w:rsid w:val="00415FD6"/>
    <w:rsid w:val="004167C0"/>
    <w:rsid w:val="00416EE3"/>
    <w:rsid w:val="00417302"/>
    <w:rsid w:val="00417A28"/>
    <w:rsid w:val="00417F46"/>
    <w:rsid w:val="0042318B"/>
    <w:rsid w:val="00423923"/>
    <w:rsid w:val="0042449E"/>
    <w:rsid w:val="00424AEE"/>
    <w:rsid w:val="004259D8"/>
    <w:rsid w:val="00426CD8"/>
    <w:rsid w:val="00426F82"/>
    <w:rsid w:val="00427FBF"/>
    <w:rsid w:val="0043095C"/>
    <w:rsid w:val="00430C4E"/>
    <w:rsid w:val="00430E3A"/>
    <w:rsid w:val="0043215A"/>
    <w:rsid w:val="00432D4E"/>
    <w:rsid w:val="00432D99"/>
    <w:rsid w:val="004336CF"/>
    <w:rsid w:val="00434718"/>
    <w:rsid w:val="00435CF4"/>
    <w:rsid w:val="00435E00"/>
    <w:rsid w:val="00436827"/>
    <w:rsid w:val="00436CC0"/>
    <w:rsid w:val="00436D4B"/>
    <w:rsid w:val="004377AD"/>
    <w:rsid w:val="0044020D"/>
    <w:rsid w:val="00440659"/>
    <w:rsid w:val="004408FE"/>
    <w:rsid w:val="00440DB0"/>
    <w:rsid w:val="00441573"/>
    <w:rsid w:val="00441AD6"/>
    <w:rsid w:val="00441DA7"/>
    <w:rsid w:val="00441E3A"/>
    <w:rsid w:val="004434A8"/>
    <w:rsid w:val="004442D3"/>
    <w:rsid w:val="00444743"/>
    <w:rsid w:val="0044547A"/>
    <w:rsid w:val="00446107"/>
    <w:rsid w:val="004470EF"/>
    <w:rsid w:val="004501EF"/>
    <w:rsid w:val="0045085F"/>
    <w:rsid w:val="004519B2"/>
    <w:rsid w:val="00451AC7"/>
    <w:rsid w:val="00453023"/>
    <w:rsid w:val="004534D6"/>
    <w:rsid w:val="004552BA"/>
    <w:rsid w:val="004560FF"/>
    <w:rsid w:val="004563AC"/>
    <w:rsid w:val="00457DA0"/>
    <w:rsid w:val="00457E04"/>
    <w:rsid w:val="00460751"/>
    <w:rsid w:val="00461003"/>
    <w:rsid w:val="00461D30"/>
    <w:rsid w:val="00462730"/>
    <w:rsid w:val="00462A5A"/>
    <w:rsid w:val="00465119"/>
    <w:rsid w:val="00465253"/>
    <w:rsid w:val="00465952"/>
    <w:rsid w:val="004662C3"/>
    <w:rsid w:val="004664D4"/>
    <w:rsid w:val="004666D9"/>
    <w:rsid w:val="00466A9F"/>
    <w:rsid w:val="00466AAE"/>
    <w:rsid w:val="00467579"/>
    <w:rsid w:val="00470692"/>
    <w:rsid w:val="00470721"/>
    <w:rsid w:val="00471045"/>
    <w:rsid w:val="00473B35"/>
    <w:rsid w:val="00474C86"/>
    <w:rsid w:val="00475112"/>
    <w:rsid w:val="004753C6"/>
    <w:rsid w:val="00475B6B"/>
    <w:rsid w:val="00476A08"/>
    <w:rsid w:val="00481789"/>
    <w:rsid w:val="0048181B"/>
    <w:rsid w:val="00483C80"/>
    <w:rsid w:val="0048401E"/>
    <w:rsid w:val="004841BD"/>
    <w:rsid w:val="00485BEB"/>
    <w:rsid w:val="00485D76"/>
    <w:rsid w:val="00487DCD"/>
    <w:rsid w:val="00491412"/>
    <w:rsid w:val="00491AD5"/>
    <w:rsid w:val="0049207C"/>
    <w:rsid w:val="004924CA"/>
    <w:rsid w:val="004925F5"/>
    <w:rsid w:val="00492AAD"/>
    <w:rsid w:val="00493015"/>
    <w:rsid w:val="00494205"/>
    <w:rsid w:val="0049429B"/>
    <w:rsid w:val="00494319"/>
    <w:rsid w:val="00494705"/>
    <w:rsid w:val="00494CB0"/>
    <w:rsid w:val="00497264"/>
    <w:rsid w:val="0049779F"/>
    <w:rsid w:val="00497802"/>
    <w:rsid w:val="00497EA5"/>
    <w:rsid w:val="004A0601"/>
    <w:rsid w:val="004A1152"/>
    <w:rsid w:val="004A2354"/>
    <w:rsid w:val="004A2B91"/>
    <w:rsid w:val="004A3628"/>
    <w:rsid w:val="004A3D85"/>
    <w:rsid w:val="004A3F06"/>
    <w:rsid w:val="004A44C8"/>
    <w:rsid w:val="004A4774"/>
    <w:rsid w:val="004A4C24"/>
    <w:rsid w:val="004A4DA2"/>
    <w:rsid w:val="004A60F9"/>
    <w:rsid w:val="004A6BC9"/>
    <w:rsid w:val="004B2967"/>
    <w:rsid w:val="004B37AF"/>
    <w:rsid w:val="004B4501"/>
    <w:rsid w:val="004B56AC"/>
    <w:rsid w:val="004B686E"/>
    <w:rsid w:val="004C0572"/>
    <w:rsid w:val="004C1DFE"/>
    <w:rsid w:val="004C29B9"/>
    <w:rsid w:val="004C3321"/>
    <w:rsid w:val="004C3A6B"/>
    <w:rsid w:val="004C4181"/>
    <w:rsid w:val="004C5B87"/>
    <w:rsid w:val="004C66BA"/>
    <w:rsid w:val="004C6F1B"/>
    <w:rsid w:val="004C7DBD"/>
    <w:rsid w:val="004D0FA9"/>
    <w:rsid w:val="004D1731"/>
    <w:rsid w:val="004D1B69"/>
    <w:rsid w:val="004D2BE9"/>
    <w:rsid w:val="004D566B"/>
    <w:rsid w:val="004D5C18"/>
    <w:rsid w:val="004D60F9"/>
    <w:rsid w:val="004D676E"/>
    <w:rsid w:val="004D6B4F"/>
    <w:rsid w:val="004D6F14"/>
    <w:rsid w:val="004D73DF"/>
    <w:rsid w:val="004D7558"/>
    <w:rsid w:val="004E0E11"/>
    <w:rsid w:val="004E1ABA"/>
    <w:rsid w:val="004E1B31"/>
    <w:rsid w:val="004E209E"/>
    <w:rsid w:val="004E2D0C"/>
    <w:rsid w:val="004E4A13"/>
    <w:rsid w:val="004E4A1B"/>
    <w:rsid w:val="004E5590"/>
    <w:rsid w:val="004E6EFF"/>
    <w:rsid w:val="004F017B"/>
    <w:rsid w:val="004F1DF5"/>
    <w:rsid w:val="004F21B9"/>
    <w:rsid w:val="004F4516"/>
    <w:rsid w:val="004F6CF6"/>
    <w:rsid w:val="004F7200"/>
    <w:rsid w:val="005011CE"/>
    <w:rsid w:val="00503BD8"/>
    <w:rsid w:val="0050480C"/>
    <w:rsid w:val="00504BFE"/>
    <w:rsid w:val="00505CF7"/>
    <w:rsid w:val="00506945"/>
    <w:rsid w:val="00510648"/>
    <w:rsid w:val="00511F17"/>
    <w:rsid w:val="00513F7B"/>
    <w:rsid w:val="00514954"/>
    <w:rsid w:val="00515D35"/>
    <w:rsid w:val="0051659D"/>
    <w:rsid w:val="00516851"/>
    <w:rsid w:val="005177B3"/>
    <w:rsid w:val="00520F3A"/>
    <w:rsid w:val="005218F5"/>
    <w:rsid w:val="00522749"/>
    <w:rsid w:val="00523027"/>
    <w:rsid w:val="00523F01"/>
    <w:rsid w:val="0052434A"/>
    <w:rsid w:val="005253B5"/>
    <w:rsid w:val="005268D4"/>
    <w:rsid w:val="00527034"/>
    <w:rsid w:val="005278D2"/>
    <w:rsid w:val="005278E4"/>
    <w:rsid w:val="005313C0"/>
    <w:rsid w:val="00531529"/>
    <w:rsid w:val="005317F3"/>
    <w:rsid w:val="00531EEA"/>
    <w:rsid w:val="00532226"/>
    <w:rsid w:val="00532906"/>
    <w:rsid w:val="00532E20"/>
    <w:rsid w:val="00532E9E"/>
    <w:rsid w:val="00533219"/>
    <w:rsid w:val="005334C8"/>
    <w:rsid w:val="00533EF0"/>
    <w:rsid w:val="00535F53"/>
    <w:rsid w:val="00536953"/>
    <w:rsid w:val="00536DC8"/>
    <w:rsid w:val="00537436"/>
    <w:rsid w:val="005375F4"/>
    <w:rsid w:val="00540712"/>
    <w:rsid w:val="00540AE8"/>
    <w:rsid w:val="00541419"/>
    <w:rsid w:val="00541DF9"/>
    <w:rsid w:val="005427F6"/>
    <w:rsid w:val="00542804"/>
    <w:rsid w:val="00542BFB"/>
    <w:rsid w:val="00544679"/>
    <w:rsid w:val="00545189"/>
    <w:rsid w:val="00545591"/>
    <w:rsid w:val="00545A6A"/>
    <w:rsid w:val="005465F7"/>
    <w:rsid w:val="005468B1"/>
    <w:rsid w:val="005472D0"/>
    <w:rsid w:val="00547AF7"/>
    <w:rsid w:val="005509A6"/>
    <w:rsid w:val="00551746"/>
    <w:rsid w:val="00551968"/>
    <w:rsid w:val="00552340"/>
    <w:rsid w:val="00554133"/>
    <w:rsid w:val="00554E59"/>
    <w:rsid w:val="00555F42"/>
    <w:rsid w:val="0055659F"/>
    <w:rsid w:val="005567B7"/>
    <w:rsid w:val="005567DB"/>
    <w:rsid w:val="00556E5D"/>
    <w:rsid w:val="0055701D"/>
    <w:rsid w:val="00557974"/>
    <w:rsid w:val="00561ABB"/>
    <w:rsid w:val="00561BD0"/>
    <w:rsid w:val="0056221C"/>
    <w:rsid w:val="00563B01"/>
    <w:rsid w:val="005652A1"/>
    <w:rsid w:val="005658D9"/>
    <w:rsid w:val="005665D8"/>
    <w:rsid w:val="005672E5"/>
    <w:rsid w:val="00571270"/>
    <w:rsid w:val="0057143B"/>
    <w:rsid w:val="00571F89"/>
    <w:rsid w:val="00572D32"/>
    <w:rsid w:val="00572F8B"/>
    <w:rsid w:val="00574108"/>
    <w:rsid w:val="0057459B"/>
    <w:rsid w:val="00574939"/>
    <w:rsid w:val="00575072"/>
    <w:rsid w:val="005752AF"/>
    <w:rsid w:val="00576681"/>
    <w:rsid w:val="00576E3C"/>
    <w:rsid w:val="00577DF3"/>
    <w:rsid w:val="00580154"/>
    <w:rsid w:val="00580267"/>
    <w:rsid w:val="005806E8"/>
    <w:rsid w:val="00581E19"/>
    <w:rsid w:val="005820A9"/>
    <w:rsid w:val="00582181"/>
    <w:rsid w:val="0058262E"/>
    <w:rsid w:val="00583391"/>
    <w:rsid w:val="005840BE"/>
    <w:rsid w:val="00586B41"/>
    <w:rsid w:val="0058735C"/>
    <w:rsid w:val="0058783A"/>
    <w:rsid w:val="00590135"/>
    <w:rsid w:val="00591956"/>
    <w:rsid w:val="00591ABD"/>
    <w:rsid w:val="0059225D"/>
    <w:rsid w:val="0059331C"/>
    <w:rsid w:val="00593ECF"/>
    <w:rsid w:val="00594500"/>
    <w:rsid w:val="005949A5"/>
    <w:rsid w:val="005956A5"/>
    <w:rsid w:val="005959BC"/>
    <w:rsid w:val="0059710F"/>
    <w:rsid w:val="005A0471"/>
    <w:rsid w:val="005A0595"/>
    <w:rsid w:val="005A0ECE"/>
    <w:rsid w:val="005A0F6C"/>
    <w:rsid w:val="005A2031"/>
    <w:rsid w:val="005A415F"/>
    <w:rsid w:val="005A4DDB"/>
    <w:rsid w:val="005A4FC6"/>
    <w:rsid w:val="005A55AE"/>
    <w:rsid w:val="005A7698"/>
    <w:rsid w:val="005A7B48"/>
    <w:rsid w:val="005A7C2F"/>
    <w:rsid w:val="005A7C5A"/>
    <w:rsid w:val="005B0548"/>
    <w:rsid w:val="005B12A1"/>
    <w:rsid w:val="005B225F"/>
    <w:rsid w:val="005B2C81"/>
    <w:rsid w:val="005B368C"/>
    <w:rsid w:val="005B582E"/>
    <w:rsid w:val="005B6812"/>
    <w:rsid w:val="005B6ED8"/>
    <w:rsid w:val="005B786E"/>
    <w:rsid w:val="005C282B"/>
    <w:rsid w:val="005C2CFA"/>
    <w:rsid w:val="005C31D8"/>
    <w:rsid w:val="005C3504"/>
    <w:rsid w:val="005C3687"/>
    <w:rsid w:val="005C4435"/>
    <w:rsid w:val="005C6674"/>
    <w:rsid w:val="005C6867"/>
    <w:rsid w:val="005C6F1D"/>
    <w:rsid w:val="005D0137"/>
    <w:rsid w:val="005D10D1"/>
    <w:rsid w:val="005D132C"/>
    <w:rsid w:val="005D1607"/>
    <w:rsid w:val="005D2004"/>
    <w:rsid w:val="005D30A6"/>
    <w:rsid w:val="005D5E47"/>
    <w:rsid w:val="005D60F2"/>
    <w:rsid w:val="005D62CC"/>
    <w:rsid w:val="005D6E1D"/>
    <w:rsid w:val="005D7758"/>
    <w:rsid w:val="005D785F"/>
    <w:rsid w:val="005D7EAA"/>
    <w:rsid w:val="005E08A1"/>
    <w:rsid w:val="005E2286"/>
    <w:rsid w:val="005E2431"/>
    <w:rsid w:val="005E4F33"/>
    <w:rsid w:val="005E519E"/>
    <w:rsid w:val="005E5561"/>
    <w:rsid w:val="005E581E"/>
    <w:rsid w:val="005E67B0"/>
    <w:rsid w:val="005E7A27"/>
    <w:rsid w:val="005F07C6"/>
    <w:rsid w:val="005F102F"/>
    <w:rsid w:val="005F10BE"/>
    <w:rsid w:val="005F275C"/>
    <w:rsid w:val="005F3881"/>
    <w:rsid w:val="005F3E1C"/>
    <w:rsid w:val="005F43B8"/>
    <w:rsid w:val="005F44C0"/>
    <w:rsid w:val="005F470C"/>
    <w:rsid w:val="005F5617"/>
    <w:rsid w:val="005F69DE"/>
    <w:rsid w:val="006022E2"/>
    <w:rsid w:val="00603B9E"/>
    <w:rsid w:val="0060450B"/>
    <w:rsid w:val="0060476F"/>
    <w:rsid w:val="00605082"/>
    <w:rsid w:val="00605D85"/>
    <w:rsid w:val="00606FF5"/>
    <w:rsid w:val="00607033"/>
    <w:rsid w:val="0060713E"/>
    <w:rsid w:val="00607622"/>
    <w:rsid w:val="006104F1"/>
    <w:rsid w:val="00610A14"/>
    <w:rsid w:val="00610B38"/>
    <w:rsid w:val="0061128E"/>
    <w:rsid w:val="0061256B"/>
    <w:rsid w:val="00612EE9"/>
    <w:rsid w:val="00613282"/>
    <w:rsid w:val="006145D0"/>
    <w:rsid w:val="00615691"/>
    <w:rsid w:val="00620729"/>
    <w:rsid w:val="00620B50"/>
    <w:rsid w:val="00620DBA"/>
    <w:rsid w:val="00621198"/>
    <w:rsid w:val="0062154B"/>
    <w:rsid w:val="00623B4D"/>
    <w:rsid w:val="00623B66"/>
    <w:rsid w:val="00624206"/>
    <w:rsid w:val="00627EA3"/>
    <w:rsid w:val="0063048E"/>
    <w:rsid w:val="0063117E"/>
    <w:rsid w:val="00631CF6"/>
    <w:rsid w:val="00632B21"/>
    <w:rsid w:val="00634D08"/>
    <w:rsid w:val="006362BA"/>
    <w:rsid w:val="006362D5"/>
    <w:rsid w:val="0063724C"/>
    <w:rsid w:val="00637418"/>
    <w:rsid w:val="0063782D"/>
    <w:rsid w:val="00640215"/>
    <w:rsid w:val="00640524"/>
    <w:rsid w:val="0064069C"/>
    <w:rsid w:val="006409DF"/>
    <w:rsid w:val="00641BBF"/>
    <w:rsid w:val="0064222C"/>
    <w:rsid w:val="00642488"/>
    <w:rsid w:val="00645C3B"/>
    <w:rsid w:val="00645CD9"/>
    <w:rsid w:val="006462E5"/>
    <w:rsid w:val="00646658"/>
    <w:rsid w:val="00647111"/>
    <w:rsid w:val="006471BE"/>
    <w:rsid w:val="0064756F"/>
    <w:rsid w:val="00647598"/>
    <w:rsid w:val="00650D01"/>
    <w:rsid w:val="00651507"/>
    <w:rsid w:val="00651D11"/>
    <w:rsid w:val="006522ED"/>
    <w:rsid w:val="00652ECB"/>
    <w:rsid w:val="006532EA"/>
    <w:rsid w:val="00654A75"/>
    <w:rsid w:val="00654E71"/>
    <w:rsid w:val="00655CC6"/>
    <w:rsid w:val="0065654B"/>
    <w:rsid w:val="0065655E"/>
    <w:rsid w:val="00656F31"/>
    <w:rsid w:val="00657957"/>
    <w:rsid w:val="00657AC1"/>
    <w:rsid w:val="0066037D"/>
    <w:rsid w:val="00661BF6"/>
    <w:rsid w:val="00662A56"/>
    <w:rsid w:val="00662FF2"/>
    <w:rsid w:val="00663B7C"/>
    <w:rsid w:val="00663E89"/>
    <w:rsid w:val="006640E3"/>
    <w:rsid w:val="0066414D"/>
    <w:rsid w:val="00665547"/>
    <w:rsid w:val="006657E5"/>
    <w:rsid w:val="00665E26"/>
    <w:rsid w:val="0066630E"/>
    <w:rsid w:val="00667E81"/>
    <w:rsid w:val="00667ED1"/>
    <w:rsid w:val="00671071"/>
    <w:rsid w:val="00671B8C"/>
    <w:rsid w:val="006724FF"/>
    <w:rsid w:val="00672BBC"/>
    <w:rsid w:val="00672EC3"/>
    <w:rsid w:val="006735E7"/>
    <w:rsid w:val="006737B9"/>
    <w:rsid w:val="00673E67"/>
    <w:rsid w:val="00673FFA"/>
    <w:rsid w:val="00674C80"/>
    <w:rsid w:val="00675269"/>
    <w:rsid w:val="00675B24"/>
    <w:rsid w:val="0067636B"/>
    <w:rsid w:val="006767D0"/>
    <w:rsid w:val="00676E81"/>
    <w:rsid w:val="00676E97"/>
    <w:rsid w:val="00677CED"/>
    <w:rsid w:val="00680397"/>
    <w:rsid w:val="006805B2"/>
    <w:rsid w:val="00681FFC"/>
    <w:rsid w:val="0068264B"/>
    <w:rsid w:val="00682EB9"/>
    <w:rsid w:val="006831CA"/>
    <w:rsid w:val="00684445"/>
    <w:rsid w:val="00685051"/>
    <w:rsid w:val="0068541A"/>
    <w:rsid w:val="00685B48"/>
    <w:rsid w:val="00686F60"/>
    <w:rsid w:val="00687A98"/>
    <w:rsid w:val="006904CA"/>
    <w:rsid w:val="00690563"/>
    <w:rsid w:val="006908A6"/>
    <w:rsid w:val="00690E96"/>
    <w:rsid w:val="0069256B"/>
    <w:rsid w:val="00692AE6"/>
    <w:rsid w:val="0069375D"/>
    <w:rsid w:val="00694212"/>
    <w:rsid w:val="0069424B"/>
    <w:rsid w:val="006942C2"/>
    <w:rsid w:val="006952E9"/>
    <w:rsid w:val="00696755"/>
    <w:rsid w:val="006A0391"/>
    <w:rsid w:val="006A1258"/>
    <w:rsid w:val="006A1C6A"/>
    <w:rsid w:val="006A20C3"/>
    <w:rsid w:val="006A22E2"/>
    <w:rsid w:val="006A3A88"/>
    <w:rsid w:val="006A3EF9"/>
    <w:rsid w:val="006A777D"/>
    <w:rsid w:val="006A78E2"/>
    <w:rsid w:val="006B03E2"/>
    <w:rsid w:val="006B0BDF"/>
    <w:rsid w:val="006B298F"/>
    <w:rsid w:val="006B2BA0"/>
    <w:rsid w:val="006B2C0D"/>
    <w:rsid w:val="006B3961"/>
    <w:rsid w:val="006B3ADF"/>
    <w:rsid w:val="006B51DA"/>
    <w:rsid w:val="006B6013"/>
    <w:rsid w:val="006B6C6E"/>
    <w:rsid w:val="006B6D21"/>
    <w:rsid w:val="006C02C0"/>
    <w:rsid w:val="006C0A30"/>
    <w:rsid w:val="006C1FF9"/>
    <w:rsid w:val="006C2AF9"/>
    <w:rsid w:val="006C2C68"/>
    <w:rsid w:val="006C3E49"/>
    <w:rsid w:val="006C4A61"/>
    <w:rsid w:val="006C5131"/>
    <w:rsid w:val="006C6212"/>
    <w:rsid w:val="006C77FD"/>
    <w:rsid w:val="006D074E"/>
    <w:rsid w:val="006D08BE"/>
    <w:rsid w:val="006D0ABC"/>
    <w:rsid w:val="006D1FAD"/>
    <w:rsid w:val="006D601B"/>
    <w:rsid w:val="006D730A"/>
    <w:rsid w:val="006E146C"/>
    <w:rsid w:val="006E17C6"/>
    <w:rsid w:val="006E1B58"/>
    <w:rsid w:val="006E4142"/>
    <w:rsid w:val="006E5089"/>
    <w:rsid w:val="006E5C4A"/>
    <w:rsid w:val="006E5D07"/>
    <w:rsid w:val="006E6B78"/>
    <w:rsid w:val="006E7B93"/>
    <w:rsid w:val="006F107E"/>
    <w:rsid w:val="006F14AE"/>
    <w:rsid w:val="006F28BD"/>
    <w:rsid w:val="006F2E5F"/>
    <w:rsid w:val="006F6B3C"/>
    <w:rsid w:val="00700450"/>
    <w:rsid w:val="00700BE6"/>
    <w:rsid w:val="007025DB"/>
    <w:rsid w:val="00702651"/>
    <w:rsid w:val="00702B30"/>
    <w:rsid w:val="00702CE3"/>
    <w:rsid w:val="00703058"/>
    <w:rsid w:val="00706643"/>
    <w:rsid w:val="00706852"/>
    <w:rsid w:val="0071218C"/>
    <w:rsid w:val="007121F8"/>
    <w:rsid w:val="00712CCF"/>
    <w:rsid w:val="00713556"/>
    <w:rsid w:val="0071469C"/>
    <w:rsid w:val="0071495C"/>
    <w:rsid w:val="00715080"/>
    <w:rsid w:val="007153A0"/>
    <w:rsid w:val="00716E48"/>
    <w:rsid w:val="00717947"/>
    <w:rsid w:val="00722CC4"/>
    <w:rsid w:val="00723851"/>
    <w:rsid w:val="007243AD"/>
    <w:rsid w:val="00724779"/>
    <w:rsid w:val="00725CBF"/>
    <w:rsid w:val="00725F7B"/>
    <w:rsid w:val="00727E9F"/>
    <w:rsid w:val="00730C52"/>
    <w:rsid w:val="00731B74"/>
    <w:rsid w:val="00731CAA"/>
    <w:rsid w:val="0073247D"/>
    <w:rsid w:val="00733450"/>
    <w:rsid w:val="00733834"/>
    <w:rsid w:val="00733AC9"/>
    <w:rsid w:val="00734BAD"/>
    <w:rsid w:val="007357F4"/>
    <w:rsid w:val="007358CE"/>
    <w:rsid w:val="007366A4"/>
    <w:rsid w:val="00736E6F"/>
    <w:rsid w:val="00737062"/>
    <w:rsid w:val="00737D73"/>
    <w:rsid w:val="00741169"/>
    <w:rsid w:val="0074181C"/>
    <w:rsid w:val="00741F5D"/>
    <w:rsid w:val="00743803"/>
    <w:rsid w:val="0074395B"/>
    <w:rsid w:val="00744915"/>
    <w:rsid w:val="0074535F"/>
    <w:rsid w:val="007457DD"/>
    <w:rsid w:val="00747554"/>
    <w:rsid w:val="00747A7B"/>
    <w:rsid w:val="00750388"/>
    <w:rsid w:val="007505A0"/>
    <w:rsid w:val="00751046"/>
    <w:rsid w:val="00751C43"/>
    <w:rsid w:val="00751FC0"/>
    <w:rsid w:val="00752C48"/>
    <w:rsid w:val="00753103"/>
    <w:rsid w:val="00753234"/>
    <w:rsid w:val="007535E9"/>
    <w:rsid w:val="00753C91"/>
    <w:rsid w:val="00753ECC"/>
    <w:rsid w:val="007544AF"/>
    <w:rsid w:val="0075450F"/>
    <w:rsid w:val="00755BC6"/>
    <w:rsid w:val="00756C21"/>
    <w:rsid w:val="00760859"/>
    <w:rsid w:val="00760C80"/>
    <w:rsid w:val="00762075"/>
    <w:rsid w:val="0076330E"/>
    <w:rsid w:val="007640C8"/>
    <w:rsid w:val="007649E0"/>
    <w:rsid w:val="00764FB6"/>
    <w:rsid w:val="007660C4"/>
    <w:rsid w:val="0076617F"/>
    <w:rsid w:val="0076618B"/>
    <w:rsid w:val="00766685"/>
    <w:rsid w:val="00767724"/>
    <w:rsid w:val="00767D4C"/>
    <w:rsid w:val="00770D6F"/>
    <w:rsid w:val="00771CA7"/>
    <w:rsid w:val="007727C0"/>
    <w:rsid w:val="00772CAF"/>
    <w:rsid w:val="00773ADA"/>
    <w:rsid w:val="0077446E"/>
    <w:rsid w:val="007759B6"/>
    <w:rsid w:val="00775A61"/>
    <w:rsid w:val="00777003"/>
    <w:rsid w:val="00780ED1"/>
    <w:rsid w:val="007811BF"/>
    <w:rsid w:val="007830CE"/>
    <w:rsid w:val="00784015"/>
    <w:rsid w:val="0078454A"/>
    <w:rsid w:val="00790141"/>
    <w:rsid w:val="007906BD"/>
    <w:rsid w:val="00792677"/>
    <w:rsid w:val="00793D70"/>
    <w:rsid w:val="00793F39"/>
    <w:rsid w:val="007944C4"/>
    <w:rsid w:val="007947A6"/>
    <w:rsid w:val="0079485E"/>
    <w:rsid w:val="007949ED"/>
    <w:rsid w:val="00795624"/>
    <w:rsid w:val="0079568B"/>
    <w:rsid w:val="00795C35"/>
    <w:rsid w:val="00797F85"/>
    <w:rsid w:val="00797FBA"/>
    <w:rsid w:val="007A003D"/>
    <w:rsid w:val="007A081E"/>
    <w:rsid w:val="007A0CA3"/>
    <w:rsid w:val="007A17E6"/>
    <w:rsid w:val="007A1D9A"/>
    <w:rsid w:val="007A3288"/>
    <w:rsid w:val="007A360E"/>
    <w:rsid w:val="007A3A46"/>
    <w:rsid w:val="007A3E5D"/>
    <w:rsid w:val="007A5A46"/>
    <w:rsid w:val="007A60AF"/>
    <w:rsid w:val="007A67E9"/>
    <w:rsid w:val="007A727C"/>
    <w:rsid w:val="007B1BB1"/>
    <w:rsid w:val="007B2F08"/>
    <w:rsid w:val="007B3DE5"/>
    <w:rsid w:val="007B415E"/>
    <w:rsid w:val="007B4CC0"/>
    <w:rsid w:val="007B6BD7"/>
    <w:rsid w:val="007C07E7"/>
    <w:rsid w:val="007C20B3"/>
    <w:rsid w:val="007C2840"/>
    <w:rsid w:val="007C290A"/>
    <w:rsid w:val="007C2CA7"/>
    <w:rsid w:val="007C324B"/>
    <w:rsid w:val="007C39E6"/>
    <w:rsid w:val="007C5F33"/>
    <w:rsid w:val="007C6534"/>
    <w:rsid w:val="007C654A"/>
    <w:rsid w:val="007C6866"/>
    <w:rsid w:val="007C6DB9"/>
    <w:rsid w:val="007C7BB2"/>
    <w:rsid w:val="007D01E1"/>
    <w:rsid w:val="007D093D"/>
    <w:rsid w:val="007D0C84"/>
    <w:rsid w:val="007D1EF1"/>
    <w:rsid w:val="007D227A"/>
    <w:rsid w:val="007D2B44"/>
    <w:rsid w:val="007D2C8B"/>
    <w:rsid w:val="007D34E7"/>
    <w:rsid w:val="007D458A"/>
    <w:rsid w:val="007D4718"/>
    <w:rsid w:val="007D52D1"/>
    <w:rsid w:val="007D56B9"/>
    <w:rsid w:val="007D633C"/>
    <w:rsid w:val="007D7848"/>
    <w:rsid w:val="007D7C1E"/>
    <w:rsid w:val="007E019D"/>
    <w:rsid w:val="007E0BA3"/>
    <w:rsid w:val="007E1093"/>
    <w:rsid w:val="007E1325"/>
    <w:rsid w:val="007E1FDE"/>
    <w:rsid w:val="007E23FA"/>
    <w:rsid w:val="007E2742"/>
    <w:rsid w:val="007E4172"/>
    <w:rsid w:val="007E4CA7"/>
    <w:rsid w:val="007E6FAC"/>
    <w:rsid w:val="007F05C3"/>
    <w:rsid w:val="007F127A"/>
    <w:rsid w:val="007F1E51"/>
    <w:rsid w:val="007F2B33"/>
    <w:rsid w:val="007F2BD9"/>
    <w:rsid w:val="007F3083"/>
    <w:rsid w:val="007F42CC"/>
    <w:rsid w:val="007F666E"/>
    <w:rsid w:val="00801849"/>
    <w:rsid w:val="00801FD2"/>
    <w:rsid w:val="008037AE"/>
    <w:rsid w:val="008037FB"/>
    <w:rsid w:val="008055C1"/>
    <w:rsid w:val="00805AFB"/>
    <w:rsid w:val="00805B4C"/>
    <w:rsid w:val="008067F8"/>
    <w:rsid w:val="00806EE7"/>
    <w:rsid w:val="00807FE5"/>
    <w:rsid w:val="00810178"/>
    <w:rsid w:val="00810A06"/>
    <w:rsid w:val="00811C63"/>
    <w:rsid w:val="008129C2"/>
    <w:rsid w:val="00814909"/>
    <w:rsid w:val="00814CBB"/>
    <w:rsid w:val="0081510B"/>
    <w:rsid w:val="00815286"/>
    <w:rsid w:val="00815A5B"/>
    <w:rsid w:val="00815BC4"/>
    <w:rsid w:val="008165BA"/>
    <w:rsid w:val="008171BB"/>
    <w:rsid w:val="00820E2B"/>
    <w:rsid w:val="008217B4"/>
    <w:rsid w:val="008219AB"/>
    <w:rsid w:val="00821BF1"/>
    <w:rsid w:val="00822953"/>
    <w:rsid w:val="00824ABD"/>
    <w:rsid w:val="00825482"/>
    <w:rsid w:val="00825FC5"/>
    <w:rsid w:val="00827A64"/>
    <w:rsid w:val="00830DFE"/>
    <w:rsid w:val="00831429"/>
    <w:rsid w:val="00831B87"/>
    <w:rsid w:val="00831BAC"/>
    <w:rsid w:val="00832336"/>
    <w:rsid w:val="00832A0B"/>
    <w:rsid w:val="008337EC"/>
    <w:rsid w:val="00833995"/>
    <w:rsid w:val="008345A4"/>
    <w:rsid w:val="008346E3"/>
    <w:rsid w:val="008351C5"/>
    <w:rsid w:val="00835C8A"/>
    <w:rsid w:val="0083613F"/>
    <w:rsid w:val="00840A32"/>
    <w:rsid w:val="0084122F"/>
    <w:rsid w:val="0084123C"/>
    <w:rsid w:val="00841C6F"/>
    <w:rsid w:val="008427AE"/>
    <w:rsid w:val="00842EAF"/>
    <w:rsid w:val="0084332A"/>
    <w:rsid w:val="008439F7"/>
    <w:rsid w:val="00843F20"/>
    <w:rsid w:val="00845349"/>
    <w:rsid w:val="0084589B"/>
    <w:rsid w:val="00845D2F"/>
    <w:rsid w:val="00845EAD"/>
    <w:rsid w:val="00846B3C"/>
    <w:rsid w:val="00847C7F"/>
    <w:rsid w:val="008500E9"/>
    <w:rsid w:val="0085067F"/>
    <w:rsid w:val="008522D0"/>
    <w:rsid w:val="00852913"/>
    <w:rsid w:val="00852CA9"/>
    <w:rsid w:val="008545D8"/>
    <w:rsid w:val="00855C14"/>
    <w:rsid w:val="008600A1"/>
    <w:rsid w:val="0086012D"/>
    <w:rsid w:val="008603DB"/>
    <w:rsid w:val="00860A17"/>
    <w:rsid w:val="008616A1"/>
    <w:rsid w:val="008616B1"/>
    <w:rsid w:val="00862633"/>
    <w:rsid w:val="00864643"/>
    <w:rsid w:val="008661BD"/>
    <w:rsid w:val="008666A8"/>
    <w:rsid w:val="00871583"/>
    <w:rsid w:val="00871982"/>
    <w:rsid w:val="00872081"/>
    <w:rsid w:val="00872E05"/>
    <w:rsid w:val="00874A12"/>
    <w:rsid w:val="008750C7"/>
    <w:rsid w:val="00875D03"/>
    <w:rsid w:val="008765DE"/>
    <w:rsid w:val="00880886"/>
    <w:rsid w:val="0088149D"/>
    <w:rsid w:val="00881875"/>
    <w:rsid w:val="00882119"/>
    <w:rsid w:val="00882F46"/>
    <w:rsid w:val="00883D93"/>
    <w:rsid w:val="00884294"/>
    <w:rsid w:val="0088642E"/>
    <w:rsid w:val="00890751"/>
    <w:rsid w:val="00890AF0"/>
    <w:rsid w:val="00890BFA"/>
    <w:rsid w:val="00891779"/>
    <w:rsid w:val="00891EDC"/>
    <w:rsid w:val="0089288B"/>
    <w:rsid w:val="00892F3E"/>
    <w:rsid w:val="00893EB1"/>
    <w:rsid w:val="00894A53"/>
    <w:rsid w:val="00894C5D"/>
    <w:rsid w:val="008959C3"/>
    <w:rsid w:val="00895BF2"/>
    <w:rsid w:val="00895C4F"/>
    <w:rsid w:val="008960ED"/>
    <w:rsid w:val="008962D2"/>
    <w:rsid w:val="008A002A"/>
    <w:rsid w:val="008A223F"/>
    <w:rsid w:val="008A3984"/>
    <w:rsid w:val="008A434D"/>
    <w:rsid w:val="008A47A6"/>
    <w:rsid w:val="008A55E5"/>
    <w:rsid w:val="008A653E"/>
    <w:rsid w:val="008A69B9"/>
    <w:rsid w:val="008B038E"/>
    <w:rsid w:val="008B094B"/>
    <w:rsid w:val="008B1514"/>
    <w:rsid w:val="008B1FA8"/>
    <w:rsid w:val="008B2440"/>
    <w:rsid w:val="008B2B13"/>
    <w:rsid w:val="008B2F8D"/>
    <w:rsid w:val="008B43A1"/>
    <w:rsid w:val="008B4663"/>
    <w:rsid w:val="008B4693"/>
    <w:rsid w:val="008B4DA3"/>
    <w:rsid w:val="008B53F6"/>
    <w:rsid w:val="008B5F50"/>
    <w:rsid w:val="008B604E"/>
    <w:rsid w:val="008B6CAD"/>
    <w:rsid w:val="008C0C19"/>
    <w:rsid w:val="008C12D6"/>
    <w:rsid w:val="008C2652"/>
    <w:rsid w:val="008C2BEB"/>
    <w:rsid w:val="008C451A"/>
    <w:rsid w:val="008C4664"/>
    <w:rsid w:val="008C4E09"/>
    <w:rsid w:val="008C50E8"/>
    <w:rsid w:val="008C6931"/>
    <w:rsid w:val="008C7544"/>
    <w:rsid w:val="008D0417"/>
    <w:rsid w:val="008D083B"/>
    <w:rsid w:val="008D0A8A"/>
    <w:rsid w:val="008D1470"/>
    <w:rsid w:val="008D1F0B"/>
    <w:rsid w:val="008D30B0"/>
    <w:rsid w:val="008D3D7E"/>
    <w:rsid w:val="008D5126"/>
    <w:rsid w:val="008D66FF"/>
    <w:rsid w:val="008D710B"/>
    <w:rsid w:val="008D745F"/>
    <w:rsid w:val="008D79DF"/>
    <w:rsid w:val="008D7D38"/>
    <w:rsid w:val="008E02DC"/>
    <w:rsid w:val="008E0547"/>
    <w:rsid w:val="008E23CC"/>
    <w:rsid w:val="008E2BAC"/>
    <w:rsid w:val="008E317D"/>
    <w:rsid w:val="008E34A6"/>
    <w:rsid w:val="008E35AF"/>
    <w:rsid w:val="008E3B3F"/>
    <w:rsid w:val="008E45D9"/>
    <w:rsid w:val="008E49EF"/>
    <w:rsid w:val="008E5A17"/>
    <w:rsid w:val="008E68A2"/>
    <w:rsid w:val="008E7571"/>
    <w:rsid w:val="008E7B8B"/>
    <w:rsid w:val="008F042B"/>
    <w:rsid w:val="008F0DA4"/>
    <w:rsid w:val="008F148E"/>
    <w:rsid w:val="008F26D4"/>
    <w:rsid w:val="008F285B"/>
    <w:rsid w:val="008F368B"/>
    <w:rsid w:val="008F3A5E"/>
    <w:rsid w:val="008F3B84"/>
    <w:rsid w:val="008F3B99"/>
    <w:rsid w:val="008F44DD"/>
    <w:rsid w:val="008F4926"/>
    <w:rsid w:val="008F52C0"/>
    <w:rsid w:val="008F551E"/>
    <w:rsid w:val="008F7730"/>
    <w:rsid w:val="008F78FD"/>
    <w:rsid w:val="0090076D"/>
    <w:rsid w:val="00900B9D"/>
    <w:rsid w:val="00901CA4"/>
    <w:rsid w:val="00903112"/>
    <w:rsid w:val="00903CFD"/>
    <w:rsid w:val="009041A5"/>
    <w:rsid w:val="009041D8"/>
    <w:rsid w:val="0090577C"/>
    <w:rsid w:val="0090581C"/>
    <w:rsid w:val="00905B0C"/>
    <w:rsid w:val="00905C80"/>
    <w:rsid w:val="00906319"/>
    <w:rsid w:val="00910B2B"/>
    <w:rsid w:val="00912B06"/>
    <w:rsid w:val="009138EE"/>
    <w:rsid w:val="00913EB5"/>
    <w:rsid w:val="009140CB"/>
    <w:rsid w:val="009168C1"/>
    <w:rsid w:val="0091743A"/>
    <w:rsid w:val="00917785"/>
    <w:rsid w:val="00920924"/>
    <w:rsid w:val="00921C9C"/>
    <w:rsid w:val="00922A60"/>
    <w:rsid w:val="0092525D"/>
    <w:rsid w:val="00925648"/>
    <w:rsid w:val="00925D6F"/>
    <w:rsid w:val="00927839"/>
    <w:rsid w:val="00927C0F"/>
    <w:rsid w:val="00927D37"/>
    <w:rsid w:val="00931AFA"/>
    <w:rsid w:val="0093327D"/>
    <w:rsid w:val="00933BD9"/>
    <w:rsid w:val="00934950"/>
    <w:rsid w:val="00935FD6"/>
    <w:rsid w:val="00937F99"/>
    <w:rsid w:val="00940057"/>
    <w:rsid w:val="009413D4"/>
    <w:rsid w:val="00942172"/>
    <w:rsid w:val="00942A7E"/>
    <w:rsid w:val="00944208"/>
    <w:rsid w:val="00944A30"/>
    <w:rsid w:val="0094652A"/>
    <w:rsid w:val="009468AE"/>
    <w:rsid w:val="00946A26"/>
    <w:rsid w:val="00946CAC"/>
    <w:rsid w:val="0094762E"/>
    <w:rsid w:val="00947AAF"/>
    <w:rsid w:val="009511EE"/>
    <w:rsid w:val="00951DC5"/>
    <w:rsid w:val="00953CDD"/>
    <w:rsid w:val="00954377"/>
    <w:rsid w:val="009549B0"/>
    <w:rsid w:val="00954C8C"/>
    <w:rsid w:val="00956262"/>
    <w:rsid w:val="0096029E"/>
    <w:rsid w:val="009635FD"/>
    <w:rsid w:val="009641F2"/>
    <w:rsid w:val="00964486"/>
    <w:rsid w:val="009644EA"/>
    <w:rsid w:val="00967A04"/>
    <w:rsid w:val="00970512"/>
    <w:rsid w:val="009712A9"/>
    <w:rsid w:val="00971DAD"/>
    <w:rsid w:val="009722B6"/>
    <w:rsid w:val="00972C90"/>
    <w:rsid w:val="00972D37"/>
    <w:rsid w:val="00973637"/>
    <w:rsid w:val="00976EF2"/>
    <w:rsid w:val="009775DF"/>
    <w:rsid w:val="00982F67"/>
    <w:rsid w:val="009832F5"/>
    <w:rsid w:val="009836A3"/>
    <w:rsid w:val="009838E5"/>
    <w:rsid w:val="00983B5F"/>
    <w:rsid w:val="00984857"/>
    <w:rsid w:val="009919DC"/>
    <w:rsid w:val="0099311D"/>
    <w:rsid w:val="00993AE6"/>
    <w:rsid w:val="009958B3"/>
    <w:rsid w:val="0099641A"/>
    <w:rsid w:val="009969C8"/>
    <w:rsid w:val="00996A20"/>
    <w:rsid w:val="00996CB3"/>
    <w:rsid w:val="00996DE9"/>
    <w:rsid w:val="009A051B"/>
    <w:rsid w:val="009A11ED"/>
    <w:rsid w:val="009A19E5"/>
    <w:rsid w:val="009A21FE"/>
    <w:rsid w:val="009A253D"/>
    <w:rsid w:val="009A3D16"/>
    <w:rsid w:val="009A415C"/>
    <w:rsid w:val="009A493A"/>
    <w:rsid w:val="009A5430"/>
    <w:rsid w:val="009A63EF"/>
    <w:rsid w:val="009A645A"/>
    <w:rsid w:val="009B0EE4"/>
    <w:rsid w:val="009B1F09"/>
    <w:rsid w:val="009B22AA"/>
    <w:rsid w:val="009B2D8E"/>
    <w:rsid w:val="009B32E1"/>
    <w:rsid w:val="009B5EC8"/>
    <w:rsid w:val="009B6A74"/>
    <w:rsid w:val="009C03A4"/>
    <w:rsid w:val="009C06B1"/>
    <w:rsid w:val="009C4247"/>
    <w:rsid w:val="009C510C"/>
    <w:rsid w:val="009C5A8F"/>
    <w:rsid w:val="009C6973"/>
    <w:rsid w:val="009C6A66"/>
    <w:rsid w:val="009C7FED"/>
    <w:rsid w:val="009D0B7F"/>
    <w:rsid w:val="009D0C4F"/>
    <w:rsid w:val="009D183F"/>
    <w:rsid w:val="009D2FBE"/>
    <w:rsid w:val="009D4379"/>
    <w:rsid w:val="009D6387"/>
    <w:rsid w:val="009D6391"/>
    <w:rsid w:val="009D7200"/>
    <w:rsid w:val="009D772C"/>
    <w:rsid w:val="009E06B1"/>
    <w:rsid w:val="009E0BCC"/>
    <w:rsid w:val="009E1D85"/>
    <w:rsid w:val="009E2115"/>
    <w:rsid w:val="009E3A6B"/>
    <w:rsid w:val="009E408E"/>
    <w:rsid w:val="009E4E6A"/>
    <w:rsid w:val="009E51C3"/>
    <w:rsid w:val="009E572D"/>
    <w:rsid w:val="009E655D"/>
    <w:rsid w:val="009E66E7"/>
    <w:rsid w:val="009E6D57"/>
    <w:rsid w:val="009E6E5D"/>
    <w:rsid w:val="009E7177"/>
    <w:rsid w:val="009E7815"/>
    <w:rsid w:val="009E78F4"/>
    <w:rsid w:val="009F01CC"/>
    <w:rsid w:val="009F0A04"/>
    <w:rsid w:val="009F22D2"/>
    <w:rsid w:val="009F267B"/>
    <w:rsid w:val="009F282F"/>
    <w:rsid w:val="009F32C1"/>
    <w:rsid w:val="009F3315"/>
    <w:rsid w:val="009F3AB6"/>
    <w:rsid w:val="009F425B"/>
    <w:rsid w:val="009F4600"/>
    <w:rsid w:val="009F4633"/>
    <w:rsid w:val="009F4ADD"/>
    <w:rsid w:val="009F4B88"/>
    <w:rsid w:val="009F507F"/>
    <w:rsid w:val="009F5163"/>
    <w:rsid w:val="009F58A1"/>
    <w:rsid w:val="009F6E9F"/>
    <w:rsid w:val="009F7B8E"/>
    <w:rsid w:val="00A002AB"/>
    <w:rsid w:val="00A00827"/>
    <w:rsid w:val="00A00C3F"/>
    <w:rsid w:val="00A0473C"/>
    <w:rsid w:val="00A0517A"/>
    <w:rsid w:val="00A05396"/>
    <w:rsid w:val="00A053B5"/>
    <w:rsid w:val="00A05CEE"/>
    <w:rsid w:val="00A06EA6"/>
    <w:rsid w:val="00A073B5"/>
    <w:rsid w:val="00A0742D"/>
    <w:rsid w:val="00A10C23"/>
    <w:rsid w:val="00A12876"/>
    <w:rsid w:val="00A15211"/>
    <w:rsid w:val="00A15D5C"/>
    <w:rsid w:val="00A16240"/>
    <w:rsid w:val="00A16F2B"/>
    <w:rsid w:val="00A17FB8"/>
    <w:rsid w:val="00A2006C"/>
    <w:rsid w:val="00A20A8B"/>
    <w:rsid w:val="00A21EA4"/>
    <w:rsid w:val="00A22397"/>
    <w:rsid w:val="00A22BE4"/>
    <w:rsid w:val="00A22C1F"/>
    <w:rsid w:val="00A22D14"/>
    <w:rsid w:val="00A23621"/>
    <w:rsid w:val="00A24877"/>
    <w:rsid w:val="00A248FC"/>
    <w:rsid w:val="00A249D2"/>
    <w:rsid w:val="00A24FDF"/>
    <w:rsid w:val="00A25E7A"/>
    <w:rsid w:val="00A26062"/>
    <w:rsid w:val="00A27A15"/>
    <w:rsid w:val="00A30612"/>
    <w:rsid w:val="00A31C25"/>
    <w:rsid w:val="00A32939"/>
    <w:rsid w:val="00A3322B"/>
    <w:rsid w:val="00A338D2"/>
    <w:rsid w:val="00A33A69"/>
    <w:rsid w:val="00A33C18"/>
    <w:rsid w:val="00A37457"/>
    <w:rsid w:val="00A408CA"/>
    <w:rsid w:val="00A409B8"/>
    <w:rsid w:val="00A40AC8"/>
    <w:rsid w:val="00A43EBA"/>
    <w:rsid w:val="00A442AB"/>
    <w:rsid w:val="00A44570"/>
    <w:rsid w:val="00A45AA7"/>
    <w:rsid w:val="00A47C78"/>
    <w:rsid w:val="00A47D4F"/>
    <w:rsid w:val="00A47E33"/>
    <w:rsid w:val="00A5096B"/>
    <w:rsid w:val="00A51053"/>
    <w:rsid w:val="00A51513"/>
    <w:rsid w:val="00A51B5D"/>
    <w:rsid w:val="00A5253C"/>
    <w:rsid w:val="00A52860"/>
    <w:rsid w:val="00A552B8"/>
    <w:rsid w:val="00A554EE"/>
    <w:rsid w:val="00A55994"/>
    <w:rsid w:val="00A55E63"/>
    <w:rsid w:val="00A55F7C"/>
    <w:rsid w:val="00A56506"/>
    <w:rsid w:val="00A56944"/>
    <w:rsid w:val="00A57DA9"/>
    <w:rsid w:val="00A6099A"/>
    <w:rsid w:val="00A60B08"/>
    <w:rsid w:val="00A60E67"/>
    <w:rsid w:val="00A612BF"/>
    <w:rsid w:val="00A61C3F"/>
    <w:rsid w:val="00A61FA6"/>
    <w:rsid w:val="00A62752"/>
    <w:rsid w:val="00A62DC9"/>
    <w:rsid w:val="00A64EEF"/>
    <w:rsid w:val="00A64F0E"/>
    <w:rsid w:val="00A65537"/>
    <w:rsid w:val="00A65F53"/>
    <w:rsid w:val="00A67D86"/>
    <w:rsid w:val="00A702E6"/>
    <w:rsid w:val="00A70CE9"/>
    <w:rsid w:val="00A70ECF"/>
    <w:rsid w:val="00A71D8D"/>
    <w:rsid w:val="00A728B9"/>
    <w:rsid w:val="00A7303A"/>
    <w:rsid w:val="00A74313"/>
    <w:rsid w:val="00A750F5"/>
    <w:rsid w:val="00A75310"/>
    <w:rsid w:val="00A760A1"/>
    <w:rsid w:val="00A764D8"/>
    <w:rsid w:val="00A767C3"/>
    <w:rsid w:val="00A76BD8"/>
    <w:rsid w:val="00A770B9"/>
    <w:rsid w:val="00A80E34"/>
    <w:rsid w:val="00A81DF1"/>
    <w:rsid w:val="00A81FCC"/>
    <w:rsid w:val="00A84E28"/>
    <w:rsid w:val="00A85135"/>
    <w:rsid w:val="00A85408"/>
    <w:rsid w:val="00A85860"/>
    <w:rsid w:val="00A86CC3"/>
    <w:rsid w:val="00A86E7D"/>
    <w:rsid w:val="00A86F28"/>
    <w:rsid w:val="00A8758D"/>
    <w:rsid w:val="00A87D16"/>
    <w:rsid w:val="00A9084E"/>
    <w:rsid w:val="00A90E10"/>
    <w:rsid w:val="00A90EB6"/>
    <w:rsid w:val="00A910B4"/>
    <w:rsid w:val="00A95CCE"/>
    <w:rsid w:val="00A95F8F"/>
    <w:rsid w:val="00A96239"/>
    <w:rsid w:val="00A9677A"/>
    <w:rsid w:val="00A967A9"/>
    <w:rsid w:val="00A96969"/>
    <w:rsid w:val="00AA1BE3"/>
    <w:rsid w:val="00AA3088"/>
    <w:rsid w:val="00AA319A"/>
    <w:rsid w:val="00AA442C"/>
    <w:rsid w:val="00AA4C0B"/>
    <w:rsid w:val="00AA52F7"/>
    <w:rsid w:val="00AA76D0"/>
    <w:rsid w:val="00AB0899"/>
    <w:rsid w:val="00AB0AF4"/>
    <w:rsid w:val="00AB1CF2"/>
    <w:rsid w:val="00AB1E4D"/>
    <w:rsid w:val="00AB20C1"/>
    <w:rsid w:val="00AB333E"/>
    <w:rsid w:val="00AB3928"/>
    <w:rsid w:val="00AB564E"/>
    <w:rsid w:val="00AB7B86"/>
    <w:rsid w:val="00AB7BB1"/>
    <w:rsid w:val="00AB7E23"/>
    <w:rsid w:val="00AC0BCA"/>
    <w:rsid w:val="00AC0DBA"/>
    <w:rsid w:val="00AC2832"/>
    <w:rsid w:val="00AC283F"/>
    <w:rsid w:val="00AC4129"/>
    <w:rsid w:val="00AC585B"/>
    <w:rsid w:val="00AC6092"/>
    <w:rsid w:val="00AC685A"/>
    <w:rsid w:val="00AC7901"/>
    <w:rsid w:val="00AD10D1"/>
    <w:rsid w:val="00AD12B9"/>
    <w:rsid w:val="00AD3126"/>
    <w:rsid w:val="00AD31F1"/>
    <w:rsid w:val="00AD3E55"/>
    <w:rsid w:val="00AD4AC9"/>
    <w:rsid w:val="00AD5A5E"/>
    <w:rsid w:val="00AD7705"/>
    <w:rsid w:val="00AD774C"/>
    <w:rsid w:val="00AE068E"/>
    <w:rsid w:val="00AE0B86"/>
    <w:rsid w:val="00AE29BC"/>
    <w:rsid w:val="00AE3713"/>
    <w:rsid w:val="00AE4311"/>
    <w:rsid w:val="00AE4693"/>
    <w:rsid w:val="00AE4811"/>
    <w:rsid w:val="00AE52C6"/>
    <w:rsid w:val="00AE5C00"/>
    <w:rsid w:val="00AE73E8"/>
    <w:rsid w:val="00AF0B89"/>
    <w:rsid w:val="00AF0E06"/>
    <w:rsid w:val="00AF1935"/>
    <w:rsid w:val="00AF2028"/>
    <w:rsid w:val="00AF216C"/>
    <w:rsid w:val="00AF25DD"/>
    <w:rsid w:val="00AF266D"/>
    <w:rsid w:val="00AF2871"/>
    <w:rsid w:val="00AF33F3"/>
    <w:rsid w:val="00AF376F"/>
    <w:rsid w:val="00AF3FBE"/>
    <w:rsid w:val="00AF4095"/>
    <w:rsid w:val="00AF48A1"/>
    <w:rsid w:val="00AF66B3"/>
    <w:rsid w:val="00AF66C8"/>
    <w:rsid w:val="00AF715A"/>
    <w:rsid w:val="00AF77B6"/>
    <w:rsid w:val="00B004AF"/>
    <w:rsid w:val="00B01E18"/>
    <w:rsid w:val="00B02313"/>
    <w:rsid w:val="00B030EB"/>
    <w:rsid w:val="00B049ED"/>
    <w:rsid w:val="00B0578D"/>
    <w:rsid w:val="00B0578F"/>
    <w:rsid w:val="00B07EFA"/>
    <w:rsid w:val="00B10036"/>
    <w:rsid w:val="00B103C2"/>
    <w:rsid w:val="00B10463"/>
    <w:rsid w:val="00B12649"/>
    <w:rsid w:val="00B13383"/>
    <w:rsid w:val="00B133CA"/>
    <w:rsid w:val="00B13A35"/>
    <w:rsid w:val="00B1516F"/>
    <w:rsid w:val="00B15A2C"/>
    <w:rsid w:val="00B16DC4"/>
    <w:rsid w:val="00B20A90"/>
    <w:rsid w:val="00B20BB9"/>
    <w:rsid w:val="00B21351"/>
    <w:rsid w:val="00B22D3B"/>
    <w:rsid w:val="00B22F08"/>
    <w:rsid w:val="00B2366E"/>
    <w:rsid w:val="00B236F7"/>
    <w:rsid w:val="00B24212"/>
    <w:rsid w:val="00B25065"/>
    <w:rsid w:val="00B25467"/>
    <w:rsid w:val="00B25960"/>
    <w:rsid w:val="00B265EF"/>
    <w:rsid w:val="00B27296"/>
    <w:rsid w:val="00B27448"/>
    <w:rsid w:val="00B27575"/>
    <w:rsid w:val="00B27966"/>
    <w:rsid w:val="00B27C4C"/>
    <w:rsid w:val="00B30806"/>
    <w:rsid w:val="00B30B62"/>
    <w:rsid w:val="00B312BF"/>
    <w:rsid w:val="00B329B5"/>
    <w:rsid w:val="00B32B6D"/>
    <w:rsid w:val="00B32C31"/>
    <w:rsid w:val="00B33E6D"/>
    <w:rsid w:val="00B3452F"/>
    <w:rsid w:val="00B34ABA"/>
    <w:rsid w:val="00B34D2A"/>
    <w:rsid w:val="00B37C8B"/>
    <w:rsid w:val="00B41732"/>
    <w:rsid w:val="00B41F3E"/>
    <w:rsid w:val="00B42DA0"/>
    <w:rsid w:val="00B42F40"/>
    <w:rsid w:val="00B450F3"/>
    <w:rsid w:val="00B45DA8"/>
    <w:rsid w:val="00B464DA"/>
    <w:rsid w:val="00B465A9"/>
    <w:rsid w:val="00B47B63"/>
    <w:rsid w:val="00B50C51"/>
    <w:rsid w:val="00B50C89"/>
    <w:rsid w:val="00B50CEC"/>
    <w:rsid w:val="00B543E1"/>
    <w:rsid w:val="00B5513A"/>
    <w:rsid w:val="00B556A6"/>
    <w:rsid w:val="00B56ADC"/>
    <w:rsid w:val="00B56F64"/>
    <w:rsid w:val="00B57A5E"/>
    <w:rsid w:val="00B60836"/>
    <w:rsid w:val="00B61A34"/>
    <w:rsid w:val="00B61F43"/>
    <w:rsid w:val="00B6227D"/>
    <w:rsid w:val="00B62618"/>
    <w:rsid w:val="00B62DE9"/>
    <w:rsid w:val="00B62F51"/>
    <w:rsid w:val="00B630D4"/>
    <w:rsid w:val="00B63577"/>
    <w:rsid w:val="00B636A3"/>
    <w:rsid w:val="00B63BC8"/>
    <w:rsid w:val="00B64D98"/>
    <w:rsid w:val="00B65075"/>
    <w:rsid w:val="00B655BC"/>
    <w:rsid w:val="00B66086"/>
    <w:rsid w:val="00B666B6"/>
    <w:rsid w:val="00B701B0"/>
    <w:rsid w:val="00B70800"/>
    <w:rsid w:val="00B72A9C"/>
    <w:rsid w:val="00B73448"/>
    <w:rsid w:val="00B739B1"/>
    <w:rsid w:val="00B74C57"/>
    <w:rsid w:val="00B74D69"/>
    <w:rsid w:val="00B75EAA"/>
    <w:rsid w:val="00B765F9"/>
    <w:rsid w:val="00B76B79"/>
    <w:rsid w:val="00B7781A"/>
    <w:rsid w:val="00B77C9E"/>
    <w:rsid w:val="00B77D1E"/>
    <w:rsid w:val="00B80326"/>
    <w:rsid w:val="00B803B9"/>
    <w:rsid w:val="00B80F2E"/>
    <w:rsid w:val="00B80F6E"/>
    <w:rsid w:val="00B8248C"/>
    <w:rsid w:val="00B82F38"/>
    <w:rsid w:val="00B835BD"/>
    <w:rsid w:val="00B83997"/>
    <w:rsid w:val="00B8479C"/>
    <w:rsid w:val="00B84FD0"/>
    <w:rsid w:val="00B86078"/>
    <w:rsid w:val="00B8664D"/>
    <w:rsid w:val="00B86CA7"/>
    <w:rsid w:val="00B87310"/>
    <w:rsid w:val="00B90087"/>
    <w:rsid w:val="00B9023F"/>
    <w:rsid w:val="00B907E4"/>
    <w:rsid w:val="00B907E5"/>
    <w:rsid w:val="00B90A7A"/>
    <w:rsid w:val="00B93049"/>
    <w:rsid w:val="00B95215"/>
    <w:rsid w:val="00B952AD"/>
    <w:rsid w:val="00B95A17"/>
    <w:rsid w:val="00BA0507"/>
    <w:rsid w:val="00BA084E"/>
    <w:rsid w:val="00BA0B6A"/>
    <w:rsid w:val="00BA272E"/>
    <w:rsid w:val="00BA3917"/>
    <w:rsid w:val="00BA6020"/>
    <w:rsid w:val="00BA67B4"/>
    <w:rsid w:val="00BA6858"/>
    <w:rsid w:val="00BA6C2B"/>
    <w:rsid w:val="00BA76DC"/>
    <w:rsid w:val="00BB03E0"/>
    <w:rsid w:val="00BB1624"/>
    <w:rsid w:val="00BB43A1"/>
    <w:rsid w:val="00BB470A"/>
    <w:rsid w:val="00BB572C"/>
    <w:rsid w:val="00BB57F0"/>
    <w:rsid w:val="00BB5D3D"/>
    <w:rsid w:val="00BB78B3"/>
    <w:rsid w:val="00BB7F10"/>
    <w:rsid w:val="00BB7F4C"/>
    <w:rsid w:val="00BC05A5"/>
    <w:rsid w:val="00BC2DFA"/>
    <w:rsid w:val="00BC3F9E"/>
    <w:rsid w:val="00BC4113"/>
    <w:rsid w:val="00BC4322"/>
    <w:rsid w:val="00BC4455"/>
    <w:rsid w:val="00BC44CD"/>
    <w:rsid w:val="00BC5215"/>
    <w:rsid w:val="00BC693F"/>
    <w:rsid w:val="00BC7A65"/>
    <w:rsid w:val="00BC7C7F"/>
    <w:rsid w:val="00BC7EC8"/>
    <w:rsid w:val="00BD44E3"/>
    <w:rsid w:val="00BD4F71"/>
    <w:rsid w:val="00BD5A60"/>
    <w:rsid w:val="00BD635C"/>
    <w:rsid w:val="00BD6F76"/>
    <w:rsid w:val="00BD7FB0"/>
    <w:rsid w:val="00BE09A3"/>
    <w:rsid w:val="00BE1C4A"/>
    <w:rsid w:val="00BE284C"/>
    <w:rsid w:val="00BE2F59"/>
    <w:rsid w:val="00BE350A"/>
    <w:rsid w:val="00BE4A9C"/>
    <w:rsid w:val="00BE4D16"/>
    <w:rsid w:val="00BE5631"/>
    <w:rsid w:val="00BE6089"/>
    <w:rsid w:val="00BE726F"/>
    <w:rsid w:val="00BF01C1"/>
    <w:rsid w:val="00BF0CF3"/>
    <w:rsid w:val="00BF342E"/>
    <w:rsid w:val="00BF3560"/>
    <w:rsid w:val="00BF3717"/>
    <w:rsid w:val="00BF4423"/>
    <w:rsid w:val="00BF450A"/>
    <w:rsid w:val="00BF61CC"/>
    <w:rsid w:val="00BF63D8"/>
    <w:rsid w:val="00BF64F6"/>
    <w:rsid w:val="00C00E4D"/>
    <w:rsid w:val="00C01900"/>
    <w:rsid w:val="00C01ABA"/>
    <w:rsid w:val="00C0209B"/>
    <w:rsid w:val="00C038F5"/>
    <w:rsid w:val="00C03E68"/>
    <w:rsid w:val="00C046FD"/>
    <w:rsid w:val="00C04AD2"/>
    <w:rsid w:val="00C04EC9"/>
    <w:rsid w:val="00C051C5"/>
    <w:rsid w:val="00C05BCA"/>
    <w:rsid w:val="00C05DCC"/>
    <w:rsid w:val="00C0668E"/>
    <w:rsid w:val="00C10177"/>
    <w:rsid w:val="00C10FB8"/>
    <w:rsid w:val="00C11A80"/>
    <w:rsid w:val="00C11FA3"/>
    <w:rsid w:val="00C122B6"/>
    <w:rsid w:val="00C12D86"/>
    <w:rsid w:val="00C13DC4"/>
    <w:rsid w:val="00C140D0"/>
    <w:rsid w:val="00C1483B"/>
    <w:rsid w:val="00C167DA"/>
    <w:rsid w:val="00C1731A"/>
    <w:rsid w:val="00C17609"/>
    <w:rsid w:val="00C17958"/>
    <w:rsid w:val="00C203E2"/>
    <w:rsid w:val="00C2218B"/>
    <w:rsid w:val="00C229AE"/>
    <w:rsid w:val="00C22CDE"/>
    <w:rsid w:val="00C2347A"/>
    <w:rsid w:val="00C23EAB"/>
    <w:rsid w:val="00C23ED5"/>
    <w:rsid w:val="00C25C12"/>
    <w:rsid w:val="00C31645"/>
    <w:rsid w:val="00C316F4"/>
    <w:rsid w:val="00C3182E"/>
    <w:rsid w:val="00C31980"/>
    <w:rsid w:val="00C31D1A"/>
    <w:rsid w:val="00C32059"/>
    <w:rsid w:val="00C32586"/>
    <w:rsid w:val="00C32FD2"/>
    <w:rsid w:val="00C33EE0"/>
    <w:rsid w:val="00C34422"/>
    <w:rsid w:val="00C3494C"/>
    <w:rsid w:val="00C34BCA"/>
    <w:rsid w:val="00C34F89"/>
    <w:rsid w:val="00C36CFA"/>
    <w:rsid w:val="00C371BA"/>
    <w:rsid w:val="00C37D2B"/>
    <w:rsid w:val="00C40D02"/>
    <w:rsid w:val="00C415AC"/>
    <w:rsid w:val="00C420EA"/>
    <w:rsid w:val="00C432EB"/>
    <w:rsid w:val="00C458C9"/>
    <w:rsid w:val="00C465D0"/>
    <w:rsid w:val="00C468BC"/>
    <w:rsid w:val="00C46C6A"/>
    <w:rsid w:val="00C50140"/>
    <w:rsid w:val="00C50DB5"/>
    <w:rsid w:val="00C5115A"/>
    <w:rsid w:val="00C51F60"/>
    <w:rsid w:val="00C52575"/>
    <w:rsid w:val="00C52C5A"/>
    <w:rsid w:val="00C53B49"/>
    <w:rsid w:val="00C552AB"/>
    <w:rsid w:val="00C55430"/>
    <w:rsid w:val="00C5544E"/>
    <w:rsid w:val="00C568F2"/>
    <w:rsid w:val="00C60624"/>
    <w:rsid w:val="00C60834"/>
    <w:rsid w:val="00C61884"/>
    <w:rsid w:val="00C61FB3"/>
    <w:rsid w:val="00C639FA"/>
    <w:rsid w:val="00C6477D"/>
    <w:rsid w:val="00C64B64"/>
    <w:rsid w:val="00C651B7"/>
    <w:rsid w:val="00C66CA3"/>
    <w:rsid w:val="00C67645"/>
    <w:rsid w:val="00C67693"/>
    <w:rsid w:val="00C714E9"/>
    <w:rsid w:val="00C71710"/>
    <w:rsid w:val="00C71EC8"/>
    <w:rsid w:val="00C7241D"/>
    <w:rsid w:val="00C72A9B"/>
    <w:rsid w:val="00C72B71"/>
    <w:rsid w:val="00C736CB"/>
    <w:rsid w:val="00C73F41"/>
    <w:rsid w:val="00C74008"/>
    <w:rsid w:val="00C74AF1"/>
    <w:rsid w:val="00C7582C"/>
    <w:rsid w:val="00C75B67"/>
    <w:rsid w:val="00C76230"/>
    <w:rsid w:val="00C773C5"/>
    <w:rsid w:val="00C77B98"/>
    <w:rsid w:val="00C809C3"/>
    <w:rsid w:val="00C82E52"/>
    <w:rsid w:val="00C85A0A"/>
    <w:rsid w:val="00C85AAA"/>
    <w:rsid w:val="00C86458"/>
    <w:rsid w:val="00C906D5"/>
    <w:rsid w:val="00C90EF5"/>
    <w:rsid w:val="00C9200E"/>
    <w:rsid w:val="00C92EC6"/>
    <w:rsid w:val="00C93C78"/>
    <w:rsid w:val="00C93DFD"/>
    <w:rsid w:val="00C94BB2"/>
    <w:rsid w:val="00C95165"/>
    <w:rsid w:val="00C9590D"/>
    <w:rsid w:val="00C95C32"/>
    <w:rsid w:val="00C9671F"/>
    <w:rsid w:val="00CA0945"/>
    <w:rsid w:val="00CA0D34"/>
    <w:rsid w:val="00CA1EED"/>
    <w:rsid w:val="00CA29D0"/>
    <w:rsid w:val="00CA3B1A"/>
    <w:rsid w:val="00CA3F98"/>
    <w:rsid w:val="00CA45DE"/>
    <w:rsid w:val="00CA4607"/>
    <w:rsid w:val="00CA6AB5"/>
    <w:rsid w:val="00CA6AF9"/>
    <w:rsid w:val="00CA6C8E"/>
    <w:rsid w:val="00CA74F6"/>
    <w:rsid w:val="00CA7EA1"/>
    <w:rsid w:val="00CB0E81"/>
    <w:rsid w:val="00CB1340"/>
    <w:rsid w:val="00CB166E"/>
    <w:rsid w:val="00CB1910"/>
    <w:rsid w:val="00CB20D6"/>
    <w:rsid w:val="00CB2D6A"/>
    <w:rsid w:val="00CB30C8"/>
    <w:rsid w:val="00CB3D19"/>
    <w:rsid w:val="00CB445C"/>
    <w:rsid w:val="00CB4BED"/>
    <w:rsid w:val="00CB5EE0"/>
    <w:rsid w:val="00CB6127"/>
    <w:rsid w:val="00CC09FF"/>
    <w:rsid w:val="00CC0A9B"/>
    <w:rsid w:val="00CC0CE8"/>
    <w:rsid w:val="00CC1257"/>
    <w:rsid w:val="00CC2364"/>
    <w:rsid w:val="00CC2761"/>
    <w:rsid w:val="00CC280D"/>
    <w:rsid w:val="00CC30C6"/>
    <w:rsid w:val="00CC38BD"/>
    <w:rsid w:val="00CC4714"/>
    <w:rsid w:val="00CC48CF"/>
    <w:rsid w:val="00CC521B"/>
    <w:rsid w:val="00CC53BA"/>
    <w:rsid w:val="00CC5CBF"/>
    <w:rsid w:val="00CC7416"/>
    <w:rsid w:val="00CC7F06"/>
    <w:rsid w:val="00CD17A1"/>
    <w:rsid w:val="00CD318F"/>
    <w:rsid w:val="00CD3C4C"/>
    <w:rsid w:val="00CD4142"/>
    <w:rsid w:val="00CD4381"/>
    <w:rsid w:val="00CD7303"/>
    <w:rsid w:val="00CE01B5"/>
    <w:rsid w:val="00CE0507"/>
    <w:rsid w:val="00CE1C8E"/>
    <w:rsid w:val="00CE1E85"/>
    <w:rsid w:val="00CE288D"/>
    <w:rsid w:val="00CE395A"/>
    <w:rsid w:val="00CE51BC"/>
    <w:rsid w:val="00CE5650"/>
    <w:rsid w:val="00CE6983"/>
    <w:rsid w:val="00CE6EA9"/>
    <w:rsid w:val="00CF2C79"/>
    <w:rsid w:val="00CF2F14"/>
    <w:rsid w:val="00CF34A4"/>
    <w:rsid w:val="00CF4789"/>
    <w:rsid w:val="00CF56D9"/>
    <w:rsid w:val="00CF573F"/>
    <w:rsid w:val="00CF600A"/>
    <w:rsid w:val="00CF656C"/>
    <w:rsid w:val="00CF6E40"/>
    <w:rsid w:val="00CF7305"/>
    <w:rsid w:val="00CF75F1"/>
    <w:rsid w:val="00D00D6A"/>
    <w:rsid w:val="00D0213F"/>
    <w:rsid w:val="00D02F87"/>
    <w:rsid w:val="00D03705"/>
    <w:rsid w:val="00D03C2A"/>
    <w:rsid w:val="00D0442A"/>
    <w:rsid w:val="00D0450F"/>
    <w:rsid w:val="00D06668"/>
    <w:rsid w:val="00D07486"/>
    <w:rsid w:val="00D10841"/>
    <w:rsid w:val="00D118EE"/>
    <w:rsid w:val="00D1232D"/>
    <w:rsid w:val="00D12932"/>
    <w:rsid w:val="00D12C4F"/>
    <w:rsid w:val="00D13B0C"/>
    <w:rsid w:val="00D13B28"/>
    <w:rsid w:val="00D152B5"/>
    <w:rsid w:val="00D156C6"/>
    <w:rsid w:val="00D20494"/>
    <w:rsid w:val="00D20AD4"/>
    <w:rsid w:val="00D2188C"/>
    <w:rsid w:val="00D21B24"/>
    <w:rsid w:val="00D21D15"/>
    <w:rsid w:val="00D220EA"/>
    <w:rsid w:val="00D22B81"/>
    <w:rsid w:val="00D23778"/>
    <w:rsid w:val="00D24437"/>
    <w:rsid w:val="00D24603"/>
    <w:rsid w:val="00D24B73"/>
    <w:rsid w:val="00D24CA3"/>
    <w:rsid w:val="00D250C0"/>
    <w:rsid w:val="00D2521A"/>
    <w:rsid w:val="00D26109"/>
    <w:rsid w:val="00D26531"/>
    <w:rsid w:val="00D26B29"/>
    <w:rsid w:val="00D26CEE"/>
    <w:rsid w:val="00D2741F"/>
    <w:rsid w:val="00D275BE"/>
    <w:rsid w:val="00D276DE"/>
    <w:rsid w:val="00D3089D"/>
    <w:rsid w:val="00D30C98"/>
    <w:rsid w:val="00D318C5"/>
    <w:rsid w:val="00D325B8"/>
    <w:rsid w:val="00D329AD"/>
    <w:rsid w:val="00D32C49"/>
    <w:rsid w:val="00D32CCE"/>
    <w:rsid w:val="00D337E0"/>
    <w:rsid w:val="00D3504D"/>
    <w:rsid w:val="00D358C0"/>
    <w:rsid w:val="00D35DEC"/>
    <w:rsid w:val="00D361AC"/>
    <w:rsid w:val="00D374AA"/>
    <w:rsid w:val="00D37588"/>
    <w:rsid w:val="00D379FF"/>
    <w:rsid w:val="00D37DDF"/>
    <w:rsid w:val="00D43A26"/>
    <w:rsid w:val="00D43B1B"/>
    <w:rsid w:val="00D441B7"/>
    <w:rsid w:val="00D442C1"/>
    <w:rsid w:val="00D44853"/>
    <w:rsid w:val="00D44FB3"/>
    <w:rsid w:val="00D45358"/>
    <w:rsid w:val="00D465EC"/>
    <w:rsid w:val="00D46BF0"/>
    <w:rsid w:val="00D471B9"/>
    <w:rsid w:val="00D505F9"/>
    <w:rsid w:val="00D507E6"/>
    <w:rsid w:val="00D50A10"/>
    <w:rsid w:val="00D524F8"/>
    <w:rsid w:val="00D52A6A"/>
    <w:rsid w:val="00D52AA4"/>
    <w:rsid w:val="00D53188"/>
    <w:rsid w:val="00D53883"/>
    <w:rsid w:val="00D542A6"/>
    <w:rsid w:val="00D54632"/>
    <w:rsid w:val="00D54ABE"/>
    <w:rsid w:val="00D55C27"/>
    <w:rsid w:val="00D569F3"/>
    <w:rsid w:val="00D57942"/>
    <w:rsid w:val="00D60336"/>
    <w:rsid w:val="00D60740"/>
    <w:rsid w:val="00D60A25"/>
    <w:rsid w:val="00D61852"/>
    <w:rsid w:val="00D6228A"/>
    <w:rsid w:val="00D62551"/>
    <w:rsid w:val="00D62980"/>
    <w:rsid w:val="00D63D10"/>
    <w:rsid w:val="00D63EB4"/>
    <w:rsid w:val="00D64ECC"/>
    <w:rsid w:val="00D65765"/>
    <w:rsid w:val="00D70161"/>
    <w:rsid w:val="00D70654"/>
    <w:rsid w:val="00D707B1"/>
    <w:rsid w:val="00D70DDC"/>
    <w:rsid w:val="00D71E27"/>
    <w:rsid w:val="00D72019"/>
    <w:rsid w:val="00D72B9B"/>
    <w:rsid w:val="00D736B4"/>
    <w:rsid w:val="00D741D0"/>
    <w:rsid w:val="00D746D3"/>
    <w:rsid w:val="00D74D94"/>
    <w:rsid w:val="00D753FB"/>
    <w:rsid w:val="00D75962"/>
    <w:rsid w:val="00D771E3"/>
    <w:rsid w:val="00D772A4"/>
    <w:rsid w:val="00D77A37"/>
    <w:rsid w:val="00D77D35"/>
    <w:rsid w:val="00D77E8B"/>
    <w:rsid w:val="00D80B64"/>
    <w:rsid w:val="00D8212D"/>
    <w:rsid w:val="00D8216D"/>
    <w:rsid w:val="00D834B2"/>
    <w:rsid w:val="00D84834"/>
    <w:rsid w:val="00D855C7"/>
    <w:rsid w:val="00D856F9"/>
    <w:rsid w:val="00D862B0"/>
    <w:rsid w:val="00D8667E"/>
    <w:rsid w:val="00D86787"/>
    <w:rsid w:val="00D87EE5"/>
    <w:rsid w:val="00D907E2"/>
    <w:rsid w:val="00D910C1"/>
    <w:rsid w:val="00D91448"/>
    <w:rsid w:val="00D920B2"/>
    <w:rsid w:val="00D928F7"/>
    <w:rsid w:val="00D933DD"/>
    <w:rsid w:val="00D9397E"/>
    <w:rsid w:val="00D939D4"/>
    <w:rsid w:val="00D93F8D"/>
    <w:rsid w:val="00D940AA"/>
    <w:rsid w:val="00D95484"/>
    <w:rsid w:val="00D96620"/>
    <w:rsid w:val="00D966C6"/>
    <w:rsid w:val="00DA4AD1"/>
    <w:rsid w:val="00DA55C5"/>
    <w:rsid w:val="00DA5D7B"/>
    <w:rsid w:val="00DA62D5"/>
    <w:rsid w:val="00DA712B"/>
    <w:rsid w:val="00DA75B1"/>
    <w:rsid w:val="00DA7650"/>
    <w:rsid w:val="00DA7E2A"/>
    <w:rsid w:val="00DB2030"/>
    <w:rsid w:val="00DB26B4"/>
    <w:rsid w:val="00DB2A8F"/>
    <w:rsid w:val="00DB62BC"/>
    <w:rsid w:val="00DC01F0"/>
    <w:rsid w:val="00DC10BC"/>
    <w:rsid w:val="00DC121A"/>
    <w:rsid w:val="00DC340F"/>
    <w:rsid w:val="00DC37EC"/>
    <w:rsid w:val="00DC3C86"/>
    <w:rsid w:val="00DC5A0D"/>
    <w:rsid w:val="00DC5CD8"/>
    <w:rsid w:val="00DC6F08"/>
    <w:rsid w:val="00DC6F12"/>
    <w:rsid w:val="00DD1FEC"/>
    <w:rsid w:val="00DD20C3"/>
    <w:rsid w:val="00DD2172"/>
    <w:rsid w:val="00DD25A6"/>
    <w:rsid w:val="00DD30BB"/>
    <w:rsid w:val="00DD37ED"/>
    <w:rsid w:val="00DD4965"/>
    <w:rsid w:val="00DD691E"/>
    <w:rsid w:val="00DD74A1"/>
    <w:rsid w:val="00DE00B5"/>
    <w:rsid w:val="00DE0198"/>
    <w:rsid w:val="00DE01B3"/>
    <w:rsid w:val="00DE01C9"/>
    <w:rsid w:val="00DE025C"/>
    <w:rsid w:val="00DE25D9"/>
    <w:rsid w:val="00DE25FA"/>
    <w:rsid w:val="00DE360C"/>
    <w:rsid w:val="00DE36E5"/>
    <w:rsid w:val="00DE410D"/>
    <w:rsid w:val="00DE4296"/>
    <w:rsid w:val="00DE4BB2"/>
    <w:rsid w:val="00DE53D3"/>
    <w:rsid w:val="00DE5A76"/>
    <w:rsid w:val="00DE5A91"/>
    <w:rsid w:val="00DE66DB"/>
    <w:rsid w:val="00DE6793"/>
    <w:rsid w:val="00DE69B6"/>
    <w:rsid w:val="00DE79DC"/>
    <w:rsid w:val="00DE7DFD"/>
    <w:rsid w:val="00DE7F23"/>
    <w:rsid w:val="00DF2000"/>
    <w:rsid w:val="00DF227D"/>
    <w:rsid w:val="00DF2855"/>
    <w:rsid w:val="00DF3691"/>
    <w:rsid w:val="00DF3F11"/>
    <w:rsid w:val="00DF4642"/>
    <w:rsid w:val="00DF4DFE"/>
    <w:rsid w:val="00DF5232"/>
    <w:rsid w:val="00DF5D0B"/>
    <w:rsid w:val="00DF63FB"/>
    <w:rsid w:val="00DF6AFD"/>
    <w:rsid w:val="00DF73AB"/>
    <w:rsid w:val="00DF7871"/>
    <w:rsid w:val="00E0099B"/>
    <w:rsid w:val="00E00A00"/>
    <w:rsid w:val="00E00D0F"/>
    <w:rsid w:val="00E00FDF"/>
    <w:rsid w:val="00E02553"/>
    <w:rsid w:val="00E025E9"/>
    <w:rsid w:val="00E026EE"/>
    <w:rsid w:val="00E02CA7"/>
    <w:rsid w:val="00E030F8"/>
    <w:rsid w:val="00E0352B"/>
    <w:rsid w:val="00E03D00"/>
    <w:rsid w:val="00E04004"/>
    <w:rsid w:val="00E041BA"/>
    <w:rsid w:val="00E047AA"/>
    <w:rsid w:val="00E04800"/>
    <w:rsid w:val="00E04CC6"/>
    <w:rsid w:val="00E05961"/>
    <w:rsid w:val="00E0596F"/>
    <w:rsid w:val="00E06944"/>
    <w:rsid w:val="00E10122"/>
    <w:rsid w:val="00E11D9D"/>
    <w:rsid w:val="00E1221B"/>
    <w:rsid w:val="00E12730"/>
    <w:rsid w:val="00E129E5"/>
    <w:rsid w:val="00E12CDE"/>
    <w:rsid w:val="00E132E4"/>
    <w:rsid w:val="00E139ED"/>
    <w:rsid w:val="00E13C39"/>
    <w:rsid w:val="00E140B9"/>
    <w:rsid w:val="00E1446D"/>
    <w:rsid w:val="00E14649"/>
    <w:rsid w:val="00E14D22"/>
    <w:rsid w:val="00E15172"/>
    <w:rsid w:val="00E1553E"/>
    <w:rsid w:val="00E159D9"/>
    <w:rsid w:val="00E16B9D"/>
    <w:rsid w:val="00E16C90"/>
    <w:rsid w:val="00E16DA5"/>
    <w:rsid w:val="00E20E62"/>
    <w:rsid w:val="00E20FD4"/>
    <w:rsid w:val="00E2118C"/>
    <w:rsid w:val="00E211D8"/>
    <w:rsid w:val="00E21D58"/>
    <w:rsid w:val="00E23058"/>
    <w:rsid w:val="00E23796"/>
    <w:rsid w:val="00E2409D"/>
    <w:rsid w:val="00E2411B"/>
    <w:rsid w:val="00E248ED"/>
    <w:rsid w:val="00E24FC1"/>
    <w:rsid w:val="00E26A32"/>
    <w:rsid w:val="00E26E42"/>
    <w:rsid w:val="00E300C5"/>
    <w:rsid w:val="00E30C13"/>
    <w:rsid w:val="00E30C45"/>
    <w:rsid w:val="00E3152B"/>
    <w:rsid w:val="00E31C41"/>
    <w:rsid w:val="00E32100"/>
    <w:rsid w:val="00E33250"/>
    <w:rsid w:val="00E35BF8"/>
    <w:rsid w:val="00E36E0B"/>
    <w:rsid w:val="00E378C3"/>
    <w:rsid w:val="00E37BBB"/>
    <w:rsid w:val="00E37D79"/>
    <w:rsid w:val="00E41BAE"/>
    <w:rsid w:val="00E4217E"/>
    <w:rsid w:val="00E436B5"/>
    <w:rsid w:val="00E44559"/>
    <w:rsid w:val="00E44AA1"/>
    <w:rsid w:val="00E47F03"/>
    <w:rsid w:val="00E501B1"/>
    <w:rsid w:val="00E519E9"/>
    <w:rsid w:val="00E51BA2"/>
    <w:rsid w:val="00E51DEE"/>
    <w:rsid w:val="00E532F3"/>
    <w:rsid w:val="00E55A33"/>
    <w:rsid w:val="00E56E38"/>
    <w:rsid w:val="00E56F9A"/>
    <w:rsid w:val="00E57B69"/>
    <w:rsid w:val="00E61AAA"/>
    <w:rsid w:val="00E620AE"/>
    <w:rsid w:val="00E623A8"/>
    <w:rsid w:val="00E6254C"/>
    <w:rsid w:val="00E62DAE"/>
    <w:rsid w:val="00E62ECE"/>
    <w:rsid w:val="00E62F85"/>
    <w:rsid w:val="00E632E5"/>
    <w:rsid w:val="00E63307"/>
    <w:rsid w:val="00E6369D"/>
    <w:rsid w:val="00E63FD5"/>
    <w:rsid w:val="00E64051"/>
    <w:rsid w:val="00E65718"/>
    <w:rsid w:val="00E67103"/>
    <w:rsid w:val="00E67A62"/>
    <w:rsid w:val="00E70AF9"/>
    <w:rsid w:val="00E71431"/>
    <w:rsid w:val="00E71FA8"/>
    <w:rsid w:val="00E731AF"/>
    <w:rsid w:val="00E7335D"/>
    <w:rsid w:val="00E7586D"/>
    <w:rsid w:val="00E75ABD"/>
    <w:rsid w:val="00E75FEC"/>
    <w:rsid w:val="00E7645B"/>
    <w:rsid w:val="00E76C72"/>
    <w:rsid w:val="00E770C7"/>
    <w:rsid w:val="00E80693"/>
    <w:rsid w:val="00E81B11"/>
    <w:rsid w:val="00E821EE"/>
    <w:rsid w:val="00E84908"/>
    <w:rsid w:val="00E86470"/>
    <w:rsid w:val="00E878E3"/>
    <w:rsid w:val="00E90163"/>
    <w:rsid w:val="00E91FC5"/>
    <w:rsid w:val="00E93ABC"/>
    <w:rsid w:val="00E9502E"/>
    <w:rsid w:val="00E9527F"/>
    <w:rsid w:val="00E97B1A"/>
    <w:rsid w:val="00EA115F"/>
    <w:rsid w:val="00EA15DB"/>
    <w:rsid w:val="00EA238F"/>
    <w:rsid w:val="00EA4A43"/>
    <w:rsid w:val="00EA4E6D"/>
    <w:rsid w:val="00EA4EB9"/>
    <w:rsid w:val="00EA54D1"/>
    <w:rsid w:val="00EA58C8"/>
    <w:rsid w:val="00EA6DCC"/>
    <w:rsid w:val="00EA6DE4"/>
    <w:rsid w:val="00EB00E0"/>
    <w:rsid w:val="00EB0E2B"/>
    <w:rsid w:val="00EB1825"/>
    <w:rsid w:val="00EB2C98"/>
    <w:rsid w:val="00EB2EE4"/>
    <w:rsid w:val="00EB3291"/>
    <w:rsid w:val="00EB4094"/>
    <w:rsid w:val="00EB5346"/>
    <w:rsid w:val="00EB548C"/>
    <w:rsid w:val="00EB5816"/>
    <w:rsid w:val="00EB59E3"/>
    <w:rsid w:val="00EC00FF"/>
    <w:rsid w:val="00EC0C65"/>
    <w:rsid w:val="00EC28E2"/>
    <w:rsid w:val="00EC38BD"/>
    <w:rsid w:val="00EC3EC5"/>
    <w:rsid w:val="00EC473B"/>
    <w:rsid w:val="00EC4966"/>
    <w:rsid w:val="00EC4C09"/>
    <w:rsid w:val="00EC4EED"/>
    <w:rsid w:val="00EC5B94"/>
    <w:rsid w:val="00EC6183"/>
    <w:rsid w:val="00EC63EC"/>
    <w:rsid w:val="00EC65A4"/>
    <w:rsid w:val="00EC7149"/>
    <w:rsid w:val="00ED2668"/>
    <w:rsid w:val="00ED3468"/>
    <w:rsid w:val="00ED392D"/>
    <w:rsid w:val="00ED40BA"/>
    <w:rsid w:val="00ED6AFB"/>
    <w:rsid w:val="00ED6C01"/>
    <w:rsid w:val="00ED6CBE"/>
    <w:rsid w:val="00ED78B7"/>
    <w:rsid w:val="00EE0029"/>
    <w:rsid w:val="00EE076A"/>
    <w:rsid w:val="00EE1818"/>
    <w:rsid w:val="00EE1FF9"/>
    <w:rsid w:val="00EE3258"/>
    <w:rsid w:val="00EE4358"/>
    <w:rsid w:val="00EE49F4"/>
    <w:rsid w:val="00EE4A0C"/>
    <w:rsid w:val="00EE55D7"/>
    <w:rsid w:val="00EE70FF"/>
    <w:rsid w:val="00EE754D"/>
    <w:rsid w:val="00EF01A0"/>
    <w:rsid w:val="00EF02B0"/>
    <w:rsid w:val="00EF0907"/>
    <w:rsid w:val="00EF0F1F"/>
    <w:rsid w:val="00EF185E"/>
    <w:rsid w:val="00EF27D0"/>
    <w:rsid w:val="00EF2815"/>
    <w:rsid w:val="00EF29B9"/>
    <w:rsid w:val="00EF3626"/>
    <w:rsid w:val="00EF45AB"/>
    <w:rsid w:val="00EF644F"/>
    <w:rsid w:val="00EF72E8"/>
    <w:rsid w:val="00EF7D6E"/>
    <w:rsid w:val="00F00165"/>
    <w:rsid w:val="00F01763"/>
    <w:rsid w:val="00F01EFE"/>
    <w:rsid w:val="00F03363"/>
    <w:rsid w:val="00F048C1"/>
    <w:rsid w:val="00F06D83"/>
    <w:rsid w:val="00F0723A"/>
    <w:rsid w:val="00F079EF"/>
    <w:rsid w:val="00F10A05"/>
    <w:rsid w:val="00F110A5"/>
    <w:rsid w:val="00F11210"/>
    <w:rsid w:val="00F11241"/>
    <w:rsid w:val="00F13F1E"/>
    <w:rsid w:val="00F15296"/>
    <w:rsid w:val="00F1638F"/>
    <w:rsid w:val="00F16715"/>
    <w:rsid w:val="00F16B32"/>
    <w:rsid w:val="00F17837"/>
    <w:rsid w:val="00F2012B"/>
    <w:rsid w:val="00F20389"/>
    <w:rsid w:val="00F20439"/>
    <w:rsid w:val="00F2067D"/>
    <w:rsid w:val="00F20A56"/>
    <w:rsid w:val="00F20BC5"/>
    <w:rsid w:val="00F21442"/>
    <w:rsid w:val="00F216DD"/>
    <w:rsid w:val="00F22C18"/>
    <w:rsid w:val="00F22D77"/>
    <w:rsid w:val="00F22EE4"/>
    <w:rsid w:val="00F23946"/>
    <w:rsid w:val="00F245BD"/>
    <w:rsid w:val="00F24E42"/>
    <w:rsid w:val="00F25944"/>
    <w:rsid w:val="00F25CB1"/>
    <w:rsid w:val="00F260AF"/>
    <w:rsid w:val="00F269D2"/>
    <w:rsid w:val="00F278A3"/>
    <w:rsid w:val="00F279C1"/>
    <w:rsid w:val="00F27A0F"/>
    <w:rsid w:val="00F27B29"/>
    <w:rsid w:val="00F30A36"/>
    <w:rsid w:val="00F30B4B"/>
    <w:rsid w:val="00F30FED"/>
    <w:rsid w:val="00F338F0"/>
    <w:rsid w:val="00F3418D"/>
    <w:rsid w:val="00F34837"/>
    <w:rsid w:val="00F35FEF"/>
    <w:rsid w:val="00F36B75"/>
    <w:rsid w:val="00F37828"/>
    <w:rsid w:val="00F42B3B"/>
    <w:rsid w:val="00F43D5A"/>
    <w:rsid w:val="00F442C3"/>
    <w:rsid w:val="00F457FE"/>
    <w:rsid w:val="00F45BF6"/>
    <w:rsid w:val="00F45C2D"/>
    <w:rsid w:val="00F460CE"/>
    <w:rsid w:val="00F46F64"/>
    <w:rsid w:val="00F471B5"/>
    <w:rsid w:val="00F4762D"/>
    <w:rsid w:val="00F476AF"/>
    <w:rsid w:val="00F47781"/>
    <w:rsid w:val="00F47980"/>
    <w:rsid w:val="00F4799B"/>
    <w:rsid w:val="00F50E73"/>
    <w:rsid w:val="00F53EA3"/>
    <w:rsid w:val="00F5495B"/>
    <w:rsid w:val="00F54991"/>
    <w:rsid w:val="00F55596"/>
    <w:rsid w:val="00F55716"/>
    <w:rsid w:val="00F565C4"/>
    <w:rsid w:val="00F5707A"/>
    <w:rsid w:val="00F57EEF"/>
    <w:rsid w:val="00F604FD"/>
    <w:rsid w:val="00F60635"/>
    <w:rsid w:val="00F61946"/>
    <w:rsid w:val="00F64C67"/>
    <w:rsid w:val="00F666AC"/>
    <w:rsid w:val="00F67217"/>
    <w:rsid w:val="00F673E0"/>
    <w:rsid w:val="00F6749C"/>
    <w:rsid w:val="00F67AA5"/>
    <w:rsid w:val="00F67B57"/>
    <w:rsid w:val="00F67D87"/>
    <w:rsid w:val="00F71E0D"/>
    <w:rsid w:val="00F72486"/>
    <w:rsid w:val="00F7255E"/>
    <w:rsid w:val="00F749CA"/>
    <w:rsid w:val="00F753D8"/>
    <w:rsid w:val="00F75AF9"/>
    <w:rsid w:val="00F7787F"/>
    <w:rsid w:val="00F8110B"/>
    <w:rsid w:val="00F81925"/>
    <w:rsid w:val="00F81C15"/>
    <w:rsid w:val="00F825C6"/>
    <w:rsid w:val="00F82E1C"/>
    <w:rsid w:val="00F83E71"/>
    <w:rsid w:val="00F8569A"/>
    <w:rsid w:val="00F856BE"/>
    <w:rsid w:val="00F86175"/>
    <w:rsid w:val="00F9064A"/>
    <w:rsid w:val="00F90C17"/>
    <w:rsid w:val="00F91B08"/>
    <w:rsid w:val="00F92252"/>
    <w:rsid w:val="00F9441B"/>
    <w:rsid w:val="00F94714"/>
    <w:rsid w:val="00F9515E"/>
    <w:rsid w:val="00F95577"/>
    <w:rsid w:val="00F96F6F"/>
    <w:rsid w:val="00F97518"/>
    <w:rsid w:val="00FA0776"/>
    <w:rsid w:val="00FA0CA6"/>
    <w:rsid w:val="00FA0DBE"/>
    <w:rsid w:val="00FA2209"/>
    <w:rsid w:val="00FA2278"/>
    <w:rsid w:val="00FA3FC4"/>
    <w:rsid w:val="00FA458C"/>
    <w:rsid w:val="00FA66CB"/>
    <w:rsid w:val="00FA6E88"/>
    <w:rsid w:val="00FA7176"/>
    <w:rsid w:val="00FA78FD"/>
    <w:rsid w:val="00FB0A24"/>
    <w:rsid w:val="00FB0F9C"/>
    <w:rsid w:val="00FB0FEB"/>
    <w:rsid w:val="00FB2420"/>
    <w:rsid w:val="00FB34CD"/>
    <w:rsid w:val="00FB3ED7"/>
    <w:rsid w:val="00FB4F0E"/>
    <w:rsid w:val="00FB540D"/>
    <w:rsid w:val="00FB5646"/>
    <w:rsid w:val="00FB587F"/>
    <w:rsid w:val="00FB5E19"/>
    <w:rsid w:val="00FB644D"/>
    <w:rsid w:val="00FB685A"/>
    <w:rsid w:val="00FB71C0"/>
    <w:rsid w:val="00FC076B"/>
    <w:rsid w:val="00FC1B07"/>
    <w:rsid w:val="00FC1CDD"/>
    <w:rsid w:val="00FC327B"/>
    <w:rsid w:val="00FC4A19"/>
    <w:rsid w:val="00FC50CC"/>
    <w:rsid w:val="00FC6D11"/>
    <w:rsid w:val="00FC733F"/>
    <w:rsid w:val="00FC79E3"/>
    <w:rsid w:val="00FC7D92"/>
    <w:rsid w:val="00FD0057"/>
    <w:rsid w:val="00FD0496"/>
    <w:rsid w:val="00FD2F51"/>
    <w:rsid w:val="00FD4329"/>
    <w:rsid w:val="00FD46CE"/>
    <w:rsid w:val="00FD6525"/>
    <w:rsid w:val="00FD7882"/>
    <w:rsid w:val="00FE0C4C"/>
    <w:rsid w:val="00FE11F5"/>
    <w:rsid w:val="00FE14E8"/>
    <w:rsid w:val="00FE210F"/>
    <w:rsid w:val="00FE2974"/>
    <w:rsid w:val="00FE2A11"/>
    <w:rsid w:val="00FE31DB"/>
    <w:rsid w:val="00FE3A14"/>
    <w:rsid w:val="00FE4FA0"/>
    <w:rsid w:val="00FE5611"/>
    <w:rsid w:val="00FE5BCE"/>
    <w:rsid w:val="00FF036E"/>
    <w:rsid w:val="00FF0FD0"/>
    <w:rsid w:val="00FF284F"/>
    <w:rsid w:val="00FF2860"/>
    <w:rsid w:val="00FF28EE"/>
    <w:rsid w:val="00FF2EAE"/>
    <w:rsid w:val="00FF352A"/>
    <w:rsid w:val="00FF40EE"/>
    <w:rsid w:val="00FF4619"/>
    <w:rsid w:val="00FF519B"/>
    <w:rsid w:val="00FF52E4"/>
    <w:rsid w:val="00FF5DCC"/>
    <w:rsid w:val="00FF638F"/>
    <w:rsid w:val="00FF79B1"/>
    <w:rsid w:val="00FF79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98701"/>
  <w15:docId w15:val="{129F83AB-0DA1-474A-95E0-DA1C8527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iPriority="39" w:unhideWhenUsed="1"/>
    <w:lsdException w:name="Normal Indent" w:semiHidden="1" w:unhideWhenUsed="1"/>
    <w:lsdException w:name="footnote text" w:locked="0" w:semiHidden="1" w:uiPriority="99" w:unhideWhenUsed="1"/>
    <w:lsdException w:name="annotation text" w:locked="0" w:semiHidden="1" w:uiPriority="99" w:unhideWhenUsed="1"/>
    <w:lsdException w:name="header" w:locked="0" w:semiHidden="1" w:uiPriority="99" w:unhideWhenUsed="1"/>
    <w:lsdException w:name="footer" w:locked="0" w:semiHidden="1"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locked="0"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locked="0"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0" w:semiHidden="1" w:unhideWhenUsed="1"/>
    <w:lsdException w:name="Table Grid 4" w:semiHidden="1" w:unhideWhenUsed="1"/>
    <w:lsdException w:name="Table Grid 5" w:semiHidden="1" w:unhideWhenUsed="1"/>
    <w:lsdException w:name="Table Grid 6" w:semiHidden="1" w:unhideWhenUsed="1"/>
    <w:lsdException w:name="Table Grid 7" w:locked="0"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locked="0"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locked="0"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3310"/>
    <w:pPr>
      <w:spacing w:line="240" w:lineRule="exact"/>
    </w:pPr>
  </w:style>
  <w:style w:type="paragraph" w:styleId="Heading1">
    <w:name w:val="heading 1"/>
    <w:basedOn w:val="Normal"/>
    <w:next w:val="Normal"/>
    <w:link w:val="Heading1Char"/>
    <w:qFormat/>
    <w:rsid w:val="004841BD"/>
    <w:pPr>
      <w:keepNext/>
      <w:keepLines/>
      <w:pageBreakBefore/>
      <w:numPr>
        <w:numId w:val="14"/>
      </w:numPr>
      <w:pBdr>
        <w:bottom w:val="single" w:sz="4" w:space="1" w:color="auto"/>
      </w:pBdr>
      <w:spacing w:before="240" w:after="240" w:line="240" w:lineRule="atLeast"/>
      <w:outlineLvl w:val="0"/>
    </w:pPr>
    <w:rPr>
      <w:rFonts w:ascii="Arial" w:hAnsi="Arial"/>
      <w:b/>
      <w:kern w:val="28"/>
      <w:sz w:val="32"/>
    </w:rPr>
  </w:style>
  <w:style w:type="paragraph" w:styleId="Heading2">
    <w:name w:val="heading 2"/>
    <w:basedOn w:val="Normal"/>
    <w:next w:val="Normal"/>
    <w:link w:val="Heading2Char"/>
    <w:qFormat/>
    <w:rsid w:val="00465253"/>
    <w:pPr>
      <w:keepNext/>
      <w:keepLines/>
      <w:numPr>
        <w:ilvl w:val="1"/>
        <w:numId w:val="14"/>
      </w:numPr>
      <w:spacing w:before="240" w:after="240" w:line="240" w:lineRule="atLeast"/>
      <w:outlineLvl w:val="1"/>
    </w:pPr>
    <w:rPr>
      <w:rFonts w:ascii="Arial" w:hAnsi="Arial"/>
      <w:b/>
      <w:sz w:val="28"/>
    </w:rPr>
  </w:style>
  <w:style w:type="paragraph" w:styleId="Heading3">
    <w:name w:val="heading 3"/>
    <w:basedOn w:val="Normal"/>
    <w:next w:val="Normal"/>
    <w:link w:val="Heading3Char"/>
    <w:qFormat/>
    <w:rsid w:val="007D2C8B"/>
    <w:pPr>
      <w:keepNext/>
      <w:numPr>
        <w:ilvl w:val="2"/>
        <w:numId w:val="14"/>
      </w:numPr>
      <w:spacing w:before="240" w:after="240"/>
      <w:outlineLvl w:val="2"/>
    </w:pPr>
    <w:rPr>
      <w:rFonts w:ascii="Arial" w:hAnsi="Arial"/>
      <w:b/>
      <w:sz w:val="24"/>
    </w:rPr>
  </w:style>
  <w:style w:type="paragraph" w:styleId="Heading4">
    <w:name w:val="heading 4"/>
    <w:basedOn w:val="Normal"/>
    <w:next w:val="Normal"/>
    <w:link w:val="Heading4Char"/>
    <w:qFormat/>
    <w:locked/>
    <w:rsid w:val="007D2C8B"/>
    <w:pPr>
      <w:keepNext/>
      <w:numPr>
        <w:ilvl w:val="3"/>
        <w:numId w:val="14"/>
      </w:numPr>
      <w:spacing w:before="240" w:after="240" w:line="220" w:lineRule="exact"/>
      <w:jc w:val="both"/>
      <w:outlineLvl w:val="3"/>
    </w:pPr>
    <w:rPr>
      <w:rFonts w:ascii="Arial" w:hAnsi="Arial"/>
      <w:sz w:val="22"/>
    </w:rPr>
  </w:style>
  <w:style w:type="paragraph" w:styleId="Heading5">
    <w:name w:val="heading 5"/>
    <w:aliases w:val="H5,hv,Heading5"/>
    <w:basedOn w:val="Normal"/>
    <w:next w:val="Normal"/>
    <w:link w:val="Heading5Char"/>
    <w:qFormat/>
    <w:locked/>
    <w:rsid w:val="00465253"/>
    <w:pPr>
      <w:numPr>
        <w:ilvl w:val="4"/>
        <w:numId w:val="14"/>
      </w:numPr>
      <w:spacing w:before="240" w:after="60" w:line="220" w:lineRule="exact"/>
      <w:jc w:val="both"/>
      <w:outlineLvl w:val="4"/>
    </w:pPr>
    <w:rPr>
      <w:sz w:val="22"/>
    </w:rPr>
  </w:style>
  <w:style w:type="paragraph" w:styleId="Heading6">
    <w:name w:val="heading 6"/>
    <w:basedOn w:val="Normal"/>
    <w:next w:val="Normal"/>
    <w:link w:val="Heading6Char"/>
    <w:qFormat/>
    <w:locked/>
    <w:rsid w:val="00465253"/>
    <w:pPr>
      <w:numPr>
        <w:ilvl w:val="5"/>
        <w:numId w:val="14"/>
      </w:numPr>
      <w:spacing w:before="240" w:after="60" w:line="220" w:lineRule="exact"/>
      <w:jc w:val="both"/>
      <w:outlineLvl w:val="5"/>
    </w:pPr>
    <w:rPr>
      <w:i/>
      <w:sz w:val="22"/>
    </w:rPr>
  </w:style>
  <w:style w:type="paragraph" w:styleId="Heading7">
    <w:name w:val="heading 7"/>
    <w:basedOn w:val="Normal"/>
    <w:next w:val="Normal"/>
    <w:link w:val="Heading7Char"/>
    <w:qFormat/>
    <w:locked/>
    <w:rsid w:val="00465253"/>
    <w:pPr>
      <w:numPr>
        <w:ilvl w:val="6"/>
        <w:numId w:val="14"/>
      </w:numPr>
      <w:spacing w:before="240" w:after="60" w:line="220" w:lineRule="exact"/>
      <w:jc w:val="both"/>
      <w:outlineLvl w:val="6"/>
    </w:pPr>
  </w:style>
  <w:style w:type="paragraph" w:styleId="Heading8">
    <w:name w:val="heading 8"/>
    <w:aliases w:val="DO NOT USE2,DO NOT USE21"/>
    <w:basedOn w:val="Normal"/>
    <w:next w:val="Normal"/>
    <w:link w:val="Heading8Char"/>
    <w:qFormat/>
    <w:locked/>
    <w:rsid w:val="00465253"/>
    <w:pPr>
      <w:numPr>
        <w:ilvl w:val="7"/>
        <w:numId w:val="14"/>
      </w:numPr>
      <w:spacing w:before="240" w:after="60" w:line="220" w:lineRule="exact"/>
      <w:jc w:val="both"/>
      <w:outlineLvl w:val="7"/>
    </w:pPr>
    <w:rPr>
      <w:i/>
    </w:rPr>
  </w:style>
  <w:style w:type="paragraph" w:styleId="Heading9">
    <w:name w:val="heading 9"/>
    <w:aliases w:val="h9"/>
    <w:basedOn w:val="Normal"/>
    <w:next w:val="Normal"/>
    <w:link w:val="Heading9Char"/>
    <w:qFormat/>
    <w:locked/>
    <w:rsid w:val="00465253"/>
    <w:pPr>
      <w:numPr>
        <w:ilvl w:val="8"/>
        <w:numId w:val="14"/>
      </w:numPr>
      <w:spacing w:before="240" w:after="60" w:line="220" w:lineRule="exact"/>
      <w:jc w:val="both"/>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65253"/>
    <w:pPr>
      <w:tabs>
        <w:tab w:val="center" w:pos="4680"/>
        <w:tab w:val="right" w:pos="9360"/>
      </w:tabs>
    </w:pPr>
    <w:rPr>
      <w:b/>
      <w:i/>
    </w:rPr>
  </w:style>
  <w:style w:type="paragraph" w:customStyle="1" w:styleId="Bulletedlist">
    <w:name w:val="Bulleted_list"/>
    <w:basedOn w:val="Normal"/>
    <w:qFormat/>
    <w:rsid w:val="00465253"/>
    <w:pPr>
      <w:numPr>
        <w:numId w:val="2"/>
      </w:numPr>
    </w:pPr>
  </w:style>
  <w:style w:type="paragraph" w:styleId="Header">
    <w:name w:val="header"/>
    <w:basedOn w:val="Normal"/>
    <w:link w:val="HeaderChar"/>
    <w:uiPriority w:val="99"/>
    <w:rsid w:val="00465253"/>
    <w:pPr>
      <w:tabs>
        <w:tab w:val="center" w:pos="4680"/>
        <w:tab w:val="right" w:pos="9360"/>
      </w:tabs>
      <w:spacing w:after="120"/>
    </w:pPr>
    <w:rPr>
      <w:b/>
      <w:sz w:val="24"/>
    </w:rPr>
  </w:style>
  <w:style w:type="character" w:customStyle="1" w:styleId="HeaderChar">
    <w:name w:val="Header Char"/>
    <w:basedOn w:val="DefaultParagraphFont"/>
    <w:link w:val="Header"/>
    <w:uiPriority w:val="99"/>
    <w:rsid w:val="00967A04"/>
    <w:rPr>
      <w:b/>
      <w:sz w:val="24"/>
    </w:rPr>
  </w:style>
  <w:style w:type="paragraph" w:styleId="BalloonText">
    <w:name w:val="Balloon Text"/>
    <w:basedOn w:val="Normal"/>
    <w:link w:val="BalloonTextChar"/>
    <w:rsid w:val="0046525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7FB9"/>
    <w:rPr>
      <w:rFonts w:ascii="Tahoma" w:hAnsi="Tahoma" w:cs="Tahoma"/>
      <w:sz w:val="16"/>
      <w:szCs w:val="16"/>
    </w:rPr>
  </w:style>
  <w:style w:type="paragraph" w:styleId="TOC1">
    <w:name w:val="toc 1"/>
    <w:basedOn w:val="Normal"/>
    <w:next w:val="Normal"/>
    <w:uiPriority w:val="39"/>
    <w:qFormat/>
    <w:rsid w:val="00465253"/>
    <w:pPr>
      <w:tabs>
        <w:tab w:val="left" w:pos="360"/>
        <w:tab w:val="right" w:leader="dot" w:pos="9360"/>
      </w:tabs>
      <w:spacing w:before="240" w:line="220" w:lineRule="exact"/>
      <w:ind w:left="360" w:hanging="360"/>
      <w:jc w:val="both"/>
    </w:pPr>
    <w:rPr>
      <w:b/>
      <w:smallCaps/>
      <w:noProof/>
    </w:rPr>
  </w:style>
  <w:style w:type="paragraph" w:styleId="TOC2">
    <w:name w:val="toc 2"/>
    <w:basedOn w:val="Normal"/>
    <w:next w:val="Normal"/>
    <w:uiPriority w:val="39"/>
    <w:qFormat/>
    <w:rsid w:val="00465253"/>
    <w:pPr>
      <w:tabs>
        <w:tab w:val="right" w:leader="dot" w:pos="9360"/>
      </w:tabs>
      <w:spacing w:before="80" w:line="220" w:lineRule="exact"/>
      <w:ind w:left="346"/>
      <w:jc w:val="both"/>
    </w:pPr>
    <w:rPr>
      <w:smallCaps/>
    </w:rPr>
  </w:style>
  <w:style w:type="paragraph" w:customStyle="1" w:styleId="Supertitledocumentname">
    <w:name w:val="Supertitle_documentname"/>
    <w:basedOn w:val="Normal"/>
    <w:rsid w:val="00CC1257"/>
    <w:pPr>
      <w:pBdr>
        <w:top w:val="single" w:sz="48" w:space="1" w:color="auto"/>
      </w:pBdr>
      <w:spacing w:before="1200" w:line="240" w:lineRule="auto"/>
      <w:jc w:val="right"/>
    </w:pPr>
    <w:rPr>
      <w:rFonts w:ascii="Arial" w:hAnsi="Arial"/>
      <w:bCs/>
      <w:sz w:val="72"/>
    </w:rPr>
  </w:style>
  <w:style w:type="paragraph" w:styleId="TOC3">
    <w:name w:val="toc 3"/>
    <w:basedOn w:val="Normal"/>
    <w:next w:val="Normal"/>
    <w:uiPriority w:val="39"/>
    <w:qFormat/>
    <w:rsid w:val="00465253"/>
    <w:pPr>
      <w:tabs>
        <w:tab w:val="left" w:pos="1200"/>
        <w:tab w:val="right" w:leader="dot" w:pos="9360"/>
      </w:tabs>
      <w:ind w:left="576"/>
    </w:pPr>
    <w:rPr>
      <w:noProof/>
    </w:rPr>
  </w:style>
  <w:style w:type="paragraph" w:customStyle="1" w:styleId="ByLine">
    <w:name w:val="ByLine"/>
    <w:basedOn w:val="Normal"/>
    <w:rsid w:val="00427FBF"/>
    <w:pPr>
      <w:spacing w:before="120" w:after="120" w:line="240" w:lineRule="auto"/>
      <w:jc w:val="right"/>
    </w:pPr>
    <w:rPr>
      <w:b/>
      <w:kern w:val="28"/>
      <w:sz w:val="28"/>
    </w:rPr>
  </w:style>
  <w:style w:type="paragraph" w:customStyle="1" w:styleId="Tabletextbold">
    <w:name w:val="Tabletext_ bold"/>
    <w:basedOn w:val="Tabletext"/>
    <w:link w:val="TabletextboldChar"/>
    <w:qFormat/>
    <w:rsid w:val="00CC1257"/>
    <w:rPr>
      <w:b/>
      <w:bCs/>
    </w:rPr>
  </w:style>
  <w:style w:type="paragraph" w:customStyle="1" w:styleId="StyleTabletextindentitalics">
    <w:name w:val="Style Tabletext_indent_italics"/>
    <w:basedOn w:val="Tabletextindent"/>
    <w:rsid w:val="00CC1257"/>
    <w:rPr>
      <w:i/>
      <w:iCs/>
    </w:rPr>
  </w:style>
  <w:style w:type="character" w:styleId="Hyperlink">
    <w:name w:val="Hyperlink"/>
    <w:basedOn w:val="DefaultParagraphFont"/>
    <w:uiPriority w:val="99"/>
    <w:rsid w:val="00465253"/>
    <w:rPr>
      <w:color w:val="0000FF"/>
      <w:u w:val="single"/>
    </w:rPr>
  </w:style>
  <w:style w:type="table" w:customStyle="1" w:styleId="Tabledocument">
    <w:name w:val="Table_document"/>
    <w:basedOn w:val="TableNormal"/>
    <w:uiPriority w:val="99"/>
    <w:qFormat/>
    <w:rsid w:val="00CF656C"/>
    <w:tblPr>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Pr>
    <w:tblStylePr w:type="firstRow">
      <w:rPr>
        <w:rFonts w:ascii="Times New Roman" w:hAnsi="Times New Roman"/>
        <w:b/>
        <w:sz w:val="20"/>
      </w:rPr>
      <w:tblPr/>
      <w:trPr>
        <w:cantSplit/>
        <w:tblHeader/>
      </w:trPr>
      <w:tcPr>
        <w:shd w:val="clear" w:color="auto" w:fill="C6D9F1"/>
      </w:tcPr>
    </w:tblStylePr>
  </w:style>
  <w:style w:type="paragraph" w:styleId="TOCHeading">
    <w:name w:val="TOC Heading"/>
    <w:basedOn w:val="Heading1"/>
    <w:next w:val="Normal"/>
    <w:uiPriority w:val="39"/>
    <w:unhideWhenUsed/>
    <w:qFormat/>
    <w:rsid w:val="00465253"/>
    <w:pPr>
      <w:numPr>
        <w:numId w:val="0"/>
      </w:numPr>
      <w:spacing w:after="0" w:line="276" w:lineRule="auto"/>
      <w:outlineLvl w:val="9"/>
    </w:pPr>
    <w:rPr>
      <w:rFonts w:ascii="Cambria" w:hAnsi="Cambria"/>
      <w:bCs/>
      <w:color w:val="365F91"/>
      <w:kern w:val="0"/>
      <w:sz w:val="28"/>
      <w:szCs w:val="28"/>
    </w:rPr>
  </w:style>
  <w:style w:type="paragraph" w:customStyle="1" w:styleId="Tabletext">
    <w:name w:val="Tabletext"/>
    <w:basedOn w:val="Normal"/>
    <w:link w:val="TabletextChar"/>
    <w:qFormat/>
    <w:rsid w:val="00414F51"/>
    <w:pPr>
      <w:tabs>
        <w:tab w:val="left" w:pos="288"/>
      </w:tabs>
      <w:spacing w:line="240" w:lineRule="auto"/>
    </w:pPr>
  </w:style>
  <w:style w:type="table" w:styleId="TableClassic3">
    <w:name w:val="Table Classic 3"/>
    <w:basedOn w:val="TableNormal"/>
    <w:locked/>
    <w:rsid w:val="00465253"/>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unhideWhenUsed/>
    <w:rsid w:val="00465253"/>
    <w:pPr>
      <w:pBdr>
        <w:top w:val="single" w:sz="4" w:space="1" w:color="auto"/>
      </w:pBdr>
      <w:spacing w:line="240" w:lineRule="auto"/>
    </w:pPr>
  </w:style>
  <w:style w:type="character" w:customStyle="1" w:styleId="FootnoteTextChar">
    <w:name w:val="Footnote Text Char"/>
    <w:basedOn w:val="DefaultParagraphFont"/>
    <w:link w:val="FootnoteText"/>
    <w:uiPriority w:val="99"/>
    <w:rsid w:val="008C50E8"/>
  </w:style>
  <w:style w:type="table" w:styleId="MediumShading2-Accent5">
    <w:name w:val="Medium Shading 2 Accent 5"/>
    <w:basedOn w:val="TableNormal"/>
    <w:uiPriority w:val="64"/>
    <w:locked/>
    <w:rsid w:val="00465253"/>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ommentText">
    <w:name w:val="annotation text"/>
    <w:basedOn w:val="Normal"/>
    <w:link w:val="CommentTextChar"/>
    <w:uiPriority w:val="99"/>
    <w:rsid w:val="00465253"/>
  </w:style>
  <w:style w:type="table" w:styleId="TableProfessional">
    <w:name w:val="Table Professional"/>
    <w:basedOn w:val="TableNormal"/>
    <w:locked/>
    <w:rsid w:val="00465253"/>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locked/>
    <w:rsid w:val="00465253"/>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mmentTextChar">
    <w:name w:val="Comment Text Char"/>
    <w:basedOn w:val="DefaultParagraphFont"/>
    <w:link w:val="CommentText"/>
    <w:uiPriority w:val="99"/>
    <w:rsid w:val="000E348F"/>
  </w:style>
  <w:style w:type="table" w:styleId="TableGrid3">
    <w:name w:val="Table Grid 3"/>
    <w:basedOn w:val="TableNormal"/>
    <w:locked/>
    <w:rsid w:val="00465253"/>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textbullet">
    <w:name w:val="Tabletext_bullet"/>
    <w:basedOn w:val="Tabletext"/>
    <w:qFormat/>
    <w:rsid w:val="00E9527F"/>
    <w:pPr>
      <w:numPr>
        <w:numId w:val="4"/>
      </w:numPr>
    </w:pPr>
  </w:style>
  <w:style w:type="paragraph" w:styleId="NormalWeb">
    <w:name w:val="Normal (Web)"/>
    <w:basedOn w:val="Normal"/>
    <w:uiPriority w:val="99"/>
    <w:unhideWhenUsed/>
    <w:rsid w:val="00465253"/>
    <w:pPr>
      <w:spacing w:before="100" w:beforeAutospacing="1" w:after="100" w:afterAutospacing="1" w:line="240" w:lineRule="auto"/>
    </w:pPr>
    <w:rPr>
      <w:szCs w:val="24"/>
    </w:rPr>
  </w:style>
  <w:style w:type="paragraph" w:customStyle="1" w:styleId="Bulletedtext">
    <w:name w:val="Bulleted_text"/>
    <w:basedOn w:val="Bulletedlist"/>
    <w:qFormat/>
    <w:rsid w:val="00465253"/>
    <w:pPr>
      <w:numPr>
        <w:numId w:val="0"/>
      </w:numPr>
      <w:ind w:left="360"/>
    </w:pPr>
  </w:style>
  <w:style w:type="paragraph" w:customStyle="1" w:styleId="Headerline">
    <w:name w:val="Header line"/>
    <w:basedOn w:val="Normal"/>
    <w:rsid w:val="00C568F2"/>
    <w:pPr>
      <w:pBdr>
        <w:bottom w:val="single" w:sz="8" w:space="1" w:color="auto"/>
      </w:pBdr>
      <w:spacing w:before="240" w:after="240" w:line="240" w:lineRule="auto"/>
    </w:pPr>
    <w:rPr>
      <w:rFonts w:ascii="Arial" w:hAnsi="Arial"/>
      <w:b/>
      <w:bCs/>
      <w:kern w:val="28"/>
      <w:sz w:val="28"/>
    </w:rPr>
  </w:style>
  <w:style w:type="paragraph" w:customStyle="1" w:styleId="Paragraph">
    <w:name w:val="Paragraph"/>
    <w:basedOn w:val="Normal"/>
    <w:qFormat/>
    <w:rsid w:val="00465253"/>
    <w:pPr>
      <w:spacing w:after="120" w:line="240" w:lineRule="auto"/>
    </w:pPr>
  </w:style>
  <w:style w:type="character" w:styleId="Emphasis">
    <w:name w:val="Emphasis"/>
    <w:aliases w:val="Italics"/>
    <w:uiPriority w:val="20"/>
    <w:qFormat/>
    <w:rsid w:val="00465253"/>
    <w:rPr>
      <w:i/>
      <w:color w:val="auto"/>
    </w:rPr>
  </w:style>
  <w:style w:type="character" w:styleId="Strong">
    <w:name w:val="Strong"/>
    <w:aliases w:val="Bold"/>
    <w:basedOn w:val="DefaultParagraphFont"/>
    <w:uiPriority w:val="22"/>
    <w:qFormat/>
    <w:rsid w:val="00465253"/>
    <w:rPr>
      <w:b/>
      <w:bCs/>
    </w:rPr>
  </w:style>
  <w:style w:type="paragraph" w:styleId="Subtitle">
    <w:name w:val="Subtitle"/>
    <w:aliases w:val="Subtitle_productname"/>
    <w:basedOn w:val="Normal"/>
    <w:next w:val="Normal"/>
    <w:link w:val="SubtitleChar"/>
    <w:qFormat/>
    <w:rsid w:val="00465253"/>
    <w:pPr>
      <w:numPr>
        <w:ilvl w:val="1"/>
      </w:numPr>
      <w:pBdr>
        <w:top w:val="single" w:sz="4" w:space="1" w:color="auto"/>
      </w:pBdr>
      <w:spacing w:before="320" w:line="240" w:lineRule="auto"/>
      <w:jc w:val="right"/>
    </w:pPr>
    <w:rPr>
      <w:rFonts w:ascii="Arial" w:hAnsi="Arial"/>
      <w:b/>
      <w:i/>
      <w:iCs/>
      <w:color w:val="000000"/>
      <w:spacing w:val="15"/>
      <w:sz w:val="56"/>
      <w:szCs w:val="24"/>
    </w:rPr>
  </w:style>
  <w:style w:type="character" w:customStyle="1" w:styleId="SubtitleChar">
    <w:name w:val="Subtitle Char"/>
    <w:aliases w:val="Subtitle_productname Char"/>
    <w:basedOn w:val="DefaultParagraphFont"/>
    <w:link w:val="Subtitle"/>
    <w:rsid w:val="007830CE"/>
    <w:rPr>
      <w:rFonts w:ascii="Arial" w:hAnsi="Arial"/>
      <w:b/>
      <w:i/>
      <w:iCs/>
      <w:color w:val="000000"/>
      <w:spacing w:val="15"/>
      <w:sz w:val="56"/>
      <w:szCs w:val="24"/>
    </w:rPr>
  </w:style>
  <w:style w:type="character" w:customStyle="1" w:styleId="Codesample9pt">
    <w:name w:val="Code_sample_9pt"/>
    <w:basedOn w:val="DefaultParagraphFont"/>
    <w:rsid w:val="00465253"/>
    <w:rPr>
      <w:rFonts w:ascii="Courier New" w:hAnsi="Courier New"/>
      <w:sz w:val="18"/>
    </w:rPr>
  </w:style>
  <w:style w:type="paragraph" w:customStyle="1" w:styleId="Tabletextcode">
    <w:name w:val="Tabletext_code"/>
    <w:basedOn w:val="Tabletext"/>
    <w:next w:val="Tabletext"/>
    <w:qFormat/>
    <w:rsid w:val="00465253"/>
    <w:pPr>
      <w:tabs>
        <w:tab w:val="left" w:pos="72"/>
        <w:tab w:val="left" w:pos="130"/>
      </w:tabs>
      <w:contextualSpacing/>
    </w:pPr>
    <w:rPr>
      <w:rFonts w:ascii="Courier New" w:hAnsi="Courier New"/>
      <w:sz w:val="18"/>
    </w:rPr>
  </w:style>
  <w:style w:type="paragraph" w:customStyle="1" w:styleId="Tabletextcodewide">
    <w:name w:val="Tabletext_code_wide"/>
    <w:basedOn w:val="Tabletextcode"/>
    <w:qFormat/>
    <w:rsid w:val="00465253"/>
    <w:pPr>
      <w:tabs>
        <w:tab w:val="clear" w:pos="72"/>
        <w:tab w:val="clear" w:pos="130"/>
        <w:tab w:val="left" w:pos="43"/>
        <w:tab w:val="left" w:pos="101"/>
      </w:tabs>
    </w:pPr>
    <w:rPr>
      <w:sz w:val="16"/>
    </w:rPr>
  </w:style>
  <w:style w:type="paragraph" w:customStyle="1" w:styleId="Tabletextnumorsteps">
    <w:name w:val="Tabletext_num_or_steps"/>
    <w:basedOn w:val="Tabletext"/>
    <w:qFormat/>
    <w:rsid w:val="00662FF2"/>
    <w:pPr>
      <w:tabs>
        <w:tab w:val="clear" w:pos="288"/>
        <w:tab w:val="left" w:pos="432"/>
      </w:tabs>
      <w:ind w:left="432" w:hanging="432"/>
    </w:pPr>
  </w:style>
  <w:style w:type="paragraph" w:styleId="ListParagraph">
    <w:name w:val="List Paragraph"/>
    <w:basedOn w:val="Normal"/>
    <w:uiPriority w:val="34"/>
    <w:qFormat/>
    <w:locked/>
    <w:rsid w:val="001B5C2E"/>
    <w:pPr>
      <w:ind w:left="720"/>
    </w:pPr>
    <w:rPr>
      <w:rFonts w:ascii="Times" w:hAnsi="Times"/>
      <w:sz w:val="24"/>
    </w:rPr>
  </w:style>
  <w:style w:type="character" w:styleId="CommentReference">
    <w:name w:val="annotation reference"/>
    <w:basedOn w:val="DefaultParagraphFont"/>
    <w:uiPriority w:val="99"/>
    <w:rsid w:val="00465253"/>
    <w:rPr>
      <w:sz w:val="16"/>
      <w:szCs w:val="16"/>
    </w:rPr>
  </w:style>
  <w:style w:type="paragraph" w:customStyle="1" w:styleId="Line">
    <w:name w:val="Line"/>
    <w:basedOn w:val="Normal"/>
    <w:next w:val="Paragraph"/>
    <w:qFormat/>
    <w:rsid w:val="00465253"/>
    <w:pPr>
      <w:pBdr>
        <w:top w:val="single" w:sz="4" w:space="1" w:color="auto"/>
      </w:pBdr>
      <w:spacing w:line="240" w:lineRule="auto"/>
    </w:pPr>
  </w:style>
  <w:style w:type="paragraph" w:styleId="PlainText">
    <w:name w:val="Plain Text"/>
    <w:basedOn w:val="Normal"/>
    <w:link w:val="PlainTextChar"/>
    <w:uiPriority w:val="99"/>
    <w:unhideWhenUsed/>
    <w:rsid w:val="00465253"/>
    <w:pPr>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F86175"/>
    <w:rPr>
      <w:rFonts w:ascii="Consolas" w:eastAsia="Calibri" w:hAnsi="Consolas" w:cs="Times New Roman"/>
      <w:sz w:val="21"/>
      <w:szCs w:val="21"/>
    </w:rPr>
  </w:style>
  <w:style w:type="character" w:customStyle="1" w:styleId="FooterChar">
    <w:name w:val="Footer Char"/>
    <w:basedOn w:val="DefaultParagraphFont"/>
    <w:link w:val="Footer"/>
    <w:rsid w:val="00284403"/>
    <w:rPr>
      <w:b/>
      <w:i/>
    </w:rPr>
  </w:style>
  <w:style w:type="paragraph" w:styleId="TOAHeading">
    <w:name w:val="toa heading"/>
    <w:basedOn w:val="Normal"/>
    <w:next w:val="Normal"/>
    <w:rsid w:val="00284403"/>
    <w:pPr>
      <w:spacing w:before="120"/>
    </w:pPr>
    <w:rPr>
      <w:rFonts w:ascii="Cambria" w:eastAsia="MS Gothic" w:hAnsi="Cambria"/>
      <w:b/>
      <w:bCs/>
      <w:sz w:val="24"/>
      <w:szCs w:val="24"/>
    </w:rPr>
  </w:style>
  <w:style w:type="paragraph" w:customStyle="1" w:styleId="Attachmenttitle">
    <w:name w:val="Attachment_title"/>
    <w:basedOn w:val="Supertitledocumentname"/>
    <w:qFormat/>
    <w:rsid w:val="00E26A32"/>
    <w:rPr>
      <w:i/>
    </w:rPr>
  </w:style>
  <w:style w:type="paragraph" w:customStyle="1" w:styleId="Addendumtitle">
    <w:name w:val="Addendum_title"/>
    <w:basedOn w:val="Supertitledocumentname"/>
    <w:qFormat/>
    <w:locked/>
    <w:rsid w:val="00C76230"/>
    <w:rPr>
      <w:i/>
    </w:rPr>
  </w:style>
  <w:style w:type="paragraph" w:styleId="DocumentMap">
    <w:name w:val="Document Map"/>
    <w:basedOn w:val="Normal"/>
    <w:link w:val="DocumentMapChar"/>
    <w:locked/>
    <w:rsid w:val="00F22EE4"/>
    <w:rPr>
      <w:rFonts w:ascii="Tahoma" w:hAnsi="Tahoma" w:cs="Tahoma"/>
      <w:sz w:val="16"/>
      <w:szCs w:val="16"/>
    </w:rPr>
  </w:style>
  <w:style w:type="character" w:customStyle="1" w:styleId="DocumentMapChar">
    <w:name w:val="Document Map Char"/>
    <w:basedOn w:val="DefaultParagraphFont"/>
    <w:link w:val="DocumentMap"/>
    <w:rsid w:val="00F22EE4"/>
    <w:rPr>
      <w:rFonts w:ascii="Tahoma" w:hAnsi="Tahoma" w:cs="Tahoma"/>
      <w:sz w:val="16"/>
      <w:szCs w:val="16"/>
    </w:rPr>
  </w:style>
  <w:style w:type="character" w:customStyle="1" w:styleId="Heading2Char">
    <w:name w:val="Heading 2 Char"/>
    <w:basedOn w:val="DefaultParagraphFont"/>
    <w:link w:val="Heading2"/>
    <w:rsid w:val="004F4516"/>
    <w:rPr>
      <w:rFonts w:ascii="Arial" w:hAnsi="Arial"/>
      <w:b/>
      <w:sz w:val="28"/>
    </w:rPr>
  </w:style>
  <w:style w:type="paragraph" w:customStyle="1" w:styleId="Tablebullet2">
    <w:name w:val="Table_bullet2"/>
    <w:basedOn w:val="Tabletextbullet"/>
    <w:next w:val="Normal"/>
    <w:qFormat/>
    <w:locked/>
    <w:rsid w:val="004F4516"/>
    <w:pPr>
      <w:numPr>
        <w:numId w:val="5"/>
      </w:numPr>
    </w:pPr>
  </w:style>
  <w:style w:type="paragraph" w:customStyle="1" w:styleId="Tabletextindent">
    <w:name w:val="Tabletext_indent"/>
    <w:basedOn w:val="Tabletext"/>
    <w:next w:val="Tabletextnumorsteps"/>
    <w:qFormat/>
    <w:rsid w:val="008E317D"/>
    <w:pPr>
      <w:tabs>
        <w:tab w:val="clear" w:pos="288"/>
        <w:tab w:val="left" w:pos="432"/>
      </w:tabs>
      <w:ind w:left="360"/>
    </w:pPr>
  </w:style>
  <w:style w:type="paragraph" w:customStyle="1" w:styleId="TOCEntry">
    <w:name w:val="TOCEntry"/>
    <w:basedOn w:val="Normal"/>
    <w:rsid w:val="00167029"/>
    <w:pPr>
      <w:keepNext/>
      <w:keepLines/>
      <w:spacing w:before="120" w:after="240" w:line="240" w:lineRule="atLeast"/>
    </w:pPr>
    <w:rPr>
      <w:rFonts w:ascii="Times" w:hAnsi="Times"/>
      <w:b/>
      <w:sz w:val="36"/>
    </w:rPr>
  </w:style>
  <w:style w:type="paragraph" w:styleId="TOC9">
    <w:name w:val="toc 9"/>
    <w:basedOn w:val="Normal"/>
    <w:next w:val="Normal"/>
    <w:autoRedefine/>
    <w:uiPriority w:val="39"/>
    <w:rsid w:val="00167029"/>
    <w:pPr>
      <w:ind w:left="1600"/>
    </w:pPr>
  </w:style>
  <w:style w:type="character" w:customStyle="1" w:styleId="StyleEmphasisItalicsNotItalic">
    <w:name w:val="Style EmphasisItalics + Not Italic"/>
    <w:basedOn w:val="Emphasis"/>
    <w:locked/>
    <w:rsid w:val="00470692"/>
    <w:rPr>
      <w:i/>
      <w:color w:val="auto"/>
    </w:rPr>
  </w:style>
  <w:style w:type="character" w:styleId="FollowedHyperlink">
    <w:name w:val="FollowedHyperlink"/>
    <w:basedOn w:val="DefaultParagraphFont"/>
    <w:rsid w:val="00F96F6F"/>
    <w:rPr>
      <w:color w:val="800080" w:themeColor="followedHyperlink"/>
      <w:u w:val="single"/>
    </w:rPr>
  </w:style>
  <w:style w:type="paragraph" w:customStyle="1" w:styleId="TOCNotbold">
    <w:name w:val="TOC_Not_bold"/>
    <w:basedOn w:val="TOC1"/>
    <w:rsid w:val="00665E26"/>
    <w:rPr>
      <w:b w:val="0"/>
    </w:rPr>
  </w:style>
  <w:style w:type="paragraph" w:customStyle="1" w:styleId="Appendixheading1">
    <w:name w:val="Appendix_heading1"/>
    <w:basedOn w:val="Heading1"/>
    <w:next w:val="Paragraph"/>
    <w:qFormat/>
    <w:rsid w:val="00C31D1A"/>
    <w:pPr>
      <w:numPr>
        <w:numId w:val="15"/>
      </w:numPr>
    </w:pPr>
  </w:style>
  <w:style w:type="paragraph" w:customStyle="1" w:styleId="Appendixheading2">
    <w:name w:val="Appendix_heading2"/>
    <w:basedOn w:val="Heading2"/>
    <w:next w:val="Paragraph"/>
    <w:qFormat/>
    <w:rsid w:val="00C31D1A"/>
    <w:pPr>
      <w:numPr>
        <w:numId w:val="15"/>
      </w:numPr>
    </w:pPr>
  </w:style>
  <w:style w:type="paragraph" w:styleId="TOC4">
    <w:name w:val="toc 4"/>
    <w:basedOn w:val="Normal"/>
    <w:next w:val="Normal"/>
    <w:rsid w:val="005D7EAA"/>
    <w:pPr>
      <w:tabs>
        <w:tab w:val="right" w:leader="dot" w:pos="9360"/>
      </w:tabs>
      <w:ind w:left="720"/>
    </w:pPr>
  </w:style>
  <w:style w:type="paragraph" w:styleId="TOC5">
    <w:name w:val="toc 5"/>
    <w:basedOn w:val="Normal"/>
    <w:next w:val="Normal"/>
    <w:rsid w:val="005D7EAA"/>
    <w:pPr>
      <w:tabs>
        <w:tab w:val="right" w:leader="dot" w:pos="9360"/>
      </w:tabs>
      <w:ind w:left="960"/>
    </w:pPr>
  </w:style>
  <w:style w:type="paragraph" w:styleId="TOC6">
    <w:name w:val="toc 6"/>
    <w:basedOn w:val="Normal"/>
    <w:next w:val="Normal"/>
    <w:rsid w:val="005D7EAA"/>
    <w:pPr>
      <w:tabs>
        <w:tab w:val="right" w:leader="dot" w:pos="9360"/>
      </w:tabs>
      <w:ind w:left="1200"/>
    </w:pPr>
  </w:style>
  <w:style w:type="paragraph" w:styleId="TOC7">
    <w:name w:val="toc 7"/>
    <w:basedOn w:val="Normal"/>
    <w:next w:val="Normal"/>
    <w:rsid w:val="005D7EAA"/>
    <w:pPr>
      <w:tabs>
        <w:tab w:val="right" w:leader="dot" w:pos="9360"/>
      </w:tabs>
      <w:ind w:left="1440"/>
    </w:pPr>
  </w:style>
  <w:style w:type="paragraph" w:styleId="TOC8">
    <w:name w:val="toc 8"/>
    <w:basedOn w:val="Normal"/>
    <w:next w:val="Normal"/>
    <w:rsid w:val="005D7EAA"/>
    <w:pPr>
      <w:tabs>
        <w:tab w:val="right" w:leader="dot" w:pos="9360"/>
      </w:tabs>
      <w:ind w:left="1680"/>
    </w:pPr>
  </w:style>
  <w:style w:type="table" w:styleId="TableGrid">
    <w:name w:val="Table Grid"/>
    <w:basedOn w:val="TableNormal"/>
    <w:locked/>
    <w:rsid w:val="005D7E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Classic2">
    <w:name w:val="Table Classic 2"/>
    <w:basedOn w:val="TableNormal"/>
    <w:locked/>
    <w:rsid w:val="005D7EAA"/>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aption">
    <w:name w:val="caption"/>
    <w:basedOn w:val="Normal"/>
    <w:next w:val="Normal"/>
    <w:unhideWhenUsed/>
    <w:rsid w:val="005D7EAA"/>
    <w:rPr>
      <w:b/>
      <w:bCs/>
    </w:rPr>
  </w:style>
  <w:style w:type="character" w:customStyle="1" w:styleId="Codesample8pt">
    <w:name w:val="Code_sample_8pt"/>
    <w:basedOn w:val="Codesample9pt"/>
    <w:rsid w:val="003A32E4"/>
    <w:rPr>
      <w:rFonts w:ascii="Courier New" w:hAnsi="Courier New"/>
      <w:sz w:val="16"/>
    </w:rPr>
  </w:style>
  <w:style w:type="paragraph" w:styleId="CommentSubject">
    <w:name w:val="annotation subject"/>
    <w:basedOn w:val="CommentText"/>
    <w:next w:val="CommentText"/>
    <w:link w:val="CommentSubjectChar"/>
    <w:rsid w:val="00121D75"/>
    <w:pPr>
      <w:spacing w:line="240" w:lineRule="auto"/>
    </w:pPr>
    <w:rPr>
      <w:b/>
      <w:bCs/>
    </w:rPr>
  </w:style>
  <w:style w:type="character" w:customStyle="1" w:styleId="CommentSubjectChar">
    <w:name w:val="Comment Subject Char"/>
    <w:basedOn w:val="CommentTextChar"/>
    <w:link w:val="CommentSubject"/>
    <w:rsid w:val="00121D75"/>
    <w:rPr>
      <w:b/>
      <w:bCs/>
    </w:rPr>
  </w:style>
  <w:style w:type="character" w:customStyle="1" w:styleId="StyleBrown7">
    <w:name w:val="Style_Brown_7"/>
    <w:basedOn w:val="DefaultParagraphFont"/>
    <w:uiPriority w:val="1"/>
    <w:rsid w:val="00363389"/>
    <w:rPr>
      <w:color w:val="948A54" w:themeColor="background2" w:themeShade="80"/>
    </w:rPr>
  </w:style>
  <w:style w:type="character" w:customStyle="1" w:styleId="StylePurple3">
    <w:name w:val="Style_Purple_3"/>
    <w:basedOn w:val="DefaultParagraphFont"/>
    <w:uiPriority w:val="1"/>
    <w:qFormat/>
    <w:rsid w:val="00363389"/>
    <w:rPr>
      <w:color w:val="7030A0"/>
    </w:rPr>
  </w:style>
  <w:style w:type="character" w:customStyle="1" w:styleId="TabletextChar">
    <w:name w:val="Tabletext Char"/>
    <w:basedOn w:val="DefaultParagraphFont"/>
    <w:link w:val="Tabletext"/>
    <w:rsid w:val="00F43D5A"/>
  </w:style>
  <w:style w:type="character" w:customStyle="1" w:styleId="StyleGreen6">
    <w:name w:val="Style_Green_6"/>
    <w:basedOn w:val="DefaultParagraphFont"/>
    <w:uiPriority w:val="1"/>
    <w:rsid w:val="00892F3E"/>
    <w:rPr>
      <w:color w:val="00B050"/>
    </w:rPr>
  </w:style>
  <w:style w:type="character" w:customStyle="1" w:styleId="StyleOrange4">
    <w:name w:val="Style_Orange_4"/>
    <w:basedOn w:val="DefaultParagraphFont"/>
    <w:uiPriority w:val="1"/>
    <w:qFormat/>
    <w:rsid w:val="004560FF"/>
    <w:rPr>
      <w:color w:val="E36C0A"/>
    </w:rPr>
  </w:style>
  <w:style w:type="character" w:customStyle="1" w:styleId="Heading1Char">
    <w:name w:val="Heading 1 Char"/>
    <w:basedOn w:val="DefaultParagraphFont"/>
    <w:link w:val="Heading1"/>
    <w:rsid w:val="004841BD"/>
    <w:rPr>
      <w:rFonts w:ascii="Arial" w:hAnsi="Arial"/>
      <w:b/>
      <w:kern w:val="28"/>
      <w:sz w:val="32"/>
    </w:rPr>
  </w:style>
  <w:style w:type="character" w:customStyle="1" w:styleId="Heading3Char">
    <w:name w:val="Heading 3 Char"/>
    <w:basedOn w:val="DefaultParagraphFont"/>
    <w:link w:val="Heading3"/>
    <w:rsid w:val="007D2C8B"/>
    <w:rPr>
      <w:rFonts w:ascii="Arial" w:hAnsi="Arial"/>
      <w:b/>
      <w:sz w:val="24"/>
    </w:rPr>
  </w:style>
  <w:style w:type="character" w:customStyle="1" w:styleId="Heading4Char">
    <w:name w:val="Heading 4 Char"/>
    <w:basedOn w:val="DefaultParagraphFont"/>
    <w:link w:val="Heading4"/>
    <w:rsid w:val="007D2C8B"/>
    <w:rPr>
      <w:rFonts w:ascii="Arial" w:hAnsi="Arial"/>
      <w:sz w:val="22"/>
    </w:rPr>
  </w:style>
  <w:style w:type="character" w:customStyle="1" w:styleId="Heading5Char">
    <w:name w:val="Heading 5 Char"/>
    <w:basedOn w:val="DefaultParagraphFont"/>
    <w:link w:val="Heading5"/>
    <w:rsid w:val="0008380F"/>
    <w:rPr>
      <w:sz w:val="22"/>
    </w:rPr>
  </w:style>
  <w:style w:type="character" w:customStyle="1" w:styleId="Heading6Char">
    <w:name w:val="Heading 6 Char"/>
    <w:basedOn w:val="DefaultParagraphFont"/>
    <w:link w:val="Heading6"/>
    <w:rsid w:val="0008380F"/>
    <w:rPr>
      <w:i/>
      <w:sz w:val="22"/>
    </w:rPr>
  </w:style>
  <w:style w:type="character" w:customStyle="1" w:styleId="Heading7Char">
    <w:name w:val="Heading 7 Char"/>
    <w:basedOn w:val="DefaultParagraphFont"/>
    <w:link w:val="Heading7"/>
    <w:rsid w:val="0008380F"/>
  </w:style>
  <w:style w:type="character" w:customStyle="1" w:styleId="Heading8Char">
    <w:name w:val="Heading 8 Char"/>
    <w:basedOn w:val="DefaultParagraphFont"/>
    <w:link w:val="Heading8"/>
    <w:rsid w:val="0008380F"/>
    <w:rPr>
      <w:i/>
    </w:rPr>
  </w:style>
  <w:style w:type="character" w:customStyle="1" w:styleId="Heading9Char">
    <w:name w:val="Heading 9 Char"/>
    <w:basedOn w:val="DefaultParagraphFont"/>
    <w:link w:val="Heading9"/>
    <w:rsid w:val="0008380F"/>
    <w:rPr>
      <w:i/>
      <w:sz w:val="18"/>
    </w:rPr>
  </w:style>
  <w:style w:type="character" w:customStyle="1" w:styleId="StyleBlue2">
    <w:name w:val="Style_Blue_2"/>
    <w:basedOn w:val="DefaultParagraphFont"/>
    <w:uiPriority w:val="1"/>
    <w:rsid w:val="00171F58"/>
    <w:rPr>
      <w:rFonts w:cs="Times New Roman"/>
      <w:color w:val="548DD4"/>
    </w:rPr>
  </w:style>
  <w:style w:type="character" w:customStyle="1" w:styleId="StyleRed1">
    <w:name w:val="Style_Red_1"/>
    <w:basedOn w:val="DefaultParagraphFont"/>
    <w:uiPriority w:val="1"/>
    <w:qFormat/>
    <w:rsid w:val="00171F58"/>
    <w:rPr>
      <w:rFonts w:cs="Times New Roman"/>
      <w:color w:val="FF0000"/>
    </w:rPr>
  </w:style>
  <w:style w:type="character" w:customStyle="1" w:styleId="StyleTurquoise5">
    <w:name w:val="Style_Turquoise_5"/>
    <w:basedOn w:val="StyleBlue2"/>
    <w:uiPriority w:val="1"/>
    <w:rsid w:val="00171F58"/>
    <w:rPr>
      <w:rFonts w:cs="Times New Roman"/>
      <w:color w:val="00B0F0"/>
    </w:rPr>
  </w:style>
  <w:style w:type="paragraph" w:styleId="Revision">
    <w:name w:val="Revision"/>
    <w:hidden/>
    <w:uiPriority w:val="99"/>
    <w:semiHidden/>
    <w:rsid w:val="00171F58"/>
  </w:style>
  <w:style w:type="paragraph" w:customStyle="1" w:styleId="Bulletedlistindent">
    <w:name w:val="Bulleted_list_indent"/>
    <w:basedOn w:val="Bulletedlist"/>
    <w:qFormat/>
    <w:rsid w:val="00171F58"/>
    <w:pPr>
      <w:numPr>
        <w:numId w:val="6"/>
      </w:numPr>
    </w:pPr>
  </w:style>
  <w:style w:type="paragraph" w:customStyle="1" w:styleId="Bulletedtextindent">
    <w:name w:val="Bulleted_text_indent"/>
    <w:basedOn w:val="Bulletedtext"/>
    <w:qFormat/>
    <w:rsid w:val="00171F58"/>
    <w:pPr>
      <w:ind w:left="720"/>
    </w:pPr>
  </w:style>
  <w:style w:type="paragraph" w:styleId="HTMLPreformatted">
    <w:name w:val="HTML Preformatted"/>
    <w:basedOn w:val="Normal"/>
    <w:link w:val="HTMLPreformattedChar"/>
    <w:uiPriority w:val="99"/>
    <w:unhideWhenUsed/>
    <w:locked/>
    <w:rsid w:val="0017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171F58"/>
    <w:rPr>
      <w:rFonts w:ascii="Courier New" w:hAnsi="Courier New" w:cs="Courier New"/>
    </w:rPr>
  </w:style>
  <w:style w:type="character" w:customStyle="1" w:styleId="TabletextboldChar">
    <w:name w:val="Tabletext_ bold Char"/>
    <w:basedOn w:val="DefaultParagraphFont"/>
    <w:link w:val="Tabletextbold"/>
    <w:locked/>
    <w:rsid w:val="00B80F2E"/>
    <w:rPr>
      <w:b/>
      <w:bCs/>
    </w:rPr>
  </w:style>
  <w:style w:type="character" w:customStyle="1" w:styleId="apple-style-span">
    <w:name w:val="apple-style-span"/>
    <w:basedOn w:val="DefaultParagraphFont"/>
    <w:rsid w:val="00B80F2E"/>
  </w:style>
  <w:style w:type="paragraph" w:styleId="BodyText">
    <w:name w:val="Body Text"/>
    <w:basedOn w:val="Normal"/>
    <w:link w:val="BodyTextChar"/>
    <w:locked/>
    <w:rsid w:val="00B80F2E"/>
    <w:pPr>
      <w:spacing w:after="120"/>
    </w:pPr>
  </w:style>
  <w:style w:type="character" w:customStyle="1" w:styleId="BodyTextChar">
    <w:name w:val="Body Text Char"/>
    <w:basedOn w:val="DefaultParagraphFont"/>
    <w:link w:val="BodyText"/>
    <w:rsid w:val="00B80F2E"/>
  </w:style>
  <w:style w:type="paragraph" w:styleId="BodyText3">
    <w:name w:val="Body Text 3"/>
    <w:basedOn w:val="Normal"/>
    <w:link w:val="BodyText3Char"/>
    <w:locked/>
    <w:rsid w:val="00E11D9D"/>
    <w:pPr>
      <w:spacing w:after="120"/>
    </w:pPr>
    <w:rPr>
      <w:sz w:val="16"/>
      <w:szCs w:val="16"/>
    </w:rPr>
  </w:style>
  <w:style w:type="character" w:customStyle="1" w:styleId="BodyText3Char">
    <w:name w:val="Body Text 3 Char"/>
    <w:basedOn w:val="DefaultParagraphFont"/>
    <w:link w:val="BodyText3"/>
    <w:rsid w:val="00E11D9D"/>
    <w:rPr>
      <w:sz w:val="16"/>
      <w:szCs w:val="16"/>
    </w:rPr>
  </w:style>
  <w:style w:type="paragraph" w:customStyle="1" w:styleId="Bulletedlist2">
    <w:name w:val="Bulleted_list2"/>
    <w:basedOn w:val="Bulletedlist"/>
    <w:qFormat/>
    <w:rsid w:val="00D93F8D"/>
    <w:pPr>
      <w:numPr>
        <w:ilvl w:val="1"/>
      </w:numPr>
    </w:pPr>
  </w:style>
  <w:style w:type="paragraph" w:customStyle="1" w:styleId="Tabletextbullet2">
    <w:name w:val="Tabletext_bullet2"/>
    <w:basedOn w:val="Tabletextbullet"/>
    <w:qFormat/>
    <w:rsid w:val="00E9527F"/>
    <w:pPr>
      <w:numPr>
        <w:ilvl w:val="1"/>
      </w:numPr>
    </w:pPr>
  </w:style>
  <w:style w:type="paragraph" w:customStyle="1" w:styleId="Tabletextbullet3">
    <w:name w:val="Tabletext_bullet3"/>
    <w:basedOn w:val="Tabletextbullet"/>
    <w:qFormat/>
    <w:rsid w:val="00E9527F"/>
    <w:pPr>
      <w:numPr>
        <w:ilvl w:val="2"/>
      </w:numPr>
    </w:pPr>
  </w:style>
  <w:style w:type="paragraph" w:customStyle="1" w:styleId="Tabletextbullet4">
    <w:name w:val="Tabletext_bullet4"/>
    <w:basedOn w:val="Tabletextbullet"/>
    <w:qFormat/>
    <w:rsid w:val="00E9527F"/>
    <w:pPr>
      <w:numPr>
        <w:ilvl w:val="3"/>
      </w:numPr>
    </w:pPr>
  </w:style>
  <w:style w:type="paragraph" w:customStyle="1" w:styleId="Tabletextbullet5">
    <w:name w:val="Tabletext_bullet5"/>
    <w:basedOn w:val="Tabletextbullet"/>
    <w:qFormat/>
    <w:rsid w:val="00E9527F"/>
    <w:pPr>
      <w:numPr>
        <w:ilvl w:val="4"/>
      </w:numPr>
    </w:pPr>
  </w:style>
  <w:style w:type="paragraph" w:customStyle="1" w:styleId="Bulletedlist3">
    <w:name w:val="Bulleted_list3"/>
    <w:basedOn w:val="Bulletedlist"/>
    <w:qFormat/>
    <w:rsid w:val="007D2C8B"/>
    <w:pPr>
      <w:numPr>
        <w:ilvl w:val="2"/>
      </w:numPr>
    </w:pPr>
  </w:style>
  <w:style w:type="paragraph" w:customStyle="1" w:styleId="AppendixHeading3">
    <w:name w:val="Appendix_Heading3"/>
    <w:basedOn w:val="Heading3"/>
    <w:qFormat/>
    <w:rsid w:val="00F95577"/>
    <w:pPr>
      <w:numPr>
        <w:numId w:val="15"/>
      </w:numPr>
    </w:pPr>
  </w:style>
  <w:style w:type="paragraph" w:styleId="NoSpacing">
    <w:name w:val="No Spacing"/>
    <w:uiPriority w:val="1"/>
    <w:qFormat/>
    <w:locked/>
    <w:rsid w:val="009B32E1"/>
    <w:rPr>
      <w:rFonts w:ascii="Calibri" w:eastAsia="Calibri" w:hAnsi="Calibri"/>
      <w:sz w:val="22"/>
      <w:szCs w:val="22"/>
    </w:rPr>
  </w:style>
  <w:style w:type="character" w:customStyle="1" w:styleId="code-keyword">
    <w:name w:val="code-keyword"/>
    <w:rsid w:val="009B32E1"/>
  </w:style>
  <w:style w:type="character" w:customStyle="1" w:styleId="code-leadattribute">
    <w:name w:val="code-leadattribute"/>
    <w:rsid w:val="009B32E1"/>
  </w:style>
  <w:style w:type="character" w:customStyle="1" w:styleId="code-attribute">
    <w:name w:val="code-attribute"/>
    <w:rsid w:val="009B32E1"/>
  </w:style>
  <w:style w:type="paragraph" w:styleId="ListBullet">
    <w:name w:val="List Bullet"/>
    <w:basedOn w:val="Normal"/>
    <w:locked/>
    <w:rsid w:val="00393908"/>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7107">
      <w:bodyDiv w:val="1"/>
      <w:marLeft w:val="0"/>
      <w:marRight w:val="0"/>
      <w:marTop w:val="0"/>
      <w:marBottom w:val="0"/>
      <w:divBdr>
        <w:top w:val="none" w:sz="0" w:space="0" w:color="auto"/>
        <w:left w:val="none" w:sz="0" w:space="0" w:color="auto"/>
        <w:bottom w:val="none" w:sz="0" w:space="0" w:color="auto"/>
        <w:right w:val="none" w:sz="0" w:space="0" w:color="auto"/>
      </w:divBdr>
    </w:div>
    <w:div w:id="104465967">
      <w:bodyDiv w:val="1"/>
      <w:marLeft w:val="0"/>
      <w:marRight w:val="0"/>
      <w:marTop w:val="0"/>
      <w:marBottom w:val="0"/>
      <w:divBdr>
        <w:top w:val="none" w:sz="0" w:space="0" w:color="auto"/>
        <w:left w:val="none" w:sz="0" w:space="0" w:color="auto"/>
        <w:bottom w:val="none" w:sz="0" w:space="0" w:color="auto"/>
        <w:right w:val="none" w:sz="0" w:space="0" w:color="auto"/>
      </w:divBdr>
    </w:div>
    <w:div w:id="109127662">
      <w:bodyDiv w:val="1"/>
      <w:marLeft w:val="0"/>
      <w:marRight w:val="0"/>
      <w:marTop w:val="0"/>
      <w:marBottom w:val="0"/>
      <w:divBdr>
        <w:top w:val="none" w:sz="0" w:space="0" w:color="auto"/>
        <w:left w:val="none" w:sz="0" w:space="0" w:color="auto"/>
        <w:bottom w:val="none" w:sz="0" w:space="0" w:color="auto"/>
        <w:right w:val="none" w:sz="0" w:space="0" w:color="auto"/>
      </w:divBdr>
      <w:divsChild>
        <w:div w:id="180246110">
          <w:marLeft w:val="0"/>
          <w:marRight w:val="0"/>
          <w:marTop w:val="0"/>
          <w:marBottom w:val="0"/>
          <w:divBdr>
            <w:top w:val="none" w:sz="0" w:space="0" w:color="auto"/>
            <w:left w:val="none" w:sz="0" w:space="0" w:color="auto"/>
            <w:bottom w:val="none" w:sz="0" w:space="0" w:color="auto"/>
            <w:right w:val="none" w:sz="0" w:space="0" w:color="auto"/>
          </w:divBdr>
          <w:divsChild>
            <w:div w:id="131143041">
              <w:marLeft w:val="0"/>
              <w:marRight w:val="0"/>
              <w:marTop w:val="0"/>
              <w:marBottom w:val="0"/>
              <w:divBdr>
                <w:top w:val="none" w:sz="0" w:space="0" w:color="auto"/>
                <w:left w:val="none" w:sz="0" w:space="0" w:color="auto"/>
                <w:bottom w:val="none" w:sz="0" w:space="0" w:color="auto"/>
                <w:right w:val="none" w:sz="0" w:space="0" w:color="auto"/>
              </w:divBdr>
              <w:divsChild>
                <w:div w:id="958223426">
                  <w:marLeft w:val="0"/>
                  <w:marRight w:val="0"/>
                  <w:marTop w:val="0"/>
                  <w:marBottom w:val="0"/>
                  <w:divBdr>
                    <w:top w:val="none" w:sz="0" w:space="0" w:color="auto"/>
                    <w:left w:val="none" w:sz="0" w:space="0" w:color="auto"/>
                    <w:bottom w:val="none" w:sz="0" w:space="0" w:color="auto"/>
                    <w:right w:val="none" w:sz="0" w:space="0" w:color="auto"/>
                  </w:divBdr>
                  <w:divsChild>
                    <w:div w:id="4164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475">
      <w:bodyDiv w:val="1"/>
      <w:marLeft w:val="0"/>
      <w:marRight w:val="0"/>
      <w:marTop w:val="0"/>
      <w:marBottom w:val="0"/>
      <w:divBdr>
        <w:top w:val="none" w:sz="0" w:space="0" w:color="auto"/>
        <w:left w:val="none" w:sz="0" w:space="0" w:color="auto"/>
        <w:bottom w:val="none" w:sz="0" w:space="0" w:color="auto"/>
        <w:right w:val="none" w:sz="0" w:space="0" w:color="auto"/>
      </w:divBdr>
    </w:div>
    <w:div w:id="139733390">
      <w:bodyDiv w:val="1"/>
      <w:marLeft w:val="0"/>
      <w:marRight w:val="0"/>
      <w:marTop w:val="0"/>
      <w:marBottom w:val="0"/>
      <w:divBdr>
        <w:top w:val="none" w:sz="0" w:space="0" w:color="auto"/>
        <w:left w:val="none" w:sz="0" w:space="0" w:color="auto"/>
        <w:bottom w:val="none" w:sz="0" w:space="0" w:color="auto"/>
        <w:right w:val="none" w:sz="0" w:space="0" w:color="auto"/>
      </w:divBdr>
    </w:div>
    <w:div w:id="159587898">
      <w:bodyDiv w:val="1"/>
      <w:marLeft w:val="0"/>
      <w:marRight w:val="0"/>
      <w:marTop w:val="0"/>
      <w:marBottom w:val="0"/>
      <w:divBdr>
        <w:top w:val="none" w:sz="0" w:space="0" w:color="auto"/>
        <w:left w:val="none" w:sz="0" w:space="0" w:color="auto"/>
        <w:bottom w:val="none" w:sz="0" w:space="0" w:color="auto"/>
        <w:right w:val="none" w:sz="0" w:space="0" w:color="auto"/>
      </w:divBdr>
    </w:div>
    <w:div w:id="249237577">
      <w:bodyDiv w:val="1"/>
      <w:marLeft w:val="0"/>
      <w:marRight w:val="0"/>
      <w:marTop w:val="0"/>
      <w:marBottom w:val="0"/>
      <w:divBdr>
        <w:top w:val="none" w:sz="0" w:space="0" w:color="auto"/>
        <w:left w:val="none" w:sz="0" w:space="0" w:color="auto"/>
        <w:bottom w:val="none" w:sz="0" w:space="0" w:color="auto"/>
        <w:right w:val="none" w:sz="0" w:space="0" w:color="auto"/>
      </w:divBdr>
    </w:div>
    <w:div w:id="289215549">
      <w:bodyDiv w:val="1"/>
      <w:marLeft w:val="0"/>
      <w:marRight w:val="0"/>
      <w:marTop w:val="0"/>
      <w:marBottom w:val="0"/>
      <w:divBdr>
        <w:top w:val="none" w:sz="0" w:space="0" w:color="auto"/>
        <w:left w:val="none" w:sz="0" w:space="0" w:color="auto"/>
        <w:bottom w:val="none" w:sz="0" w:space="0" w:color="auto"/>
        <w:right w:val="none" w:sz="0" w:space="0" w:color="auto"/>
      </w:divBdr>
    </w:div>
    <w:div w:id="330107883">
      <w:bodyDiv w:val="1"/>
      <w:marLeft w:val="0"/>
      <w:marRight w:val="0"/>
      <w:marTop w:val="0"/>
      <w:marBottom w:val="0"/>
      <w:divBdr>
        <w:top w:val="none" w:sz="0" w:space="0" w:color="auto"/>
        <w:left w:val="none" w:sz="0" w:space="0" w:color="auto"/>
        <w:bottom w:val="none" w:sz="0" w:space="0" w:color="auto"/>
        <w:right w:val="none" w:sz="0" w:space="0" w:color="auto"/>
      </w:divBdr>
    </w:div>
    <w:div w:id="417481551">
      <w:bodyDiv w:val="1"/>
      <w:marLeft w:val="0"/>
      <w:marRight w:val="0"/>
      <w:marTop w:val="0"/>
      <w:marBottom w:val="0"/>
      <w:divBdr>
        <w:top w:val="none" w:sz="0" w:space="0" w:color="auto"/>
        <w:left w:val="none" w:sz="0" w:space="0" w:color="auto"/>
        <w:bottom w:val="none" w:sz="0" w:space="0" w:color="auto"/>
        <w:right w:val="none" w:sz="0" w:space="0" w:color="auto"/>
      </w:divBdr>
    </w:div>
    <w:div w:id="458912837">
      <w:bodyDiv w:val="1"/>
      <w:marLeft w:val="0"/>
      <w:marRight w:val="0"/>
      <w:marTop w:val="0"/>
      <w:marBottom w:val="0"/>
      <w:divBdr>
        <w:top w:val="none" w:sz="0" w:space="0" w:color="auto"/>
        <w:left w:val="none" w:sz="0" w:space="0" w:color="auto"/>
        <w:bottom w:val="none" w:sz="0" w:space="0" w:color="auto"/>
        <w:right w:val="none" w:sz="0" w:space="0" w:color="auto"/>
      </w:divBdr>
    </w:div>
    <w:div w:id="561059075">
      <w:bodyDiv w:val="1"/>
      <w:marLeft w:val="0"/>
      <w:marRight w:val="0"/>
      <w:marTop w:val="0"/>
      <w:marBottom w:val="0"/>
      <w:divBdr>
        <w:top w:val="none" w:sz="0" w:space="0" w:color="auto"/>
        <w:left w:val="none" w:sz="0" w:space="0" w:color="auto"/>
        <w:bottom w:val="none" w:sz="0" w:space="0" w:color="auto"/>
        <w:right w:val="none" w:sz="0" w:space="0" w:color="auto"/>
      </w:divBdr>
    </w:div>
    <w:div w:id="566913124">
      <w:bodyDiv w:val="1"/>
      <w:marLeft w:val="0"/>
      <w:marRight w:val="0"/>
      <w:marTop w:val="0"/>
      <w:marBottom w:val="0"/>
      <w:divBdr>
        <w:top w:val="none" w:sz="0" w:space="0" w:color="auto"/>
        <w:left w:val="none" w:sz="0" w:space="0" w:color="auto"/>
        <w:bottom w:val="none" w:sz="0" w:space="0" w:color="auto"/>
        <w:right w:val="none" w:sz="0" w:space="0" w:color="auto"/>
      </w:divBdr>
    </w:div>
    <w:div w:id="672881819">
      <w:bodyDiv w:val="1"/>
      <w:marLeft w:val="0"/>
      <w:marRight w:val="0"/>
      <w:marTop w:val="0"/>
      <w:marBottom w:val="0"/>
      <w:divBdr>
        <w:top w:val="none" w:sz="0" w:space="0" w:color="auto"/>
        <w:left w:val="none" w:sz="0" w:space="0" w:color="auto"/>
        <w:bottom w:val="none" w:sz="0" w:space="0" w:color="auto"/>
        <w:right w:val="none" w:sz="0" w:space="0" w:color="auto"/>
      </w:divBdr>
    </w:div>
    <w:div w:id="678435772">
      <w:bodyDiv w:val="1"/>
      <w:marLeft w:val="0"/>
      <w:marRight w:val="0"/>
      <w:marTop w:val="0"/>
      <w:marBottom w:val="0"/>
      <w:divBdr>
        <w:top w:val="none" w:sz="0" w:space="0" w:color="auto"/>
        <w:left w:val="none" w:sz="0" w:space="0" w:color="auto"/>
        <w:bottom w:val="none" w:sz="0" w:space="0" w:color="auto"/>
        <w:right w:val="none" w:sz="0" w:space="0" w:color="auto"/>
      </w:divBdr>
      <w:divsChild>
        <w:div w:id="671228154">
          <w:marLeft w:val="0"/>
          <w:marRight w:val="0"/>
          <w:marTop w:val="0"/>
          <w:marBottom w:val="0"/>
          <w:divBdr>
            <w:top w:val="none" w:sz="0" w:space="0" w:color="auto"/>
            <w:left w:val="none" w:sz="0" w:space="0" w:color="auto"/>
            <w:bottom w:val="none" w:sz="0" w:space="0" w:color="auto"/>
            <w:right w:val="none" w:sz="0" w:space="0" w:color="auto"/>
          </w:divBdr>
        </w:div>
      </w:divsChild>
    </w:div>
    <w:div w:id="69673610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0727146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24647375">
      <w:bodyDiv w:val="1"/>
      <w:marLeft w:val="0"/>
      <w:marRight w:val="0"/>
      <w:marTop w:val="0"/>
      <w:marBottom w:val="0"/>
      <w:divBdr>
        <w:top w:val="none" w:sz="0" w:space="0" w:color="auto"/>
        <w:left w:val="none" w:sz="0" w:space="0" w:color="auto"/>
        <w:bottom w:val="none" w:sz="0" w:space="0" w:color="auto"/>
        <w:right w:val="none" w:sz="0" w:space="0" w:color="auto"/>
      </w:divBdr>
    </w:div>
    <w:div w:id="787697626">
      <w:bodyDiv w:val="1"/>
      <w:marLeft w:val="0"/>
      <w:marRight w:val="0"/>
      <w:marTop w:val="0"/>
      <w:marBottom w:val="0"/>
      <w:divBdr>
        <w:top w:val="none" w:sz="0" w:space="0" w:color="auto"/>
        <w:left w:val="none" w:sz="0" w:space="0" w:color="auto"/>
        <w:bottom w:val="none" w:sz="0" w:space="0" w:color="auto"/>
        <w:right w:val="none" w:sz="0" w:space="0" w:color="auto"/>
      </w:divBdr>
    </w:div>
    <w:div w:id="851454530">
      <w:bodyDiv w:val="1"/>
      <w:marLeft w:val="0"/>
      <w:marRight w:val="0"/>
      <w:marTop w:val="0"/>
      <w:marBottom w:val="0"/>
      <w:divBdr>
        <w:top w:val="none" w:sz="0" w:space="0" w:color="auto"/>
        <w:left w:val="none" w:sz="0" w:space="0" w:color="auto"/>
        <w:bottom w:val="none" w:sz="0" w:space="0" w:color="auto"/>
        <w:right w:val="none" w:sz="0" w:space="0" w:color="auto"/>
      </w:divBdr>
    </w:div>
    <w:div w:id="905652068">
      <w:bodyDiv w:val="1"/>
      <w:marLeft w:val="0"/>
      <w:marRight w:val="0"/>
      <w:marTop w:val="0"/>
      <w:marBottom w:val="0"/>
      <w:divBdr>
        <w:top w:val="none" w:sz="0" w:space="0" w:color="auto"/>
        <w:left w:val="none" w:sz="0" w:space="0" w:color="auto"/>
        <w:bottom w:val="none" w:sz="0" w:space="0" w:color="auto"/>
        <w:right w:val="none" w:sz="0" w:space="0" w:color="auto"/>
      </w:divBdr>
    </w:div>
    <w:div w:id="922884031">
      <w:bodyDiv w:val="1"/>
      <w:marLeft w:val="0"/>
      <w:marRight w:val="0"/>
      <w:marTop w:val="0"/>
      <w:marBottom w:val="0"/>
      <w:divBdr>
        <w:top w:val="none" w:sz="0" w:space="0" w:color="auto"/>
        <w:left w:val="none" w:sz="0" w:space="0" w:color="auto"/>
        <w:bottom w:val="none" w:sz="0" w:space="0" w:color="auto"/>
        <w:right w:val="none" w:sz="0" w:space="0" w:color="auto"/>
      </w:divBdr>
    </w:div>
    <w:div w:id="947781772">
      <w:bodyDiv w:val="1"/>
      <w:marLeft w:val="0"/>
      <w:marRight w:val="0"/>
      <w:marTop w:val="0"/>
      <w:marBottom w:val="0"/>
      <w:divBdr>
        <w:top w:val="none" w:sz="0" w:space="0" w:color="auto"/>
        <w:left w:val="none" w:sz="0" w:space="0" w:color="auto"/>
        <w:bottom w:val="none" w:sz="0" w:space="0" w:color="auto"/>
        <w:right w:val="none" w:sz="0" w:space="0" w:color="auto"/>
      </w:divBdr>
    </w:div>
    <w:div w:id="1031804908">
      <w:bodyDiv w:val="1"/>
      <w:marLeft w:val="0"/>
      <w:marRight w:val="0"/>
      <w:marTop w:val="0"/>
      <w:marBottom w:val="0"/>
      <w:divBdr>
        <w:top w:val="none" w:sz="0" w:space="0" w:color="auto"/>
        <w:left w:val="none" w:sz="0" w:space="0" w:color="auto"/>
        <w:bottom w:val="none" w:sz="0" w:space="0" w:color="auto"/>
        <w:right w:val="none" w:sz="0" w:space="0" w:color="auto"/>
      </w:divBdr>
    </w:div>
    <w:div w:id="1067845044">
      <w:bodyDiv w:val="1"/>
      <w:marLeft w:val="0"/>
      <w:marRight w:val="0"/>
      <w:marTop w:val="0"/>
      <w:marBottom w:val="0"/>
      <w:divBdr>
        <w:top w:val="none" w:sz="0" w:space="0" w:color="auto"/>
        <w:left w:val="none" w:sz="0" w:space="0" w:color="auto"/>
        <w:bottom w:val="none" w:sz="0" w:space="0" w:color="auto"/>
        <w:right w:val="none" w:sz="0" w:space="0" w:color="auto"/>
      </w:divBdr>
    </w:div>
    <w:div w:id="1083061932">
      <w:bodyDiv w:val="1"/>
      <w:marLeft w:val="0"/>
      <w:marRight w:val="0"/>
      <w:marTop w:val="0"/>
      <w:marBottom w:val="0"/>
      <w:divBdr>
        <w:top w:val="none" w:sz="0" w:space="0" w:color="auto"/>
        <w:left w:val="none" w:sz="0" w:space="0" w:color="auto"/>
        <w:bottom w:val="none" w:sz="0" w:space="0" w:color="auto"/>
        <w:right w:val="none" w:sz="0" w:space="0" w:color="auto"/>
      </w:divBdr>
    </w:div>
    <w:div w:id="1187986855">
      <w:bodyDiv w:val="1"/>
      <w:marLeft w:val="0"/>
      <w:marRight w:val="0"/>
      <w:marTop w:val="0"/>
      <w:marBottom w:val="0"/>
      <w:divBdr>
        <w:top w:val="none" w:sz="0" w:space="0" w:color="auto"/>
        <w:left w:val="none" w:sz="0" w:space="0" w:color="auto"/>
        <w:bottom w:val="none" w:sz="0" w:space="0" w:color="auto"/>
        <w:right w:val="none" w:sz="0" w:space="0" w:color="auto"/>
      </w:divBdr>
    </w:div>
    <w:div w:id="1270354560">
      <w:bodyDiv w:val="1"/>
      <w:marLeft w:val="0"/>
      <w:marRight w:val="0"/>
      <w:marTop w:val="0"/>
      <w:marBottom w:val="0"/>
      <w:divBdr>
        <w:top w:val="none" w:sz="0" w:space="0" w:color="auto"/>
        <w:left w:val="none" w:sz="0" w:space="0" w:color="auto"/>
        <w:bottom w:val="none" w:sz="0" w:space="0" w:color="auto"/>
        <w:right w:val="none" w:sz="0" w:space="0" w:color="auto"/>
      </w:divBdr>
      <w:divsChild>
        <w:div w:id="727728311">
          <w:marLeft w:val="0"/>
          <w:marRight w:val="0"/>
          <w:marTop w:val="0"/>
          <w:marBottom w:val="0"/>
          <w:divBdr>
            <w:top w:val="none" w:sz="0" w:space="0" w:color="auto"/>
            <w:left w:val="none" w:sz="0" w:space="0" w:color="auto"/>
            <w:bottom w:val="none" w:sz="0" w:space="0" w:color="auto"/>
            <w:right w:val="none" w:sz="0" w:space="0" w:color="auto"/>
          </w:divBdr>
          <w:divsChild>
            <w:div w:id="1235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119">
      <w:bodyDiv w:val="1"/>
      <w:marLeft w:val="0"/>
      <w:marRight w:val="0"/>
      <w:marTop w:val="0"/>
      <w:marBottom w:val="0"/>
      <w:divBdr>
        <w:top w:val="none" w:sz="0" w:space="0" w:color="auto"/>
        <w:left w:val="none" w:sz="0" w:space="0" w:color="auto"/>
        <w:bottom w:val="none" w:sz="0" w:space="0" w:color="auto"/>
        <w:right w:val="none" w:sz="0" w:space="0" w:color="auto"/>
      </w:divBdr>
    </w:div>
    <w:div w:id="1694185619">
      <w:bodyDiv w:val="1"/>
      <w:marLeft w:val="0"/>
      <w:marRight w:val="0"/>
      <w:marTop w:val="0"/>
      <w:marBottom w:val="0"/>
      <w:divBdr>
        <w:top w:val="none" w:sz="0" w:space="0" w:color="auto"/>
        <w:left w:val="none" w:sz="0" w:space="0" w:color="auto"/>
        <w:bottom w:val="none" w:sz="0" w:space="0" w:color="auto"/>
        <w:right w:val="none" w:sz="0" w:space="0" w:color="auto"/>
      </w:divBdr>
    </w:div>
    <w:div w:id="1776052243">
      <w:bodyDiv w:val="1"/>
      <w:marLeft w:val="0"/>
      <w:marRight w:val="0"/>
      <w:marTop w:val="0"/>
      <w:marBottom w:val="0"/>
      <w:divBdr>
        <w:top w:val="none" w:sz="0" w:space="0" w:color="auto"/>
        <w:left w:val="none" w:sz="0" w:space="0" w:color="auto"/>
        <w:bottom w:val="none" w:sz="0" w:space="0" w:color="auto"/>
        <w:right w:val="none" w:sz="0" w:space="0" w:color="auto"/>
      </w:divBdr>
    </w:div>
    <w:div w:id="1781140920">
      <w:bodyDiv w:val="1"/>
      <w:marLeft w:val="0"/>
      <w:marRight w:val="0"/>
      <w:marTop w:val="0"/>
      <w:marBottom w:val="0"/>
      <w:divBdr>
        <w:top w:val="none" w:sz="0" w:space="0" w:color="auto"/>
        <w:left w:val="none" w:sz="0" w:space="0" w:color="auto"/>
        <w:bottom w:val="none" w:sz="0" w:space="0" w:color="auto"/>
        <w:right w:val="none" w:sz="0" w:space="0" w:color="auto"/>
      </w:divBdr>
    </w:div>
    <w:div w:id="1800300142">
      <w:bodyDiv w:val="1"/>
      <w:marLeft w:val="0"/>
      <w:marRight w:val="0"/>
      <w:marTop w:val="0"/>
      <w:marBottom w:val="0"/>
      <w:divBdr>
        <w:top w:val="none" w:sz="0" w:space="0" w:color="auto"/>
        <w:left w:val="none" w:sz="0" w:space="0" w:color="auto"/>
        <w:bottom w:val="none" w:sz="0" w:space="0" w:color="auto"/>
        <w:right w:val="none" w:sz="0" w:space="0" w:color="auto"/>
      </w:divBdr>
    </w:div>
    <w:div w:id="1823547131">
      <w:bodyDiv w:val="1"/>
      <w:marLeft w:val="0"/>
      <w:marRight w:val="0"/>
      <w:marTop w:val="0"/>
      <w:marBottom w:val="0"/>
      <w:divBdr>
        <w:top w:val="none" w:sz="0" w:space="0" w:color="auto"/>
        <w:left w:val="none" w:sz="0" w:space="0" w:color="auto"/>
        <w:bottom w:val="none" w:sz="0" w:space="0" w:color="auto"/>
        <w:right w:val="none" w:sz="0" w:space="0" w:color="auto"/>
      </w:divBdr>
    </w:div>
    <w:div w:id="1823814943">
      <w:bodyDiv w:val="1"/>
      <w:marLeft w:val="0"/>
      <w:marRight w:val="0"/>
      <w:marTop w:val="0"/>
      <w:marBottom w:val="0"/>
      <w:divBdr>
        <w:top w:val="none" w:sz="0" w:space="0" w:color="auto"/>
        <w:left w:val="none" w:sz="0" w:space="0" w:color="auto"/>
        <w:bottom w:val="none" w:sz="0" w:space="0" w:color="auto"/>
        <w:right w:val="none" w:sz="0" w:space="0" w:color="auto"/>
      </w:divBdr>
    </w:div>
    <w:div w:id="1850943448">
      <w:bodyDiv w:val="1"/>
      <w:marLeft w:val="0"/>
      <w:marRight w:val="0"/>
      <w:marTop w:val="0"/>
      <w:marBottom w:val="0"/>
      <w:divBdr>
        <w:top w:val="none" w:sz="0" w:space="0" w:color="auto"/>
        <w:left w:val="none" w:sz="0" w:space="0" w:color="auto"/>
        <w:bottom w:val="none" w:sz="0" w:space="0" w:color="auto"/>
        <w:right w:val="none" w:sz="0" w:space="0" w:color="auto"/>
      </w:divBdr>
    </w:div>
    <w:div w:id="1870877948">
      <w:bodyDiv w:val="1"/>
      <w:marLeft w:val="0"/>
      <w:marRight w:val="0"/>
      <w:marTop w:val="0"/>
      <w:marBottom w:val="0"/>
      <w:divBdr>
        <w:top w:val="none" w:sz="0" w:space="0" w:color="auto"/>
        <w:left w:val="none" w:sz="0" w:space="0" w:color="auto"/>
        <w:bottom w:val="none" w:sz="0" w:space="0" w:color="auto"/>
        <w:right w:val="none" w:sz="0" w:space="0" w:color="auto"/>
      </w:divBdr>
    </w:div>
    <w:div w:id="189303715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2956331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03901615">
      <w:bodyDiv w:val="1"/>
      <w:marLeft w:val="300"/>
      <w:marRight w:val="0"/>
      <w:marTop w:val="0"/>
      <w:marBottom w:val="0"/>
      <w:divBdr>
        <w:top w:val="none" w:sz="0" w:space="0" w:color="auto"/>
        <w:left w:val="none" w:sz="0" w:space="0" w:color="auto"/>
        <w:bottom w:val="none" w:sz="0" w:space="0" w:color="auto"/>
        <w:right w:val="none" w:sz="0" w:space="0" w:color="auto"/>
      </w:divBdr>
      <w:divsChild>
        <w:div w:id="253126616">
          <w:marLeft w:val="0"/>
          <w:marRight w:val="0"/>
          <w:marTop w:val="0"/>
          <w:marBottom w:val="75"/>
          <w:divBdr>
            <w:top w:val="none" w:sz="0" w:space="0" w:color="auto"/>
            <w:left w:val="none" w:sz="0" w:space="0" w:color="auto"/>
            <w:bottom w:val="none" w:sz="0" w:space="0" w:color="auto"/>
            <w:right w:val="none" w:sz="0" w:space="0" w:color="auto"/>
          </w:divBdr>
          <w:divsChild>
            <w:div w:id="1988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0433">
      <w:bodyDiv w:val="1"/>
      <w:marLeft w:val="0"/>
      <w:marRight w:val="0"/>
      <w:marTop w:val="0"/>
      <w:marBottom w:val="0"/>
      <w:divBdr>
        <w:top w:val="none" w:sz="0" w:space="0" w:color="auto"/>
        <w:left w:val="none" w:sz="0" w:space="0" w:color="auto"/>
        <w:bottom w:val="none" w:sz="0" w:space="0" w:color="auto"/>
        <w:right w:val="none" w:sz="0" w:space="0" w:color="auto"/>
      </w:divBdr>
    </w:div>
    <w:div w:id="1952273266">
      <w:bodyDiv w:val="1"/>
      <w:marLeft w:val="480"/>
      <w:marRight w:val="480"/>
      <w:marTop w:val="0"/>
      <w:marBottom w:val="0"/>
      <w:divBdr>
        <w:top w:val="none" w:sz="0" w:space="0" w:color="auto"/>
        <w:left w:val="none" w:sz="0" w:space="0" w:color="auto"/>
        <w:bottom w:val="none" w:sz="0" w:space="0" w:color="auto"/>
        <w:right w:val="none" w:sz="0" w:space="0" w:color="auto"/>
      </w:divBdr>
      <w:divsChild>
        <w:div w:id="583684765">
          <w:marLeft w:val="0"/>
          <w:marRight w:val="0"/>
          <w:marTop w:val="0"/>
          <w:marBottom w:val="0"/>
          <w:divBdr>
            <w:top w:val="none" w:sz="0" w:space="0" w:color="auto"/>
            <w:left w:val="none" w:sz="0" w:space="0" w:color="auto"/>
            <w:bottom w:val="none" w:sz="0" w:space="0" w:color="auto"/>
            <w:right w:val="none" w:sz="0" w:space="0" w:color="auto"/>
          </w:divBdr>
          <w:divsChild>
            <w:div w:id="18978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8005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837890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79748181">
      <w:bodyDiv w:val="1"/>
      <w:marLeft w:val="0"/>
      <w:marRight w:val="0"/>
      <w:marTop w:val="0"/>
      <w:marBottom w:val="0"/>
      <w:divBdr>
        <w:top w:val="none" w:sz="0" w:space="0" w:color="auto"/>
        <w:left w:val="none" w:sz="0" w:space="0" w:color="auto"/>
        <w:bottom w:val="none" w:sz="0" w:space="0" w:color="auto"/>
        <w:right w:val="none" w:sz="0" w:space="0" w:color="auto"/>
      </w:divBdr>
    </w:div>
    <w:div w:id="2084451600">
      <w:bodyDiv w:val="1"/>
      <w:marLeft w:val="0"/>
      <w:marRight w:val="0"/>
      <w:marTop w:val="0"/>
      <w:marBottom w:val="0"/>
      <w:divBdr>
        <w:top w:val="none" w:sz="0" w:space="0" w:color="auto"/>
        <w:left w:val="none" w:sz="0" w:space="0" w:color="auto"/>
        <w:bottom w:val="none" w:sz="0" w:space="0" w:color="auto"/>
        <w:right w:val="none" w:sz="0" w:space="0" w:color="auto"/>
      </w:divBdr>
      <w:divsChild>
        <w:div w:id="1092702627">
          <w:marLeft w:val="0"/>
          <w:marRight w:val="0"/>
          <w:marTop w:val="0"/>
          <w:marBottom w:val="0"/>
          <w:divBdr>
            <w:top w:val="none" w:sz="0" w:space="0" w:color="auto"/>
            <w:left w:val="none" w:sz="0" w:space="0" w:color="auto"/>
            <w:bottom w:val="none" w:sz="0" w:space="0" w:color="auto"/>
            <w:right w:val="none" w:sz="0" w:space="0" w:color="auto"/>
          </w:divBdr>
          <w:divsChild>
            <w:div w:id="1637296022">
              <w:marLeft w:val="0"/>
              <w:marRight w:val="0"/>
              <w:marTop w:val="0"/>
              <w:marBottom w:val="0"/>
              <w:divBdr>
                <w:top w:val="none" w:sz="0" w:space="0" w:color="auto"/>
                <w:left w:val="none" w:sz="0" w:space="0" w:color="auto"/>
                <w:bottom w:val="none" w:sz="0" w:space="0" w:color="auto"/>
                <w:right w:val="none" w:sz="0" w:space="0" w:color="auto"/>
              </w:divBdr>
              <w:divsChild>
                <w:div w:id="745079280">
                  <w:marLeft w:val="0"/>
                  <w:marRight w:val="0"/>
                  <w:marTop w:val="0"/>
                  <w:marBottom w:val="0"/>
                  <w:divBdr>
                    <w:top w:val="none" w:sz="0" w:space="0" w:color="auto"/>
                    <w:left w:val="none" w:sz="0" w:space="0" w:color="auto"/>
                    <w:bottom w:val="none" w:sz="0" w:space="0" w:color="auto"/>
                    <w:right w:val="none" w:sz="0" w:space="0" w:color="auto"/>
                  </w:divBdr>
                  <w:divsChild>
                    <w:div w:id="1324356927">
                      <w:marLeft w:val="0"/>
                      <w:marRight w:val="0"/>
                      <w:marTop w:val="0"/>
                      <w:marBottom w:val="0"/>
                      <w:divBdr>
                        <w:top w:val="none" w:sz="0" w:space="0" w:color="auto"/>
                        <w:left w:val="none" w:sz="0" w:space="0" w:color="auto"/>
                        <w:bottom w:val="none" w:sz="0" w:space="0" w:color="auto"/>
                        <w:right w:val="none" w:sz="0" w:space="0" w:color="auto"/>
                      </w:divBdr>
                      <w:divsChild>
                        <w:div w:id="264768425">
                          <w:marLeft w:val="0"/>
                          <w:marRight w:val="0"/>
                          <w:marTop w:val="0"/>
                          <w:marBottom w:val="0"/>
                          <w:divBdr>
                            <w:top w:val="none" w:sz="0" w:space="0" w:color="auto"/>
                            <w:left w:val="none" w:sz="0" w:space="0" w:color="auto"/>
                            <w:bottom w:val="none" w:sz="0" w:space="0" w:color="auto"/>
                            <w:right w:val="none" w:sz="0" w:space="0" w:color="auto"/>
                          </w:divBdr>
                          <w:divsChild>
                            <w:div w:id="649403648">
                              <w:marLeft w:val="0"/>
                              <w:marRight w:val="0"/>
                              <w:marTop w:val="0"/>
                              <w:marBottom w:val="0"/>
                              <w:divBdr>
                                <w:top w:val="none" w:sz="0" w:space="0" w:color="auto"/>
                                <w:left w:val="none" w:sz="0" w:space="0" w:color="auto"/>
                                <w:bottom w:val="none" w:sz="0" w:space="0" w:color="auto"/>
                                <w:right w:val="none" w:sz="0" w:space="0" w:color="auto"/>
                              </w:divBdr>
                              <w:divsChild>
                                <w:div w:id="1169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847415">
      <w:bodyDiv w:val="1"/>
      <w:marLeft w:val="0"/>
      <w:marRight w:val="0"/>
      <w:marTop w:val="0"/>
      <w:marBottom w:val="0"/>
      <w:divBdr>
        <w:top w:val="none" w:sz="0" w:space="0" w:color="auto"/>
        <w:left w:val="none" w:sz="0" w:space="0" w:color="auto"/>
        <w:bottom w:val="none" w:sz="0" w:space="0" w:color="auto"/>
        <w:right w:val="none" w:sz="0" w:space="0" w:color="auto"/>
      </w:divBdr>
    </w:div>
    <w:div w:id="212619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NET_Framewor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Microsof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kuettner\Documents\SharePoint%20Drafts\DS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Version xmlns="http://schemas.microsoft.com/sharepoint/v3/fields">1</_Version>
    <Link_x0020_to_x0020_Signed_x0020_Copy_x0020_in_x0020_MC_x0020__x0028_if_x0020_app_x002e__x0029_ xmlns="f518a2ed-bba2-41c4-ad62-620057710ded">
      <Url>http://BKTSFmcWEB01.bracketglobal.com:80/mc/main/index.cfm?event=showFile&amp;ID=NTSK4LZ5FJFTRKID4A&amp;static=false</Url>
      <Description>DSD502_Rater Station Web_v2.0</Description>
    </Link_x0020_to_x0020_Signed_x0020_Copy_x0020_in_x0020_MC_x0020__x0028_if_x0020_app_x002e__x0029_>
    <Approval_x0020_Date xmlns="f518a2ed-bba2-41c4-ad62-620057710ded">2017-08-28T07:00:00+00:00</Approval_x0020_Date>
    <Release xmlns="f518a2ed-bba2-41c4-ad62-620057710ded">
      <Value>Rater Station Web 4.9</Value>
    </Release>
    <Status xmlns="f518a2ed-bba2-41c4-ad62-620057710ded">Signed-off</Status>
    <Comments xmlns="f518a2ed-bba2-41c4-ad62-620057710d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9882EB1FE59C439E49FB166F098F78" ma:contentTypeVersion="22" ma:contentTypeDescription="Create a new document." ma:contentTypeScope="" ma:versionID="168780e79aea44847d8b7d814ba8852c">
  <xsd:schema xmlns:xsd="http://www.w3.org/2001/XMLSchema" xmlns:p="http://schemas.microsoft.com/office/2006/metadata/properties" xmlns:ns2="f518a2ed-bba2-41c4-ad62-620057710ded" xmlns:ns3="http://schemas.microsoft.com/sharepoint/v3/fields" targetNamespace="http://schemas.microsoft.com/office/2006/metadata/properties" ma:root="true" ma:fieldsID="1dc8347b3be25f02a2f1191e46d91524" ns2:_="" ns3:_="">
    <xsd:import namespace="f518a2ed-bba2-41c4-ad62-620057710ded"/>
    <xsd:import namespace="http://schemas.microsoft.com/sharepoint/v3/fields"/>
    <xsd:element name="properties">
      <xsd:complexType>
        <xsd:sequence>
          <xsd:element name="documentManagement">
            <xsd:complexType>
              <xsd:all>
                <xsd:element ref="ns2:Release" minOccurs="0"/>
                <xsd:element ref="ns3:_Version"/>
                <xsd:element ref="ns2:Status"/>
                <xsd:element ref="ns2:Approval_x0020_Date" minOccurs="0"/>
                <xsd:element ref="ns2:Comments" minOccurs="0"/>
                <xsd:element ref="ns2:Link_x0020_to_x0020_Signed_x0020_Copy_x0020_in_x0020_MC_x0020__x0028_if_x0020_app_x002e__x0029_" minOccurs="0"/>
              </xsd:all>
            </xsd:complexType>
          </xsd:element>
        </xsd:sequence>
      </xsd:complexType>
    </xsd:element>
  </xsd:schema>
  <xsd:schema xmlns:xsd="http://www.w3.org/2001/XMLSchema" xmlns:dms="http://schemas.microsoft.com/office/2006/documentManagement/types" targetNamespace="f518a2ed-bba2-41c4-ad62-620057710ded" elementFormDefault="qualified">
    <xsd:import namespace="http://schemas.microsoft.com/office/2006/documentManagement/types"/>
    <xsd:element name="Release" ma:index="2" nillable="true" ma:displayName="Release" ma:description="Check all that apply" ma:internalName="Release" ma:requiredMultiChoice="true">
      <xsd:complexType>
        <xsd:complexContent>
          <xsd:extension base="dms:MultiChoice">
            <xsd:sequence>
              <xsd:element name="Value" maxOccurs="unbounded" minOccurs="0" nillable="true">
                <xsd:simpleType>
                  <xsd:restriction base="dms:Choice">
                    <xsd:enumeration value="Bracket Diary 2.0"/>
                    <xsd:enumeration value="Bracket Rater Station Portal 1.0"/>
                    <xsd:enumeration value="Bracket SMS"/>
                    <xsd:enumeration value="CDR 2.3"/>
                    <xsd:enumeration value="Common Framework 1.0"/>
                    <xsd:enumeration value="Conflict Notification Tool 1.1"/>
                    <xsd:enumeration value="CF1.1"/>
                    <xsd:enumeration value="CF1.2"/>
                    <xsd:enumeration value="CNT 1.1"/>
                    <xsd:enumeration value="Package Processor 4.1"/>
                    <xsd:enumeration value="Rater Station Client 4.10.0"/>
                    <xsd:enumeration value="Rater Station Client 4.11"/>
                    <xsd:enumeration value="Rater Station Client 4.12"/>
                    <xsd:enumeration value="Rater Station Web 4.8"/>
                    <xsd:enumeration value="Rater Station Web 4.9"/>
                    <xsd:enumeration value="Rater Station Web 4.10.0"/>
                    <xsd:enumeration value="Rater Station Web 4.11.0"/>
                    <xsd:enumeration value="RTSM 3.5"/>
                    <xsd:enumeration value="RTSM 3.6"/>
                    <xsd:enumeration value="RTSM 3.7"/>
                    <xsd:enumeration value="RTSM 4.0"/>
                    <xsd:enumeration value="RTSM 4.1"/>
                    <xsd:enumeration value="RTSM 4.2"/>
                    <xsd:enumeration value="RTSM 4.3"/>
                    <xsd:enumeration value="RTSM 5.0"/>
                    <xsd:enumeration value="ePro 5.3"/>
                    <xsd:enumeration value="ePRO 5.3 Client"/>
                    <xsd:enumeration value="eCOA Screenshot Generator Tool 1.0"/>
                    <xsd:enumeration value="eCOA 6.0"/>
                    <xsd:enumeration value="eCOA 6.1"/>
                    <xsd:enumeration value="eCOA 6.2"/>
                    <xsd:enumeration value="Mobile App. 1.1"/>
                    <xsd:enumeration value="N/A"/>
                  </xsd:restriction>
                </xsd:simpleType>
              </xsd:element>
            </xsd:sequence>
          </xsd:extension>
        </xsd:complexContent>
      </xsd:complexType>
    </xsd:element>
    <xsd:element name="Status" ma:index="4" ma:displayName="Status" ma:format="RadioButtons" ma:internalName="Status">
      <xsd:simpleType>
        <xsd:restriction base="dms:Choice">
          <xsd:enumeration value="In Process"/>
          <xsd:enumeration value="Ready for Review"/>
          <xsd:enumeration value="Logged into MasterControl for Sig."/>
          <xsd:enumeration value="Signed-off"/>
          <xsd:enumeration value="N/A"/>
          <xsd:enumeration value="Archived"/>
        </xsd:restriction>
      </xsd:simpleType>
    </xsd:element>
    <xsd:element name="Approval_x0020_Date" ma:index="5" nillable="true" ma:displayName="Approval Date" ma:format="DateOnly" ma:internalName="Approval_x0020_Date">
      <xsd:simpleType>
        <xsd:restriction base="dms:DateTime"/>
      </xsd:simpleType>
    </xsd:element>
    <xsd:element name="Comments" ma:index="6" nillable="true" ma:displayName="Comments" ma:internalName="Comments">
      <xsd:simpleType>
        <xsd:restriction base="dms:Text">
          <xsd:maxLength value="255"/>
        </xsd:restriction>
      </xsd:simpleType>
    </xsd:element>
    <xsd:element name="Link_x0020_to_x0020_Signed_x0020_Copy_x0020_in_x0020_MC_x0020__x0028_if_x0020_app_x002e__x0029_" ma:index="13" nillable="true" ma:displayName="Link to Signed Copy in MC (if app.)" ma:format="Hyperlink" ma:internalName="Link_x0020_to_x0020_Signed_x0020_Copy_x0020_in_x0020_MC_x0020__x0028_if_x0020_app_x002e_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3" ma:displayName="Version" ma:decimals="1" ma:description="x.x"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292F4-7A1E-4389-B3D0-5516A47A80F2}">
  <ds:schemaRefs>
    <ds:schemaRef ds:uri="http://schemas.microsoft.com/sharepoint/v3/contenttype/forms"/>
  </ds:schemaRefs>
</ds:datastoreItem>
</file>

<file path=customXml/itemProps2.xml><?xml version="1.0" encoding="utf-8"?>
<ds:datastoreItem xmlns:ds="http://schemas.openxmlformats.org/officeDocument/2006/customXml" ds:itemID="{FE83B76F-0FF0-4A50-ADEB-3A00DD835DB5}">
  <ds:schemaRefs>
    <ds:schemaRef ds:uri="http://schemas.microsoft.com/office/2006/metadata/properties"/>
    <ds:schemaRef ds:uri="http://schemas.microsoft.com/sharepoint/v3/fields"/>
    <ds:schemaRef ds:uri="f518a2ed-bba2-41c4-ad62-620057710ded"/>
  </ds:schemaRefs>
</ds:datastoreItem>
</file>

<file path=customXml/itemProps3.xml><?xml version="1.0" encoding="utf-8"?>
<ds:datastoreItem xmlns:ds="http://schemas.openxmlformats.org/officeDocument/2006/customXml" ds:itemID="{B47D8071-323E-4D6D-B09D-D2F9B5E50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a2ed-bba2-41c4-ad62-620057710de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71DB9A8-E7E3-4503-B8D7-772D50ED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DSD_Template.dotx</Template>
  <TotalTime>185</TotalTime>
  <Pages>23</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DSD502_Rater Station Web_v2.0</vt:lpstr>
    </vt:vector>
  </TitlesOfParts>
  <Company>United BioSource Corporation</Company>
  <LinksUpToDate>false</LinksUpToDate>
  <CharactersWithSpaces>17951</CharactersWithSpaces>
  <SharedDoc>false</SharedDoc>
  <HLinks>
    <vt:vector size="288" baseType="variant">
      <vt:variant>
        <vt:i4>5439582</vt:i4>
      </vt:variant>
      <vt:variant>
        <vt:i4>429</vt:i4>
      </vt:variant>
      <vt:variant>
        <vt:i4>0</vt:i4>
      </vt:variant>
      <vt:variant>
        <vt:i4>5</vt:i4>
      </vt:variant>
      <vt:variant>
        <vt:lpwstr>http://en.wikipedia.org/wiki/Time-division_multiplexing</vt:lpwstr>
      </vt:variant>
      <vt:variant>
        <vt:lpwstr>cite_note-hanrahn-1</vt:lpwstr>
      </vt:variant>
      <vt:variant>
        <vt:i4>5963799</vt:i4>
      </vt:variant>
      <vt:variant>
        <vt:i4>426</vt:i4>
      </vt:variant>
      <vt:variant>
        <vt:i4>0</vt:i4>
      </vt:variant>
      <vt:variant>
        <vt:i4>5</vt:i4>
      </vt:variant>
      <vt:variant>
        <vt:lpwstr>http://www.webopedia.com/TERM/P/ISDN.html</vt:lpwstr>
      </vt:variant>
      <vt:variant>
        <vt:lpwstr/>
      </vt:variant>
      <vt:variant>
        <vt:i4>3801210</vt:i4>
      </vt:variant>
      <vt:variant>
        <vt:i4>276</vt:i4>
      </vt:variant>
      <vt:variant>
        <vt:i4>0</vt:i4>
      </vt:variant>
      <vt:variant>
        <vt:i4>5</vt:i4>
      </vt:variant>
      <vt:variant>
        <vt:lpwstr>http://msdn2.microsoft.com/en-us/library/ms172483.aspx</vt:lpwstr>
      </vt:variant>
      <vt:variant>
        <vt:lpwstr/>
      </vt:variant>
      <vt:variant>
        <vt:i4>2424874</vt:i4>
      </vt:variant>
      <vt:variant>
        <vt:i4>273</vt:i4>
      </vt:variant>
      <vt:variant>
        <vt:i4>0</vt:i4>
      </vt:variant>
      <vt:variant>
        <vt:i4>5</vt:i4>
      </vt:variant>
      <vt:variant>
        <vt:lpwstr>http://ctgtfs/Sites/UBCMain/Requirements/Notifications Platform/SystemEvents_Notifications_24May07.xls</vt:lpwstr>
      </vt:variant>
      <vt:variant>
        <vt:lpwstr/>
      </vt:variant>
      <vt:variant>
        <vt:i4>5832729</vt:i4>
      </vt:variant>
      <vt:variant>
        <vt:i4>270</vt:i4>
      </vt:variant>
      <vt:variant>
        <vt:i4>0</vt:i4>
      </vt:variant>
      <vt:variant>
        <vt:i4>5</vt:i4>
      </vt:variant>
      <vt:variant>
        <vt:lpwstr>http://ctgtfs/Sites/P M/Client Directory Template/Requirements/IVRS Requirements Document/Sponsor_Study_IVRS_Requirements_Template.doc</vt:lpwstr>
      </vt:variant>
      <vt:variant>
        <vt:lpwstr/>
      </vt:variant>
      <vt:variant>
        <vt:i4>3407996</vt:i4>
      </vt:variant>
      <vt:variant>
        <vt:i4>267</vt:i4>
      </vt:variant>
      <vt:variant>
        <vt:i4>0</vt:i4>
      </vt:variant>
      <vt:variant>
        <vt:i4>5</vt:i4>
      </vt:variant>
      <vt:variant>
        <vt:lpwstr>http://ctgtfs/Sites/UBCMain/Requirements/Notifications Platform/VS001 - Notifications Platform.doc</vt:lpwstr>
      </vt:variant>
      <vt:variant>
        <vt:lpwstr/>
      </vt:variant>
      <vt:variant>
        <vt:i4>1245233</vt:i4>
      </vt:variant>
      <vt:variant>
        <vt:i4>251</vt:i4>
      </vt:variant>
      <vt:variant>
        <vt:i4>0</vt:i4>
      </vt:variant>
      <vt:variant>
        <vt:i4>5</vt:i4>
      </vt:variant>
      <vt:variant>
        <vt:lpwstr/>
      </vt:variant>
      <vt:variant>
        <vt:lpwstr>_Toc227657177</vt:lpwstr>
      </vt:variant>
      <vt:variant>
        <vt:i4>1245233</vt:i4>
      </vt:variant>
      <vt:variant>
        <vt:i4>245</vt:i4>
      </vt:variant>
      <vt:variant>
        <vt:i4>0</vt:i4>
      </vt:variant>
      <vt:variant>
        <vt:i4>5</vt:i4>
      </vt:variant>
      <vt:variant>
        <vt:lpwstr/>
      </vt:variant>
      <vt:variant>
        <vt:lpwstr>_Toc227657176</vt:lpwstr>
      </vt:variant>
      <vt:variant>
        <vt:i4>1245233</vt:i4>
      </vt:variant>
      <vt:variant>
        <vt:i4>239</vt:i4>
      </vt:variant>
      <vt:variant>
        <vt:i4>0</vt:i4>
      </vt:variant>
      <vt:variant>
        <vt:i4>5</vt:i4>
      </vt:variant>
      <vt:variant>
        <vt:lpwstr/>
      </vt:variant>
      <vt:variant>
        <vt:lpwstr>_Toc227657175</vt:lpwstr>
      </vt:variant>
      <vt:variant>
        <vt:i4>1245233</vt:i4>
      </vt:variant>
      <vt:variant>
        <vt:i4>233</vt:i4>
      </vt:variant>
      <vt:variant>
        <vt:i4>0</vt:i4>
      </vt:variant>
      <vt:variant>
        <vt:i4>5</vt:i4>
      </vt:variant>
      <vt:variant>
        <vt:lpwstr/>
      </vt:variant>
      <vt:variant>
        <vt:lpwstr>_Toc227657174</vt:lpwstr>
      </vt:variant>
      <vt:variant>
        <vt:i4>1245233</vt:i4>
      </vt:variant>
      <vt:variant>
        <vt:i4>227</vt:i4>
      </vt:variant>
      <vt:variant>
        <vt:i4>0</vt:i4>
      </vt:variant>
      <vt:variant>
        <vt:i4>5</vt:i4>
      </vt:variant>
      <vt:variant>
        <vt:lpwstr/>
      </vt:variant>
      <vt:variant>
        <vt:lpwstr>_Toc227657173</vt:lpwstr>
      </vt:variant>
      <vt:variant>
        <vt:i4>1245233</vt:i4>
      </vt:variant>
      <vt:variant>
        <vt:i4>221</vt:i4>
      </vt:variant>
      <vt:variant>
        <vt:i4>0</vt:i4>
      </vt:variant>
      <vt:variant>
        <vt:i4>5</vt:i4>
      </vt:variant>
      <vt:variant>
        <vt:lpwstr/>
      </vt:variant>
      <vt:variant>
        <vt:lpwstr>_Toc227657172</vt:lpwstr>
      </vt:variant>
      <vt:variant>
        <vt:i4>1245233</vt:i4>
      </vt:variant>
      <vt:variant>
        <vt:i4>215</vt:i4>
      </vt:variant>
      <vt:variant>
        <vt:i4>0</vt:i4>
      </vt:variant>
      <vt:variant>
        <vt:i4>5</vt:i4>
      </vt:variant>
      <vt:variant>
        <vt:lpwstr/>
      </vt:variant>
      <vt:variant>
        <vt:lpwstr>_Toc227657171</vt:lpwstr>
      </vt:variant>
      <vt:variant>
        <vt:i4>1245233</vt:i4>
      </vt:variant>
      <vt:variant>
        <vt:i4>209</vt:i4>
      </vt:variant>
      <vt:variant>
        <vt:i4>0</vt:i4>
      </vt:variant>
      <vt:variant>
        <vt:i4>5</vt:i4>
      </vt:variant>
      <vt:variant>
        <vt:lpwstr/>
      </vt:variant>
      <vt:variant>
        <vt:lpwstr>_Toc227657170</vt:lpwstr>
      </vt:variant>
      <vt:variant>
        <vt:i4>1179697</vt:i4>
      </vt:variant>
      <vt:variant>
        <vt:i4>203</vt:i4>
      </vt:variant>
      <vt:variant>
        <vt:i4>0</vt:i4>
      </vt:variant>
      <vt:variant>
        <vt:i4>5</vt:i4>
      </vt:variant>
      <vt:variant>
        <vt:lpwstr/>
      </vt:variant>
      <vt:variant>
        <vt:lpwstr>_Toc227657169</vt:lpwstr>
      </vt:variant>
      <vt:variant>
        <vt:i4>1179697</vt:i4>
      </vt:variant>
      <vt:variant>
        <vt:i4>197</vt:i4>
      </vt:variant>
      <vt:variant>
        <vt:i4>0</vt:i4>
      </vt:variant>
      <vt:variant>
        <vt:i4>5</vt:i4>
      </vt:variant>
      <vt:variant>
        <vt:lpwstr/>
      </vt:variant>
      <vt:variant>
        <vt:lpwstr>_Toc227657168</vt:lpwstr>
      </vt:variant>
      <vt:variant>
        <vt:i4>1179697</vt:i4>
      </vt:variant>
      <vt:variant>
        <vt:i4>191</vt:i4>
      </vt:variant>
      <vt:variant>
        <vt:i4>0</vt:i4>
      </vt:variant>
      <vt:variant>
        <vt:i4>5</vt:i4>
      </vt:variant>
      <vt:variant>
        <vt:lpwstr/>
      </vt:variant>
      <vt:variant>
        <vt:lpwstr>_Toc227657167</vt:lpwstr>
      </vt:variant>
      <vt:variant>
        <vt:i4>1179697</vt:i4>
      </vt:variant>
      <vt:variant>
        <vt:i4>185</vt:i4>
      </vt:variant>
      <vt:variant>
        <vt:i4>0</vt:i4>
      </vt:variant>
      <vt:variant>
        <vt:i4>5</vt:i4>
      </vt:variant>
      <vt:variant>
        <vt:lpwstr/>
      </vt:variant>
      <vt:variant>
        <vt:lpwstr>_Toc227657166</vt:lpwstr>
      </vt:variant>
      <vt:variant>
        <vt:i4>1179697</vt:i4>
      </vt:variant>
      <vt:variant>
        <vt:i4>179</vt:i4>
      </vt:variant>
      <vt:variant>
        <vt:i4>0</vt:i4>
      </vt:variant>
      <vt:variant>
        <vt:i4>5</vt:i4>
      </vt:variant>
      <vt:variant>
        <vt:lpwstr/>
      </vt:variant>
      <vt:variant>
        <vt:lpwstr>_Toc227657165</vt:lpwstr>
      </vt:variant>
      <vt:variant>
        <vt:i4>1179697</vt:i4>
      </vt:variant>
      <vt:variant>
        <vt:i4>173</vt:i4>
      </vt:variant>
      <vt:variant>
        <vt:i4>0</vt:i4>
      </vt:variant>
      <vt:variant>
        <vt:i4>5</vt:i4>
      </vt:variant>
      <vt:variant>
        <vt:lpwstr/>
      </vt:variant>
      <vt:variant>
        <vt:lpwstr>_Toc227657164</vt:lpwstr>
      </vt:variant>
      <vt:variant>
        <vt:i4>1179697</vt:i4>
      </vt:variant>
      <vt:variant>
        <vt:i4>167</vt:i4>
      </vt:variant>
      <vt:variant>
        <vt:i4>0</vt:i4>
      </vt:variant>
      <vt:variant>
        <vt:i4>5</vt:i4>
      </vt:variant>
      <vt:variant>
        <vt:lpwstr/>
      </vt:variant>
      <vt:variant>
        <vt:lpwstr>_Toc227657163</vt:lpwstr>
      </vt:variant>
      <vt:variant>
        <vt:i4>1179697</vt:i4>
      </vt:variant>
      <vt:variant>
        <vt:i4>161</vt:i4>
      </vt:variant>
      <vt:variant>
        <vt:i4>0</vt:i4>
      </vt:variant>
      <vt:variant>
        <vt:i4>5</vt:i4>
      </vt:variant>
      <vt:variant>
        <vt:lpwstr/>
      </vt:variant>
      <vt:variant>
        <vt:lpwstr>_Toc227657162</vt:lpwstr>
      </vt:variant>
      <vt:variant>
        <vt:i4>1179697</vt:i4>
      </vt:variant>
      <vt:variant>
        <vt:i4>155</vt:i4>
      </vt:variant>
      <vt:variant>
        <vt:i4>0</vt:i4>
      </vt:variant>
      <vt:variant>
        <vt:i4>5</vt:i4>
      </vt:variant>
      <vt:variant>
        <vt:lpwstr/>
      </vt:variant>
      <vt:variant>
        <vt:lpwstr>_Toc227657161</vt:lpwstr>
      </vt:variant>
      <vt:variant>
        <vt:i4>1179697</vt:i4>
      </vt:variant>
      <vt:variant>
        <vt:i4>149</vt:i4>
      </vt:variant>
      <vt:variant>
        <vt:i4>0</vt:i4>
      </vt:variant>
      <vt:variant>
        <vt:i4>5</vt:i4>
      </vt:variant>
      <vt:variant>
        <vt:lpwstr/>
      </vt:variant>
      <vt:variant>
        <vt:lpwstr>_Toc227657160</vt:lpwstr>
      </vt:variant>
      <vt:variant>
        <vt:i4>1114161</vt:i4>
      </vt:variant>
      <vt:variant>
        <vt:i4>143</vt:i4>
      </vt:variant>
      <vt:variant>
        <vt:i4>0</vt:i4>
      </vt:variant>
      <vt:variant>
        <vt:i4>5</vt:i4>
      </vt:variant>
      <vt:variant>
        <vt:lpwstr/>
      </vt:variant>
      <vt:variant>
        <vt:lpwstr>_Toc227657159</vt:lpwstr>
      </vt:variant>
      <vt:variant>
        <vt:i4>1114161</vt:i4>
      </vt:variant>
      <vt:variant>
        <vt:i4>137</vt:i4>
      </vt:variant>
      <vt:variant>
        <vt:i4>0</vt:i4>
      </vt:variant>
      <vt:variant>
        <vt:i4>5</vt:i4>
      </vt:variant>
      <vt:variant>
        <vt:lpwstr/>
      </vt:variant>
      <vt:variant>
        <vt:lpwstr>_Toc227657158</vt:lpwstr>
      </vt:variant>
      <vt:variant>
        <vt:i4>1114161</vt:i4>
      </vt:variant>
      <vt:variant>
        <vt:i4>131</vt:i4>
      </vt:variant>
      <vt:variant>
        <vt:i4>0</vt:i4>
      </vt:variant>
      <vt:variant>
        <vt:i4>5</vt:i4>
      </vt:variant>
      <vt:variant>
        <vt:lpwstr/>
      </vt:variant>
      <vt:variant>
        <vt:lpwstr>_Toc227657157</vt:lpwstr>
      </vt:variant>
      <vt:variant>
        <vt:i4>1114161</vt:i4>
      </vt:variant>
      <vt:variant>
        <vt:i4>125</vt:i4>
      </vt:variant>
      <vt:variant>
        <vt:i4>0</vt:i4>
      </vt:variant>
      <vt:variant>
        <vt:i4>5</vt:i4>
      </vt:variant>
      <vt:variant>
        <vt:lpwstr/>
      </vt:variant>
      <vt:variant>
        <vt:lpwstr>_Toc227657156</vt:lpwstr>
      </vt:variant>
      <vt:variant>
        <vt:i4>1114161</vt:i4>
      </vt:variant>
      <vt:variant>
        <vt:i4>119</vt:i4>
      </vt:variant>
      <vt:variant>
        <vt:i4>0</vt:i4>
      </vt:variant>
      <vt:variant>
        <vt:i4>5</vt:i4>
      </vt:variant>
      <vt:variant>
        <vt:lpwstr/>
      </vt:variant>
      <vt:variant>
        <vt:lpwstr>_Toc227657155</vt:lpwstr>
      </vt:variant>
      <vt:variant>
        <vt:i4>1114161</vt:i4>
      </vt:variant>
      <vt:variant>
        <vt:i4>113</vt:i4>
      </vt:variant>
      <vt:variant>
        <vt:i4>0</vt:i4>
      </vt:variant>
      <vt:variant>
        <vt:i4>5</vt:i4>
      </vt:variant>
      <vt:variant>
        <vt:lpwstr/>
      </vt:variant>
      <vt:variant>
        <vt:lpwstr>_Toc227657154</vt:lpwstr>
      </vt:variant>
      <vt:variant>
        <vt:i4>1114161</vt:i4>
      </vt:variant>
      <vt:variant>
        <vt:i4>107</vt:i4>
      </vt:variant>
      <vt:variant>
        <vt:i4>0</vt:i4>
      </vt:variant>
      <vt:variant>
        <vt:i4>5</vt:i4>
      </vt:variant>
      <vt:variant>
        <vt:lpwstr/>
      </vt:variant>
      <vt:variant>
        <vt:lpwstr>_Toc227657153</vt:lpwstr>
      </vt:variant>
      <vt:variant>
        <vt:i4>1114161</vt:i4>
      </vt:variant>
      <vt:variant>
        <vt:i4>101</vt:i4>
      </vt:variant>
      <vt:variant>
        <vt:i4>0</vt:i4>
      </vt:variant>
      <vt:variant>
        <vt:i4>5</vt:i4>
      </vt:variant>
      <vt:variant>
        <vt:lpwstr/>
      </vt:variant>
      <vt:variant>
        <vt:lpwstr>_Toc227657152</vt:lpwstr>
      </vt:variant>
      <vt:variant>
        <vt:i4>1114161</vt:i4>
      </vt:variant>
      <vt:variant>
        <vt:i4>95</vt:i4>
      </vt:variant>
      <vt:variant>
        <vt:i4>0</vt:i4>
      </vt:variant>
      <vt:variant>
        <vt:i4>5</vt:i4>
      </vt:variant>
      <vt:variant>
        <vt:lpwstr/>
      </vt:variant>
      <vt:variant>
        <vt:lpwstr>_Toc227657151</vt:lpwstr>
      </vt:variant>
      <vt:variant>
        <vt:i4>1114161</vt:i4>
      </vt:variant>
      <vt:variant>
        <vt:i4>89</vt:i4>
      </vt:variant>
      <vt:variant>
        <vt:i4>0</vt:i4>
      </vt:variant>
      <vt:variant>
        <vt:i4>5</vt:i4>
      </vt:variant>
      <vt:variant>
        <vt:lpwstr/>
      </vt:variant>
      <vt:variant>
        <vt:lpwstr>_Toc227657150</vt:lpwstr>
      </vt:variant>
      <vt:variant>
        <vt:i4>1048625</vt:i4>
      </vt:variant>
      <vt:variant>
        <vt:i4>83</vt:i4>
      </vt:variant>
      <vt:variant>
        <vt:i4>0</vt:i4>
      </vt:variant>
      <vt:variant>
        <vt:i4>5</vt:i4>
      </vt:variant>
      <vt:variant>
        <vt:lpwstr/>
      </vt:variant>
      <vt:variant>
        <vt:lpwstr>_Toc227657149</vt:lpwstr>
      </vt:variant>
      <vt:variant>
        <vt:i4>1048625</vt:i4>
      </vt:variant>
      <vt:variant>
        <vt:i4>77</vt:i4>
      </vt:variant>
      <vt:variant>
        <vt:i4>0</vt:i4>
      </vt:variant>
      <vt:variant>
        <vt:i4>5</vt:i4>
      </vt:variant>
      <vt:variant>
        <vt:lpwstr/>
      </vt:variant>
      <vt:variant>
        <vt:lpwstr>_Toc227657148</vt:lpwstr>
      </vt:variant>
      <vt:variant>
        <vt:i4>1048625</vt:i4>
      </vt:variant>
      <vt:variant>
        <vt:i4>71</vt:i4>
      </vt:variant>
      <vt:variant>
        <vt:i4>0</vt:i4>
      </vt:variant>
      <vt:variant>
        <vt:i4>5</vt:i4>
      </vt:variant>
      <vt:variant>
        <vt:lpwstr/>
      </vt:variant>
      <vt:variant>
        <vt:lpwstr>_Toc227657147</vt:lpwstr>
      </vt:variant>
      <vt:variant>
        <vt:i4>1048625</vt:i4>
      </vt:variant>
      <vt:variant>
        <vt:i4>65</vt:i4>
      </vt:variant>
      <vt:variant>
        <vt:i4>0</vt:i4>
      </vt:variant>
      <vt:variant>
        <vt:i4>5</vt:i4>
      </vt:variant>
      <vt:variant>
        <vt:lpwstr/>
      </vt:variant>
      <vt:variant>
        <vt:lpwstr>_Toc227657146</vt:lpwstr>
      </vt:variant>
      <vt:variant>
        <vt:i4>1048625</vt:i4>
      </vt:variant>
      <vt:variant>
        <vt:i4>59</vt:i4>
      </vt:variant>
      <vt:variant>
        <vt:i4>0</vt:i4>
      </vt:variant>
      <vt:variant>
        <vt:i4>5</vt:i4>
      </vt:variant>
      <vt:variant>
        <vt:lpwstr/>
      </vt:variant>
      <vt:variant>
        <vt:lpwstr>_Toc227657145</vt:lpwstr>
      </vt:variant>
      <vt:variant>
        <vt:i4>1048625</vt:i4>
      </vt:variant>
      <vt:variant>
        <vt:i4>53</vt:i4>
      </vt:variant>
      <vt:variant>
        <vt:i4>0</vt:i4>
      </vt:variant>
      <vt:variant>
        <vt:i4>5</vt:i4>
      </vt:variant>
      <vt:variant>
        <vt:lpwstr/>
      </vt:variant>
      <vt:variant>
        <vt:lpwstr>_Toc227657144</vt:lpwstr>
      </vt:variant>
      <vt:variant>
        <vt:i4>1048625</vt:i4>
      </vt:variant>
      <vt:variant>
        <vt:i4>47</vt:i4>
      </vt:variant>
      <vt:variant>
        <vt:i4>0</vt:i4>
      </vt:variant>
      <vt:variant>
        <vt:i4>5</vt:i4>
      </vt:variant>
      <vt:variant>
        <vt:lpwstr/>
      </vt:variant>
      <vt:variant>
        <vt:lpwstr>_Toc227657143</vt:lpwstr>
      </vt:variant>
      <vt:variant>
        <vt:i4>1048625</vt:i4>
      </vt:variant>
      <vt:variant>
        <vt:i4>41</vt:i4>
      </vt:variant>
      <vt:variant>
        <vt:i4>0</vt:i4>
      </vt:variant>
      <vt:variant>
        <vt:i4>5</vt:i4>
      </vt:variant>
      <vt:variant>
        <vt:lpwstr/>
      </vt:variant>
      <vt:variant>
        <vt:lpwstr>_Toc227657142</vt:lpwstr>
      </vt:variant>
      <vt:variant>
        <vt:i4>1048625</vt:i4>
      </vt:variant>
      <vt:variant>
        <vt:i4>35</vt:i4>
      </vt:variant>
      <vt:variant>
        <vt:i4>0</vt:i4>
      </vt:variant>
      <vt:variant>
        <vt:i4>5</vt:i4>
      </vt:variant>
      <vt:variant>
        <vt:lpwstr/>
      </vt:variant>
      <vt:variant>
        <vt:lpwstr>_Toc227657141</vt:lpwstr>
      </vt:variant>
      <vt:variant>
        <vt:i4>1048625</vt:i4>
      </vt:variant>
      <vt:variant>
        <vt:i4>29</vt:i4>
      </vt:variant>
      <vt:variant>
        <vt:i4>0</vt:i4>
      </vt:variant>
      <vt:variant>
        <vt:i4>5</vt:i4>
      </vt:variant>
      <vt:variant>
        <vt:lpwstr/>
      </vt:variant>
      <vt:variant>
        <vt:lpwstr>_Toc227657140</vt:lpwstr>
      </vt:variant>
      <vt:variant>
        <vt:i4>1507377</vt:i4>
      </vt:variant>
      <vt:variant>
        <vt:i4>23</vt:i4>
      </vt:variant>
      <vt:variant>
        <vt:i4>0</vt:i4>
      </vt:variant>
      <vt:variant>
        <vt:i4>5</vt:i4>
      </vt:variant>
      <vt:variant>
        <vt:lpwstr/>
      </vt:variant>
      <vt:variant>
        <vt:lpwstr>_Toc227657139</vt:lpwstr>
      </vt:variant>
      <vt:variant>
        <vt:i4>1507377</vt:i4>
      </vt:variant>
      <vt:variant>
        <vt:i4>17</vt:i4>
      </vt:variant>
      <vt:variant>
        <vt:i4>0</vt:i4>
      </vt:variant>
      <vt:variant>
        <vt:i4>5</vt:i4>
      </vt:variant>
      <vt:variant>
        <vt:lpwstr/>
      </vt:variant>
      <vt:variant>
        <vt:lpwstr>_Toc227657138</vt:lpwstr>
      </vt:variant>
      <vt:variant>
        <vt:i4>1507377</vt:i4>
      </vt:variant>
      <vt:variant>
        <vt:i4>11</vt:i4>
      </vt:variant>
      <vt:variant>
        <vt:i4>0</vt:i4>
      </vt:variant>
      <vt:variant>
        <vt:i4>5</vt:i4>
      </vt:variant>
      <vt:variant>
        <vt:lpwstr/>
      </vt:variant>
      <vt:variant>
        <vt:lpwstr>_Toc227657137</vt:lpwstr>
      </vt:variant>
      <vt:variant>
        <vt:i4>1507377</vt:i4>
      </vt:variant>
      <vt:variant>
        <vt:i4>5</vt:i4>
      </vt:variant>
      <vt:variant>
        <vt:i4>0</vt:i4>
      </vt:variant>
      <vt:variant>
        <vt:i4>5</vt:i4>
      </vt:variant>
      <vt:variant>
        <vt:lpwstr/>
      </vt:variant>
      <vt:variant>
        <vt:lpwstr>_Toc227657136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DSD502_Rater Station Web_v2.0</dc:title>
  <dc:creator>amy.kuettner</dc:creator>
  <cp:lastModifiedBy>Martini, Edward (Bracket)</cp:lastModifiedBy>
  <cp:revision>9</cp:revision>
  <cp:lastPrinted>2017-07-28T16:14:00Z</cp:lastPrinted>
  <dcterms:created xsi:type="dcterms:W3CDTF">2017-11-13T16:14:00Z</dcterms:created>
  <dcterms:modified xsi:type="dcterms:W3CDTF">2017-11-13T19:41:00Z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0x010100DB9882EB1FE59C439E49FB166F098F78</vt:lpwstr>
  </property>
  <property fmtid="{D5CDD505-2E9C-101B-9397-08002B2CF9AE}" pid="3" name="Link to Signed Copy in MC (if app.)">
    <vt:lpwstr>http://BKTSFmcWEB01.bracketglobal.com:80/mc/main/index.cfm?event=showFile&amp;ID=IECF7ZX2UFENTCJW4H&amp;static=falseDSD012_RTSM Application Framework_v14.0_Signed</vt:lpwstr>
  </property>
  <property fmtid="{D5CDD505-2E9C-101B-9397-08002B2CF9AE}" pid="4" name="Approval Date">
    <vt:lpwstr>2017-06-01T07:00:00+00:00</vt:lpwstr>
  </property>
  <property fmtid="{D5CDD505-2E9C-101B-9397-08002B2CF9AE}" pid="5" name="Release">
    <vt:lpwstr>CF1.1</vt:lpwstr>
  </property>
  <property fmtid="{D5CDD505-2E9C-101B-9397-08002B2CF9AE}" pid="6" name="_Version">
    <vt:lpwstr>14</vt:lpwstr>
  </property>
  <property fmtid="{D5CDD505-2E9C-101B-9397-08002B2CF9AE}" pid="7" name="Status">
    <vt:lpwstr>Signed-off</vt:lpwstr>
  </property>
</Properties>
</file>