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00000"/>
  <w:body>
    <w:p>
      <w:pPr>
        <w:pStyle w:val="Normal"/>
        <w:rPr>
          <w:rFonts w:ascii="Arial" w:hAnsi="Arial" w:cs="Arial"/>
        </w:rPr>
      </w:pPr>
      <w:r>
        <w:rPr>
          <w:rFonts w:cs="Arial" w:ascii="Arial" w:hAnsi="Arial"/>
        </w:rPr>
        <w:t>BITS DE CONFIGURACION(FUSES)</w:t>
      </w:r>
    </w:p>
    <w:p>
      <w:pPr>
        <w:pStyle w:val="Normal"/>
        <w:jc w:val="both"/>
        <w:rPr>
          <w:rFonts w:ascii="Arial" w:hAnsi="Arial" w:cs="Arial"/>
        </w:rPr>
      </w:pPr>
      <w:r>
        <w:rPr>
          <w:rFonts w:cs="Arial" w:ascii="Arial" w:hAnsi="Arial"/>
        </w:rPr>
      </w:r>
    </w:p>
    <w:p>
      <w:pPr>
        <w:pStyle w:val="Normal"/>
        <w:jc w:val="both"/>
        <w:rPr/>
      </w:pPr>
      <w:r>
        <w:drawing>
          <wp:anchor behindDoc="0" distT="0" distB="0" distL="114300" distR="115570" simplePos="0" locked="0" layoutInCell="1" allowOverlap="1" relativeHeight="2">
            <wp:simplePos x="0" y="0"/>
            <wp:positionH relativeFrom="column">
              <wp:posOffset>3242310</wp:posOffset>
            </wp:positionH>
            <wp:positionV relativeFrom="paragraph">
              <wp:posOffset>41275</wp:posOffset>
            </wp:positionV>
            <wp:extent cx="2341880" cy="1224280"/>
            <wp:effectExtent l="0" t="0" r="0" b="0"/>
            <wp:wrapSquare wrapText="bothSides"/>
            <wp:docPr id="1" name="Picture 3" descr="http://knowhow.napaonline.com/wp-content/uploads/2015/05/CarFuse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knowhow.napaonline.com/wp-content/uploads/2015/05/CarFuseBox.jpg"/>
                    <pic:cNvPicPr>
                      <a:picLocks noChangeAspect="1" noChangeArrowheads="1"/>
                    </pic:cNvPicPr>
                  </pic:nvPicPr>
                  <pic:blipFill>
                    <a:blip r:embed="rId2"/>
                    <a:stretch>
                      <a:fillRect/>
                    </a:stretch>
                  </pic:blipFill>
                  <pic:spPr bwMode="auto">
                    <a:xfrm>
                      <a:off x="0" y="0"/>
                      <a:ext cx="2341880" cy="1224280"/>
                    </a:xfrm>
                    <a:prstGeom prst="rect">
                      <a:avLst/>
                    </a:prstGeom>
                  </pic:spPr>
                </pic:pic>
              </a:graphicData>
            </a:graphic>
          </wp:anchor>
        </w:drawing>
      </w:r>
      <w:r>
        <w:rPr>
          <w:rFonts w:cs="Arial" w:ascii="Arial" w:hAnsi="Arial"/>
        </w:rPr>
        <w:t>L</w:t>
      </w:r>
      <w:r>
        <w:rPr>
          <w:rFonts w:cs="Arial" w:ascii="Arial" w:hAnsi="Arial"/>
        </w:rPr>
        <w:t xml:space="preserve">os bits de configuración  hacen parte de las características especiales del CPU, que establecen los parámetros de configuración del MCU, son una colección de bits especiales que solo pueden ser modificados  durante la programación. Los bits de configuración son leídos durante  el reset  y habilitan o deshabitan característica del hardware en el microcontrolador (MCU).Algunas de las características  controladas por los bits de configuración incluyen , fuente de reloj , temporizador </w:t>
      </w:r>
      <w:hyperlink r:id="rId3">
        <w:r>
          <w:rPr>
            <w:rStyle w:val="InternetLink"/>
            <w:rFonts w:cs="Arial" w:ascii="Arial" w:hAnsi="Arial"/>
          </w:rPr>
          <w:t>WatchDog</w:t>
        </w:r>
      </w:hyperlink>
      <w:r>
        <w:rPr>
          <w:rFonts w:cs="Arial" w:ascii="Arial" w:hAnsi="Arial"/>
        </w:rPr>
        <w:t xml:space="preserve"> </w:t>
      </w:r>
      <w:r>
        <w:rPr>
          <w:rFonts w:cs="Arial" w:ascii="Arial" w:hAnsi="Arial"/>
          <w:b/>
        </w:rPr>
        <w:t>[1],</w:t>
      </w:r>
      <w:r>
        <w:rPr>
          <w:rFonts w:cs="Arial" w:ascii="Arial" w:hAnsi="Arial"/>
        </w:rPr>
        <w:t xml:space="preserve"> detección </w:t>
      </w:r>
      <w:hyperlink r:id="rId4">
        <w:r>
          <w:rPr>
            <w:rStyle w:val="InternetLink"/>
            <w:rFonts w:cs="Arial" w:ascii="Arial" w:hAnsi="Arial"/>
          </w:rPr>
          <w:t>brownout</w:t>
        </w:r>
      </w:hyperlink>
      <w:r>
        <w:rPr>
          <w:rFonts w:cs="Arial" w:ascii="Arial" w:hAnsi="Arial"/>
        </w:rPr>
        <w:t xml:space="preserve">  y protección de lectura. Los bits de configuración no son código ejecutable, esencialmente son fusibles localizados  el espacio de la memoria del  programa </w:t>
      </w:r>
      <w:r>
        <w:rPr>
          <w:rFonts w:cs="Arial" w:ascii="Arial" w:hAnsi="Arial"/>
          <w:b/>
        </w:rPr>
        <w:t>[2]</w:t>
      </w:r>
      <w:r>
        <w:rPr>
          <w:rFonts w:cs="Arial" w:ascii="Arial" w:hAnsi="Arial"/>
        </w:rPr>
        <w:t xml:space="preserve"> .Los registros de configuración para el caso del </w:t>
      </w:r>
      <w:hyperlink r:id="rId5">
        <w:r>
          <w:rPr>
            <w:rStyle w:val="InternetLink"/>
            <w:rFonts w:cs="Arial" w:ascii="Arial" w:hAnsi="Arial"/>
          </w:rPr>
          <w:t>PIC18f8722</w:t>
        </w:r>
      </w:hyperlink>
      <w:r>
        <w:rPr>
          <w:rFonts w:cs="Arial" w:ascii="Arial" w:hAnsi="Arial"/>
        </w:rPr>
        <w:t xml:space="preserve">, están en la sección </w:t>
      </w:r>
      <w:r>
        <w:rPr>
          <w:rFonts w:cs="Arial" w:ascii="Arial" w:hAnsi="Arial"/>
          <w:b/>
          <w:color w:val="FF0000"/>
        </w:rPr>
        <w:t>25.0</w:t>
      </w:r>
      <w:r>
        <w:rPr>
          <w:rFonts w:cs="Arial" w:ascii="Arial" w:hAnsi="Arial"/>
          <w:color w:val="FF0000"/>
        </w:rPr>
        <w:t xml:space="preserve"> </w:t>
      </w:r>
      <w:r>
        <w:rPr>
          <w:rFonts w:cs="Arial" w:ascii="Arial" w:hAnsi="Arial"/>
          <w:b/>
          <w:u w:val="single"/>
        </w:rPr>
        <w:t xml:space="preserve">SPECIAL FEATURES OF THE CPU </w:t>
      </w:r>
      <w:r>
        <w:rPr>
          <w:rFonts w:cs="Arial" w:ascii="Arial" w:hAnsi="Arial"/>
        </w:rPr>
        <w:t>del datasheet.</w:t>
      </w:r>
    </w:p>
    <w:p>
      <w:pPr>
        <w:pStyle w:val="ListParagraph"/>
        <w:jc w:val="center"/>
        <w:rPr>
          <w:rFonts w:ascii="Arial" w:hAnsi="Arial" w:cs="Arial"/>
          <w:sz w:val="24"/>
        </w:rPr>
      </w:pPr>
      <w:r>
        <w:rPr>
          <w:rFonts w:cs="Arial" w:ascii="Arial" w:hAnsi="Arial"/>
          <w:sz w:val="24"/>
        </w:rPr>
      </w:r>
    </w:p>
    <w:p>
      <w:pPr>
        <w:pStyle w:val="ListParagraph"/>
        <w:jc w:val="center"/>
        <w:rPr>
          <w:rFonts w:ascii="Arial" w:hAnsi="Arial" w:cs="Arial"/>
          <w:sz w:val="24"/>
        </w:rPr>
      </w:pPr>
      <w:r>
        <w:rPr>
          <w:rFonts w:cs="Arial" w:ascii="Arial" w:hAnsi="Arial"/>
          <w:sz w:val="24"/>
        </w:rPr>
        <w:t>Registros de configuración especial PIC18F8722</w:t>
      </w:r>
    </w:p>
    <w:p>
      <w:pPr>
        <w:pStyle w:val="Normal"/>
        <w:jc w:val="center"/>
        <w:rPr>
          <w:rFonts w:ascii="Arial" w:hAnsi="Arial" w:cs="Arial"/>
        </w:rPr>
      </w:pPr>
      <w:r>
        <w:rPr/>
        <w:drawing>
          <wp:inline distT="0" distB="0" distL="0" distR="1905">
            <wp:extent cx="5065395" cy="32283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6"/>
                    <a:srcRect l="0" t="1313" r="0" b="0"/>
                    <a:stretch>
                      <a:fillRect/>
                    </a:stretch>
                  </pic:blipFill>
                  <pic:spPr bwMode="auto">
                    <a:xfrm>
                      <a:off x="0" y="0"/>
                      <a:ext cx="5065395" cy="3228340"/>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jc w:val="center"/>
        <w:rPr>
          <w:rFonts w:ascii="Arial" w:hAnsi="Arial" w:cs="Arial"/>
          <w:sz w:val="18"/>
        </w:rPr>
      </w:pPr>
      <w:r>
        <w:rPr>
          <w:rFonts w:cs="Arial" w:ascii="Arial" w:hAnsi="Arial"/>
          <w:sz w:val="18"/>
        </w:rPr>
      </w:r>
    </w:p>
    <w:p>
      <w:pPr>
        <w:pStyle w:val="Normal"/>
        <w:rPr/>
      </w:pPr>
      <w:r>
        <w:rPr>
          <w:rFonts w:cs="Arial" w:ascii="Arial" w:hAnsi="Arial"/>
          <w:sz w:val="18"/>
          <w:szCs w:val="18"/>
        </w:rPr>
        <w:t xml:space="preserve"> </w:t>
      </w:r>
      <w:r>
        <w:rPr>
          <w:rFonts w:cs="Arial" w:ascii="Arial" w:hAnsi="Arial"/>
          <w:sz w:val="18"/>
          <w:szCs w:val="18"/>
        </w:rPr>
        <w:t xml:space="preserve">[1]. Section 9. Watchdog Timer (WDT),PIC24F </w:t>
      </w:r>
      <w:hyperlink r:id="rId7">
        <w:r>
          <w:rPr>
            <w:rStyle w:val="InternetLink"/>
            <w:rFonts w:cs="Arial" w:ascii="Arial" w:hAnsi="Arial"/>
            <w:sz w:val="16"/>
            <w:szCs w:val="18"/>
          </w:rPr>
          <w:t>http://ww1.microchip.com/downloads/en/DeviceDoc/39697b.pdf</w:t>
        </w:r>
      </w:hyperlink>
    </w:p>
    <w:p>
      <w:pPr>
        <w:pStyle w:val="Normal"/>
        <w:rPr/>
      </w:pPr>
      <w:r>
        <w:rPr>
          <w:rFonts w:cs="Arial" w:ascii="Arial" w:hAnsi="Arial"/>
          <w:sz w:val="18"/>
          <w:szCs w:val="18"/>
        </w:rPr>
        <w:t xml:space="preserve">[2] View and Set Configuration Bits </w:t>
      </w:r>
      <w:hyperlink r:id="rId8">
        <w:r>
          <w:rPr>
            <w:rStyle w:val="InternetLink"/>
            <w:rFonts w:cs="Arial" w:ascii="Arial" w:hAnsi="Arial"/>
            <w:sz w:val="18"/>
            <w:szCs w:val="18"/>
          </w:rPr>
          <w:t>http://microchip.wikidot.com/mplabx:view-and-set-configuration-bits</w:t>
        </w:r>
      </w:hyperlink>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both"/>
        <w:rPr>
          <w:rFonts w:ascii="Arial" w:hAnsi="Arial" w:cs="Arial"/>
        </w:rPr>
      </w:pPr>
      <w:r>
        <w:rPr>
          <w:rFonts w:cs="Arial" w:ascii="Arial" w:hAnsi="Arial"/>
        </w:rPr>
        <w:t>La configuración de estos registros en Mplab se hace mediante la directiva #Pragma config, para agilizar el proceso de selección de estos bits, Mplab cuenta con la herramienta Configuration Bits, se encuentra en  RUN&gt;Set Configuration Bits, en ella se configuran los registros y se genera el código respectivo. Este debe incluirse en el proyecto, al ser un directiva pre-procesamiento puede ser ubicada en cualquier parte del codigo.</w:t>
      </w:r>
    </w:p>
    <w:p>
      <w:pPr>
        <w:pStyle w:val="Normal"/>
        <w:rPr>
          <w:rFonts w:ascii="Arial" w:hAnsi="Arial" w:cs="Arial"/>
        </w:rPr>
      </w:pPr>
      <w:r>
        <w:rPr>
          <w:rFonts w:cs="Arial" w:ascii="Arial" w:hAnsi="Arial"/>
        </w:rPr>
        <w:t xml:space="preserve">Registro </w:t>
      </w:r>
      <w:r>
        <w:rPr>
          <w:rFonts w:cs="Arial" w:ascii="Arial" w:hAnsi="Arial"/>
          <w:b/>
        </w:rPr>
        <w:t>CONFIG1H</w:t>
      </w:r>
      <w:r>
        <w:rPr>
          <w:rFonts w:cs="Arial" w:ascii="Arial" w:hAnsi="Arial"/>
        </w:rPr>
        <w:t xml:space="preserve"> : Registro de configuración 1 Alto (byte de dirección 300001h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IESO</w:t>
            </w:r>
          </w:p>
        </w:tc>
        <w:tc>
          <w:tcPr>
            <w:tcW w:w="110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FCMEN</w:t>
            </w:r>
          </w:p>
        </w:tc>
        <w:tc>
          <w:tcPr>
            <w:tcW w:w="1107" w:type="dxa"/>
            <w:tcBorders/>
            <w:shd w:color="auto" w:fill="BFBFBF" w:themeFill="background1" w:themeFillShade="bf" w:val="clear"/>
          </w:tcPr>
          <w:p>
            <w:pPr>
              <w:pStyle w:val="Normal"/>
              <w:spacing w:lineRule="auto" w:line="240" w:before="0" w:after="0"/>
              <w:jc w:val="center"/>
              <w:rPr>
                <w:rFonts w:ascii="Arial" w:hAnsi="Arial" w:cs="Arial"/>
              </w:rPr>
            </w:pPr>
            <w:r>
              <w:rPr>
                <w:rFonts w:cs="Arial" w:ascii="Arial" w:hAnsi="Arial"/>
              </w:rPr>
              <w:t>--</w:t>
            </w:r>
          </w:p>
        </w:tc>
        <w:tc>
          <w:tcPr>
            <w:tcW w:w="1106" w:type="dxa"/>
            <w:tcBorders/>
            <w:shd w:color="auto" w:fill="BFBFBF" w:themeFill="background1" w:themeFillShade="bf" w:val="clear"/>
          </w:tcPr>
          <w:p>
            <w:pPr>
              <w:pStyle w:val="Normal"/>
              <w:spacing w:lineRule="auto" w:line="240" w:before="0" w:after="0"/>
              <w:jc w:val="center"/>
              <w:rPr>
                <w:rFonts w:ascii="Arial" w:hAnsi="Arial" w:cs="Arial"/>
              </w:rPr>
            </w:pPr>
            <w:r>
              <w:rPr>
                <w:rFonts w:cs="Arial" w:ascii="Arial" w:hAnsi="Arial"/>
              </w:rPr>
              <w:t>--</w:t>
            </w:r>
          </w:p>
        </w:tc>
        <w:tc>
          <w:tcPr>
            <w:tcW w:w="110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FOSC3</w:t>
            </w:r>
          </w:p>
        </w:tc>
        <w:tc>
          <w:tcPr>
            <w:tcW w:w="1108"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FOSC2</w:t>
            </w:r>
          </w:p>
        </w:tc>
        <w:tc>
          <w:tcPr>
            <w:tcW w:w="1107"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FOSC1</w:t>
            </w:r>
          </w:p>
        </w:tc>
        <w:tc>
          <w:tcPr>
            <w:tcW w:w="1104"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FOSC</w:t>
            </w:r>
            <w:bookmarkStart w:id="0" w:name="_GoBack"/>
            <w:bookmarkEnd w:id="0"/>
          </w:p>
        </w:tc>
      </w:tr>
    </w:tbl>
    <w:p>
      <w:pPr>
        <w:pStyle w:val="Normal"/>
        <w:rPr/>
      </w:pPr>
      <w:r>
        <w:rPr/>
      </w:r>
    </w:p>
    <w:p>
      <w:pPr>
        <w:pStyle w:val="Normal"/>
        <w:jc w:val="both"/>
        <w:rPr>
          <w:rFonts w:ascii="Arial" w:hAnsi="Arial" w:cs="Arial"/>
        </w:rPr>
      </w:pPr>
      <w:r>
        <w:rPr>
          <w:rFonts w:cs="Arial" w:ascii="Arial" w:hAnsi="Arial"/>
          <w:b/>
        </w:rPr>
        <w:t xml:space="preserve">IESO: </w:t>
      </w:r>
      <w:r>
        <w:rPr>
          <w:rFonts w:cs="Arial" w:ascii="Arial" w:hAnsi="Arial"/>
        </w:rPr>
        <w:t>Internal external switching over bit, Two-speed Start up Enabled; Permite al microcontrolador   cambiar entre fuente interna y externa. Esta característica se usa para acelerar el inicio después de estar en modo SLEEP.</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estará deshabilitado </w:t>
      </w:r>
    </w:p>
    <w:p>
      <w:pPr>
        <w:pStyle w:val="Normal"/>
        <w:jc w:val="center"/>
        <w:rPr>
          <w:sz w:val="24"/>
          <w:szCs w:val="24"/>
        </w:rPr>
      </w:pPr>
      <w:r>
        <w:rPr>
          <w:rFonts w:cs="Arial" w:ascii="Arial" w:hAnsi="Arial"/>
          <w:color w:val="00B050"/>
          <w:sz w:val="24"/>
          <w:szCs w:val="24"/>
        </w:rPr>
        <w:t xml:space="preserve">#pragma </w:t>
      </w:r>
      <w:r>
        <w:rPr>
          <w:rFonts w:cs="Arial" w:ascii="Arial" w:hAnsi="Arial"/>
          <w:sz w:val="24"/>
          <w:szCs w:val="24"/>
        </w:rPr>
        <w:t>config IESO = OFF</w:t>
      </w:r>
    </w:p>
    <w:p>
      <w:pPr>
        <w:pStyle w:val="Normal"/>
        <w:jc w:val="both"/>
        <w:rPr>
          <w:rFonts w:ascii="Arial" w:hAnsi="Arial" w:cs="Arial"/>
          <w:szCs w:val="24"/>
        </w:rPr>
      </w:pPr>
      <w:r>
        <w:rPr>
          <w:rFonts w:cs="Arial" w:ascii="Arial" w:hAnsi="Arial"/>
          <w:b/>
          <w:szCs w:val="24"/>
        </w:rPr>
        <w:t>FCMEN:</w:t>
      </w:r>
      <w:r>
        <w:rPr>
          <w:rFonts w:cs="Arial" w:ascii="Arial" w:hAnsi="Arial"/>
          <w:szCs w:val="24"/>
        </w:rPr>
        <w:t>Fail-Safe Clock Monitor Enable bit, Permite cambiar automáticamente  a uno de los modos internos de reloj si una fuente externa de reloj falla.</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estará deshabilitado </w:t>
      </w:r>
    </w:p>
    <w:p>
      <w:pPr>
        <w:pStyle w:val="Normal"/>
        <w:ind w:left="2124" w:firstLine="708"/>
        <w:rPr>
          <w:rFonts w:ascii="Arial" w:hAnsi="Arial" w:cs="Arial"/>
          <w:sz w:val="24"/>
          <w:szCs w:val="24"/>
        </w:rPr>
      </w:pPr>
      <w:r>
        <w:rPr>
          <w:rFonts w:cs="Arial" w:ascii="Arial" w:hAnsi="Arial"/>
          <w:color w:val="00B050"/>
          <w:sz w:val="24"/>
          <w:szCs w:val="24"/>
        </w:rPr>
        <w:t xml:space="preserve">#pragma </w:t>
      </w:r>
      <w:r>
        <w:rPr>
          <w:rFonts w:cs="Arial" w:ascii="Arial" w:hAnsi="Arial"/>
          <w:sz w:val="24"/>
          <w:szCs w:val="24"/>
        </w:rPr>
        <w:t xml:space="preserve">config FCMEN = OFF    </w:t>
      </w:r>
    </w:p>
    <w:p>
      <w:pPr>
        <w:pStyle w:val="Normal"/>
        <w:jc w:val="both"/>
        <w:rPr>
          <w:rFonts w:ascii="Arial" w:hAnsi="Arial" w:cs="Arial"/>
          <w:szCs w:val="24"/>
        </w:rPr>
      </w:pPr>
      <w:r>
        <w:rPr>
          <w:rFonts w:cs="Arial" w:ascii="Arial" w:hAnsi="Arial"/>
          <w:b/>
          <w:szCs w:val="24"/>
        </w:rPr>
        <w:t>FOSC&lt;3:0&gt;:</w:t>
      </w:r>
      <w:r>
        <w:rPr>
          <w:rFonts w:cs="Arial" w:ascii="Arial" w:hAnsi="Arial"/>
          <w:szCs w:val="24"/>
        </w:rPr>
        <w:t xml:space="preserve"> Oscillator Selection bits, Permite seleccionar la fuente de reloj para la CPU, se tienen 12 opciones, de ellas se selecciona la 8, oscilador interno, con funciones de puerto en los pines RA6 y RA7,</w:t>
      </w:r>
    </w:p>
    <w:p>
      <w:pPr>
        <w:pStyle w:val="Normal"/>
        <w:ind w:left="708" w:firstLine="708"/>
        <w:jc w:val="both"/>
        <w:rPr>
          <w:rFonts w:ascii="Arial" w:hAnsi="Arial" w:cs="Arial"/>
          <w:szCs w:val="24"/>
        </w:rPr>
      </w:pPr>
      <w:r>
        <w:rPr>
          <w:rFonts w:cs="Arial" w:ascii="Arial" w:hAnsi="Arial"/>
          <w:szCs w:val="24"/>
        </w:rPr>
        <w:t xml:space="preserve"> </w:t>
      </w:r>
      <w:r>
        <w:rPr>
          <w:rFonts w:cs="Arial" w:ascii="Arial" w:hAnsi="Arial"/>
          <w:szCs w:val="24"/>
        </w:rPr>
        <w:t>1000 = Internal oscillator block, port function on RA6 and RA7</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 </w:t>
      </w:r>
    </w:p>
    <w:p>
      <w:pPr>
        <w:pStyle w:val="Normal"/>
        <w:ind w:left="2124" w:firstLine="708"/>
        <w:rPr>
          <w:rFonts w:ascii="Arial" w:hAnsi="Arial" w:cs="Arial"/>
          <w:sz w:val="24"/>
          <w:szCs w:val="24"/>
        </w:rPr>
      </w:pPr>
      <w:r>
        <w:rPr>
          <w:rFonts w:cs="Arial" w:ascii="Arial" w:hAnsi="Arial"/>
          <w:color w:val="00B050"/>
          <w:sz w:val="24"/>
          <w:szCs w:val="24"/>
        </w:rPr>
        <w:t xml:space="preserve">#pragma </w:t>
      </w:r>
      <w:r>
        <w:rPr>
          <w:rFonts w:cs="Arial" w:ascii="Arial" w:hAnsi="Arial"/>
          <w:sz w:val="24"/>
          <w:szCs w:val="24"/>
        </w:rPr>
        <w:t xml:space="preserve">config OSC = INTIO67   </w:t>
      </w:r>
    </w:p>
    <w:p>
      <w:pPr>
        <w:pStyle w:val="Normal"/>
        <w:ind w:left="2124" w:firstLine="708"/>
        <w:rPr>
          <w:rFonts w:ascii="Arial" w:hAnsi="Arial" w:cs="Arial"/>
          <w:sz w:val="24"/>
          <w:szCs w:val="24"/>
        </w:rPr>
      </w:pPr>
      <w:r>
        <w:rPr>
          <w:rFonts w:cs="Arial" w:ascii="Arial" w:hAnsi="Arial"/>
          <w:sz w:val="24"/>
          <w:szCs w:val="24"/>
        </w:rPr>
      </w:r>
    </w:p>
    <w:p>
      <w:pPr>
        <w:pStyle w:val="Normal"/>
        <w:jc w:val="both"/>
        <w:rPr>
          <w:rFonts w:ascii="Arial" w:hAnsi="Arial" w:cs="Arial"/>
        </w:rPr>
      </w:pPr>
      <w:r>
        <w:rPr>
          <w:rFonts w:cs="Arial" w:ascii="Arial" w:hAnsi="Arial"/>
        </w:rPr>
        <w:t xml:space="preserve">La configuración final del registro </w:t>
      </w:r>
      <w:r>
        <w:rPr>
          <w:rFonts w:cs="Arial" w:ascii="Arial" w:hAnsi="Arial"/>
          <w:b/>
        </w:rPr>
        <w:t xml:space="preserve">CONFIG1H </w:t>
      </w:r>
      <w:r>
        <w:rPr>
          <w:rFonts w:cs="Arial" w:ascii="Arial" w:hAnsi="Arial"/>
        </w:rPr>
        <w:t xml:space="preserve"> es,</w:t>
      </w:r>
    </w:p>
    <w:p>
      <w:pPr>
        <w:pStyle w:val="Normal"/>
        <w:jc w:val="center"/>
        <w:rPr>
          <w:color w:val="BFBFBF" w:themeColor="background1" w:themeShade="bf"/>
        </w:rPr>
      </w:pPr>
      <w:r>
        <w:rPr>
          <w:color w:val="BFBFBF" w:themeColor="background1" w:themeShade="bf"/>
        </w:rPr>
        <w:t>// CONFIG1H</w:t>
      </w:r>
    </w:p>
    <w:p>
      <w:pPr>
        <w:pStyle w:val="Normal"/>
        <w:jc w:val="center"/>
        <w:rPr/>
      </w:pPr>
      <w:r>
        <w:rPr>
          <w:color w:val="00B050"/>
        </w:rPr>
        <w:t xml:space="preserve">  </w:t>
      </w:r>
      <w:r>
        <w:rPr>
          <w:color w:val="00B050"/>
        </w:rPr>
        <w:t xml:space="preserve">#pragma </w:t>
      </w:r>
      <w:r>
        <w:rPr/>
        <w:t>config OSC = INTIO67</w:t>
      </w:r>
    </w:p>
    <w:p>
      <w:pPr>
        <w:pStyle w:val="Normal"/>
        <w:jc w:val="center"/>
        <w:rPr/>
      </w:pPr>
      <w:r>
        <w:rPr>
          <w:color w:val="00B050"/>
        </w:rPr>
        <w:t xml:space="preserve">#pragma </w:t>
      </w:r>
      <w:r>
        <w:rPr/>
        <w:t>config FCMEN = OFF</w:t>
      </w:r>
    </w:p>
    <w:p>
      <w:pPr>
        <w:pStyle w:val="Normal"/>
        <w:ind w:left="2124" w:hanging="0"/>
        <w:rPr/>
      </w:pPr>
      <w:r>
        <w:rPr>
          <w:color w:val="00B050"/>
        </w:rPr>
        <w:t xml:space="preserve">          </w:t>
      </w:r>
      <w:r>
        <w:rPr>
          <w:color w:val="00B050"/>
        </w:rPr>
        <w:t xml:space="preserve">#pragma </w:t>
      </w:r>
      <w:r>
        <w:rPr/>
        <w:t>config IESO = OFF</w:t>
      </w:r>
    </w:p>
    <w:p>
      <w:pPr>
        <w:pStyle w:val="Normal"/>
        <w:jc w:val="both"/>
        <w:rPr/>
      </w:pPr>
      <w:r>
        <w:rPr/>
      </w:r>
    </w:p>
    <w:p>
      <w:pPr>
        <w:pStyle w:val="Normal"/>
        <w:jc w:val="both"/>
        <w:rPr/>
      </w:pPr>
      <w:r>
        <w:rPr/>
      </w:r>
    </w:p>
    <w:p>
      <w:pPr>
        <w:pStyle w:val="Normal"/>
        <w:rPr>
          <w:rFonts w:ascii="Arial" w:hAnsi="Arial" w:cs="Arial"/>
        </w:rPr>
      </w:pPr>
      <w:r>
        <w:rPr>
          <w:rFonts w:cs="Arial" w:ascii="Arial" w:hAnsi="Arial"/>
        </w:rPr>
        <w:t xml:space="preserve">Registro </w:t>
      </w:r>
      <w:r>
        <w:rPr>
          <w:rFonts w:cs="Arial" w:ascii="Arial" w:hAnsi="Arial"/>
          <w:b/>
        </w:rPr>
        <w:t>CONFIG2L</w:t>
      </w:r>
      <w:r>
        <w:rPr>
          <w:rFonts w:cs="Arial" w:ascii="Arial" w:hAnsi="Arial"/>
        </w:rPr>
        <w:t xml:space="preserve"> : Registro de configuración 1 bajo (byte de dirección 300002h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047"/>
        <w:gridCol w:w="1047"/>
        <w:gridCol w:w="1047"/>
        <w:gridCol w:w="1085"/>
        <w:gridCol w:w="1085"/>
        <w:gridCol w:w="1121"/>
        <w:gridCol w:w="1120"/>
        <w:gridCol w:w="1298"/>
      </w:tblGrid>
      <w:tr>
        <w:trPr>
          <w:trHeight w:val="380" w:hRule="atLeast"/>
        </w:trPr>
        <w:tc>
          <w:tcPr>
            <w:tcW w:w="104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04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04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085"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085"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21"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20"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29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047" w:type="dxa"/>
            <w:tcBorders/>
            <w:shd w:color="auto" w:fill="A6A6A6" w:themeFill="background1" w:themeFillShade="a6" w:val="clear"/>
          </w:tcPr>
          <w:p>
            <w:pPr>
              <w:pStyle w:val="Normal"/>
              <w:spacing w:lineRule="auto" w:line="240" w:before="0" w:after="0"/>
              <w:jc w:val="center"/>
              <w:rPr>
                <w:rFonts w:ascii="Arial" w:hAnsi="Arial" w:cs="Arial"/>
              </w:rPr>
            </w:pPr>
            <w:r>
              <w:rPr>
                <w:rFonts w:cs="Arial" w:ascii="Arial" w:hAnsi="Arial"/>
              </w:rPr>
              <w:t>--</w:t>
            </w:r>
          </w:p>
        </w:tc>
        <w:tc>
          <w:tcPr>
            <w:tcW w:w="1047" w:type="dxa"/>
            <w:tcBorders/>
            <w:shd w:color="auto" w:fill="A6A6A6" w:themeFill="background1" w:themeFillShade="a6" w:val="clear"/>
          </w:tcPr>
          <w:p>
            <w:pPr>
              <w:pStyle w:val="Normal"/>
              <w:spacing w:lineRule="auto" w:line="240" w:before="0" w:after="0"/>
              <w:jc w:val="center"/>
              <w:rPr>
                <w:rFonts w:ascii="Arial" w:hAnsi="Arial" w:cs="Arial"/>
              </w:rPr>
            </w:pPr>
            <w:r>
              <w:rPr>
                <w:rFonts w:cs="Arial" w:ascii="Arial" w:hAnsi="Arial"/>
              </w:rPr>
              <w:t>--</w:t>
            </w:r>
          </w:p>
        </w:tc>
        <w:tc>
          <w:tcPr>
            <w:tcW w:w="1047" w:type="dxa"/>
            <w:tcBorders/>
            <w:shd w:color="auto" w:fill="A6A6A6" w:themeFill="background1" w:themeFillShade="a6" w:val="clear"/>
          </w:tcPr>
          <w:p>
            <w:pPr>
              <w:pStyle w:val="Normal"/>
              <w:spacing w:lineRule="auto" w:line="240" w:before="0" w:after="0"/>
              <w:jc w:val="center"/>
              <w:rPr>
                <w:rFonts w:ascii="Arial" w:hAnsi="Arial" w:cs="Arial"/>
              </w:rPr>
            </w:pPr>
            <w:r>
              <w:rPr>
                <w:rFonts w:cs="Arial" w:ascii="Arial" w:hAnsi="Arial"/>
              </w:rPr>
              <w:t>--</w:t>
            </w:r>
          </w:p>
        </w:tc>
        <w:tc>
          <w:tcPr>
            <w:tcW w:w="1085"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BORV1</w:t>
            </w:r>
          </w:p>
        </w:tc>
        <w:tc>
          <w:tcPr>
            <w:tcW w:w="1085"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BORV0</w:t>
            </w:r>
          </w:p>
        </w:tc>
        <w:tc>
          <w:tcPr>
            <w:tcW w:w="1121"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BOREN1</w:t>
            </w:r>
          </w:p>
        </w:tc>
        <w:tc>
          <w:tcPr>
            <w:tcW w:w="1120"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BOREN0</w:t>
            </w:r>
          </w:p>
        </w:tc>
        <w:tc>
          <w:tcPr>
            <w:tcW w:w="1298"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~PWRTEN</w:t>
            </w:r>
          </w:p>
        </w:tc>
      </w:tr>
    </w:tbl>
    <w:p>
      <w:pPr>
        <w:pStyle w:val="Normal"/>
        <w:rPr/>
      </w:pPr>
      <w:r>
        <w:rPr/>
      </w:r>
    </w:p>
    <w:p>
      <w:pPr>
        <w:pStyle w:val="Normal"/>
        <w:jc w:val="both"/>
        <w:rPr/>
      </w:pPr>
      <w:r>
        <w:rPr/>
        <w:drawing>
          <wp:inline distT="0" distB="5715" distL="0" distR="7620">
            <wp:extent cx="5612130" cy="98488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9"/>
                    <a:stretch>
                      <a:fillRect/>
                    </a:stretch>
                  </pic:blipFill>
                  <pic:spPr bwMode="auto">
                    <a:xfrm>
                      <a:off x="0" y="0"/>
                      <a:ext cx="5612130" cy="984885"/>
                    </a:xfrm>
                    <a:prstGeom prst="rect">
                      <a:avLst/>
                    </a:prstGeom>
                  </pic:spPr>
                </pic:pic>
              </a:graphicData>
            </a:graphic>
          </wp:inline>
        </w:drawing>
      </w:r>
    </w:p>
    <w:p>
      <w:pPr>
        <w:pStyle w:val="Normal"/>
        <w:jc w:val="both"/>
        <w:rPr>
          <w:rFonts w:ascii="Arial" w:hAnsi="Arial" w:cs="Arial"/>
        </w:rPr>
      </w:pPr>
      <w:r>
        <w:rPr>
          <w:rFonts w:cs="Arial" w:ascii="Arial" w:hAnsi="Arial"/>
          <w:b/>
        </w:rPr>
        <w:t>BORV&lt;1:0&gt;</w:t>
      </w:r>
      <w:r>
        <w:rPr>
          <w:rFonts w:cs="Arial" w:ascii="Arial" w:hAnsi="Arial"/>
        </w:rPr>
        <w:t xml:space="preserve"> : Brown-out Reset Voltage bits</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 3, para un reset automático solo cuando el voltaje sea menor a ~2V </w:t>
      </w:r>
    </w:p>
    <w:p>
      <w:pPr>
        <w:pStyle w:val="Normal"/>
        <w:ind w:left="1416" w:firstLine="708"/>
        <w:jc w:val="both"/>
        <w:rPr>
          <w:rFonts w:ascii="Arial" w:hAnsi="Arial" w:cs="Arial"/>
        </w:rPr>
      </w:pPr>
      <w:r>
        <w:rPr>
          <w:rFonts w:cs="Arial" w:ascii="Arial" w:hAnsi="Arial"/>
          <w:color w:val="00B050"/>
        </w:rPr>
        <w:t xml:space="preserve">#pragma </w:t>
      </w:r>
      <w:r>
        <w:rPr>
          <w:rFonts w:cs="Arial" w:ascii="Arial" w:hAnsi="Arial"/>
        </w:rPr>
        <w:t xml:space="preserve">config BORV = 3         </w:t>
      </w:r>
    </w:p>
    <w:p>
      <w:pPr>
        <w:pStyle w:val="Normal"/>
        <w:jc w:val="both"/>
        <w:rPr>
          <w:rFonts w:ascii="Arial" w:hAnsi="Arial" w:cs="Arial"/>
        </w:rPr>
      </w:pPr>
      <w:r>
        <w:rPr>
          <w:rFonts w:cs="Arial" w:ascii="Arial" w:hAnsi="Arial"/>
          <w:b/>
        </w:rPr>
        <w:t>BOREN&lt;1:0&gt;:</w:t>
      </w:r>
      <w:r>
        <w:rPr>
          <w:rFonts w:cs="Arial" w:ascii="Arial" w:hAnsi="Arial"/>
        </w:rPr>
        <w:t xml:space="preserve"> Brown-out Reset Enable bits, Habilita el reset por Brown-out, se deshabilita por ello la los bits BORV, no tendrán efecto.</w:t>
      </w:r>
    </w:p>
    <w:p>
      <w:pPr>
        <w:pStyle w:val="Normal"/>
        <w:ind w:left="708" w:firstLine="708"/>
        <w:jc w:val="both"/>
        <w:rPr>
          <w:rFonts w:ascii="Arial" w:hAnsi="Arial" w:cs="Arial"/>
        </w:rPr>
      </w:pPr>
      <w:r>
        <w:rPr>
          <w:rFonts w:cs="Arial" w:ascii="Arial" w:hAnsi="Arial"/>
        </w:rPr>
        <w:t>00 = Brown-out Reset disabled in hardware and software</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ind w:left="708" w:firstLine="708"/>
        <w:jc w:val="both"/>
        <w:rPr>
          <w:rFonts w:ascii="Arial" w:hAnsi="Arial" w:cs="Arial"/>
        </w:rPr>
      </w:pPr>
      <w:r>
        <w:rPr>
          <w:rFonts w:cs="Arial" w:ascii="Arial" w:hAnsi="Arial"/>
          <w:color w:val="00B050"/>
        </w:rPr>
        <w:t xml:space="preserve">       </w:t>
      </w:r>
      <w:r>
        <w:rPr>
          <w:rFonts w:cs="Arial" w:ascii="Arial" w:hAnsi="Arial"/>
          <w:color w:val="00B050"/>
        </w:rPr>
        <w:t xml:space="preserve">#pragma </w:t>
      </w:r>
      <w:r>
        <w:rPr>
          <w:rFonts w:cs="Arial" w:ascii="Arial" w:hAnsi="Arial"/>
        </w:rPr>
        <w:t xml:space="preserve">config BOREN = OFF      </w:t>
      </w:r>
    </w:p>
    <w:p>
      <w:pPr>
        <w:pStyle w:val="Normal"/>
        <w:jc w:val="both"/>
        <w:rPr>
          <w:rFonts w:ascii="Arial" w:hAnsi="Arial" w:cs="Arial"/>
        </w:rPr>
      </w:pPr>
      <w:r>
        <w:rPr>
          <w:rFonts w:cs="Arial" w:ascii="Arial" w:hAnsi="Arial"/>
        </w:rPr>
        <w:t xml:space="preserve"> </w:t>
      </w:r>
      <w:r>
        <w:rPr>
          <w:rFonts w:cs="Arial" w:ascii="Arial" w:hAnsi="Arial"/>
          <w:b/>
        </w:rPr>
        <w:t>~PWRTEN:</w:t>
      </w:r>
      <w:r>
        <w:rPr/>
        <w:t xml:space="preserve"> </w:t>
      </w:r>
      <w:r>
        <w:rPr>
          <w:rFonts w:cs="Arial" w:ascii="Arial" w:hAnsi="Arial"/>
        </w:rPr>
        <w:t>Power-up Timer Enable bit, mantiene al microcontrolador en reset por X ms  cuando el voltaje de alimentación es aplicado, esto le da tiempo a la fuente de alimentación para estabilizarse.</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ind w:left="2124" w:firstLine="708"/>
        <w:jc w:val="both"/>
        <w:rPr>
          <w:rFonts w:ascii="Arial" w:hAnsi="Arial" w:cs="Arial"/>
        </w:rPr>
      </w:pPr>
      <w:r>
        <w:rPr>
          <w:rFonts w:cs="Arial" w:ascii="Arial" w:hAnsi="Arial"/>
          <w:color w:val="00B050"/>
        </w:rPr>
        <w:t xml:space="preserve">#pragma </w:t>
      </w:r>
      <w:r>
        <w:rPr>
          <w:rFonts w:cs="Arial" w:ascii="Arial" w:hAnsi="Arial"/>
        </w:rPr>
        <w:t xml:space="preserve">config PWRT = OFF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La configuración final del registro </w:t>
      </w:r>
      <w:r>
        <w:rPr>
          <w:rFonts w:cs="Arial" w:ascii="Arial" w:hAnsi="Arial"/>
          <w:b/>
        </w:rPr>
        <w:t>CONFIG2L</w:t>
      </w:r>
      <w:r>
        <w:rPr>
          <w:rFonts w:cs="Arial" w:ascii="Arial" w:hAnsi="Arial"/>
        </w:rPr>
        <w:t xml:space="preserve"> es,</w:t>
      </w:r>
    </w:p>
    <w:p>
      <w:pPr>
        <w:pStyle w:val="Normal"/>
        <w:jc w:val="center"/>
        <w:rPr>
          <w:rFonts w:ascii="Arial" w:hAnsi="Arial" w:cs="Arial"/>
          <w:color w:val="D9D9D9" w:themeColor="background1" w:themeShade="d9"/>
        </w:rPr>
      </w:pPr>
      <w:r>
        <w:rPr>
          <w:rFonts w:cs="Arial" w:ascii="Arial" w:hAnsi="Arial"/>
          <w:color w:val="D9D9D9" w:themeColor="background1" w:themeShade="d9"/>
        </w:rPr>
        <w:t>// CONFIG2L</w:t>
      </w:r>
    </w:p>
    <w:p>
      <w:pPr>
        <w:pStyle w:val="Normal"/>
        <w:rPr>
          <w:rFonts w:ascii="Arial" w:hAnsi="Arial" w:cs="Arial"/>
        </w:rPr>
      </w:pPr>
      <w:r>
        <w:rPr>
          <w:rFonts w:cs="Arial" w:ascii="Arial" w:hAnsi="Arial"/>
          <w:color w:val="00B050"/>
        </w:rPr>
        <w:t xml:space="preserve">                                               </w:t>
      </w:r>
      <w:r>
        <w:rPr>
          <w:rFonts w:cs="Arial" w:ascii="Arial" w:hAnsi="Arial"/>
          <w:color w:val="00B050"/>
        </w:rPr>
        <w:t xml:space="preserve">#pragma </w:t>
      </w:r>
      <w:r>
        <w:rPr>
          <w:rFonts w:cs="Arial" w:ascii="Arial" w:hAnsi="Arial"/>
        </w:rPr>
        <w:t>config PWRT = OFF</w:t>
      </w:r>
    </w:p>
    <w:p>
      <w:pPr>
        <w:pStyle w:val="Normal"/>
        <w:jc w:val="center"/>
        <w:rPr>
          <w:rFonts w:ascii="Arial" w:hAnsi="Arial" w:cs="Arial"/>
        </w:rPr>
      </w:pPr>
      <w:r>
        <w:rPr>
          <w:rFonts w:cs="Arial" w:ascii="Arial" w:hAnsi="Arial"/>
          <w:color w:val="00B050"/>
        </w:rPr>
        <w:t xml:space="preserve">#pragma </w:t>
      </w:r>
      <w:r>
        <w:rPr>
          <w:rFonts w:cs="Arial" w:ascii="Arial" w:hAnsi="Arial"/>
        </w:rPr>
        <w:t>config BOREN = OFF</w:t>
      </w:r>
    </w:p>
    <w:p>
      <w:pPr>
        <w:pStyle w:val="Normal"/>
        <w:ind w:firstLine="708"/>
        <w:rPr>
          <w:rFonts w:ascii="Arial" w:hAnsi="Arial" w:cs="Arial"/>
        </w:rPr>
      </w:pPr>
      <w:r>
        <w:rPr>
          <w:rFonts w:cs="Arial" w:ascii="Arial" w:hAnsi="Arial"/>
          <w:color w:val="00B050"/>
        </w:rPr>
        <w:t xml:space="preserve">                                   </w:t>
      </w:r>
      <w:r>
        <w:rPr>
          <w:rFonts w:cs="Arial" w:ascii="Arial" w:hAnsi="Arial"/>
          <w:color w:val="00B050"/>
        </w:rPr>
        <w:t xml:space="preserve">#pragma </w:t>
      </w:r>
      <w:r>
        <w:rPr>
          <w:rFonts w:cs="Arial" w:ascii="Arial" w:hAnsi="Arial"/>
        </w:rPr>
        <w:t>config BORV = 3</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t xml:space="preserve">Registro </w:t>
      </w:r>
      <w:r>
        <w:rPr>
          <w:rFonts w:cs="Arial" w:ascii="Arial" w:hAnsi="Arial"/>
          <w:b/>
        </w:rPr>
        <w:t>CONFIG2H</w:t>
      </w:r>
      <w:r>
        <w:rPr>
          <w:rFonts w:cs="Arial" w:ascii="Arial" w:hAnsi="Arial"/>
        </w:rPr>
        <w:t xml:space="preserve"> : Registro de configuración 2 alto (byte de dirección 300003h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073"/>
        <w:gridCol w:w="1074"/>
        <w:gridCol w:w="1073"/>
        <w:gridCol w:w="1133"/>
        <w:gridCol w:w="1133"/>
        <w:gridCol w:w="1133"/>
        <w:gridCol w:w="1133"/>
        <w:gridCol w:w="1098"/>
      </w:tblGrid>
      <w:tr>
        <w:trPr>
          <w:trHeight w:val="380" w:hRule="atLeast"/>
        </w:trPr>
        <w:tc>
          <w:tcPr>
            <w:tcW w:w="1073"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07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073"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33"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33"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33"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33"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09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073" w:type="dxa"/>
            <w:tcBorders/>
            <w:shd w:color="auto" w:fill="BFBFBF" w:themeFill="background1" w:themeFillShade="bf" w:val="clear"/>
          </w:tcPr>
          <w:p>
            <w:pPr>
              <w:pStyle w:val="Normal"/>
              <w:spacing w:lineRule="auto" w:line="240" w:before="0" w:after="0"/>
              <w:jc w:val="center"/>
              <w:rPr>
                <w:rFonts w:ascii="Arial" w:hAnsi="Arial" w:cs="Arial"/>
              </w:rPr>
            </w:pPr>
            <w:r>
              <w:rPr>
                <w:rFonts w:cs="Arial" w:ascii="Arial" w:hAnsi="Arial"/>
              </w:rPr>
              <w:t>--</w:t>
            </w:r>
          </w:p>
        </w:tc>
        <w:tc>
          <w:tcPr>
            <w:tcW w:w="1074" w:type="dxa"/>
            <w:tcBorders/>
            <w:shd w:color="auto" w:fill="BFBFBF" w:themeFill="background1" w:themeFillShade="bf" w:val="clear"/>
          </w:tcPr>
          <w:p>
            <w:pPr>
              <w:pStyle w:val="Normal"/>
              <w:spacing w:lineRule="auto" w:line="240" w:before="0" w:after="0"/>
              <w:jc w:val="center"/>
              <w:rPr>
                <w:rFonts w:ascii="Arial" w:hAnsi="Arial" w:cs="Arial"/>
              </w:rPr>
            </w:pPr>
            <w:r>
              <w:rPr>
                <w:rFonts w:cs="Arial" w:ascii="Arial" w:hAnsi="Arial"/>
              </w:rPr>
              <w:t>--</w:t>
            </w:r>
          </w:p>
        </w:tc>
        <w:tc>
          <w:tcPr>
            <w:tcW w:w="1073" w:type="dxa"/>
            <w:tcBorders/>
            <w:shd w:color="auto" w:fill="BFBFBF" w:themeFill="background1" w:themeFillShade="bf" w:val="clear"/>
          </w:tcPr>
          <w:p>
            <w:pPr>
              <w:pStyle w:val="Normal"/>
              <w:spacing w:lineRule="auto" w:line="240" w:before="0" w:after="0"/>
              <w:jc w:val="center"/>
              <w:rPr>
                <w:rFonts w:ascii="Arial" w:hAnsi="Arial" w:cs="Arial"/>
              </w:rPr>
            </w:pPr>
            <w:r>
              <w:rPr>
                <w:rFonts w:cs="Arial" w:ascii="Arial" w:hAnsi="Arial"/>
              </w:rPr>
              <w:t>--</w:t>
            </w:r>
          </w:p>
        </w:tc>
        <w:tc>
          <w:tcPr>
            <w:tcW w:w="1133"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WDTPS3</w:t>
            </w:r>
          </w:p>
        </w:tc>
        <w:tc>
          <w:tcPr>
            <w:tcW w:w="1133"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WDTPS2</w:t>
            </w:r>
          </w:p>
        </w:tc>
        <w:tc>
          <w:tcPr>
            <w:tcW w:w="1133"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WDTPS1</w:t>
            </w:r>
          </w:p>
        </w:tc>
        <w:tc>
          <w:tcPr>
            <w:tcW w:w="1133"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WDTPS0</w:t>
            </w:r>
          </w:p>
        </w:tc>
        <w:tc>
          <w:tcPr>
            <w:tcW w:w="1098"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WDTEN</w:t>
            </w:r>
          </w:p>
        </w:tc>
      </w:tr>
    </w:tbl>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b/>
        </w:rPr>
        <w:t>WDTPS&lt;3:0&gt;:</w:t>
      </w:r>
      <w:r>
        <w:rPr/>
        <w:t xml:space="preserve"> </w:t>
      </w:r>
      <w:r>
        <w:rPr>
          <w:rFonts w:cs="Arial" w:ascii="Arial" w:hAnsi="Arial"/>
        </w:rPr>
        <w:t>Watchdog Timer Postscale Select bits , selección del postcaler para el Watch Dog timer.</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rPr>
      </w:pPr>
      <w:r>
        <w:rPr>
          <w:rFonts w:cs="Arial" w:ascii="Arial" w:hAnsi="Arial"/>
          <w:color w:val="00B050"/>
        </w:rPr>
        <w:t xml:space="preserve">#pragma </w:t>
      </w:r>
      <w:r>
        <w:rPr>
          <w:rFonts w:cs="Arial" w:ascii="Arial" w:hAnsi="Arial"/>
        </w:rPr>
        <w:t>config WDTPS = 32768</w:t>
      </w:r>
    </w:p>
    <w:p>
      <w:pPr>
        <w:pStyle w:val="Normal"/>
        <w:jc w:val="center"/>
        <w:rPr>
          <w:rFonts w:ascii="Arial" w:hAnsi="Arial" w:cs="Arial"/>
        </w:rPr>
      </w:pPr>
      <w:r>
        <w:rPr>
          <w:rFonts w:cs="Arial" w:ascii="Arial" w:hAnsi="Arial"/>
        </w:rPr>
        <w:t>Relación 1:32768</w:t>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b/>
        </w:rPr>
        <w:t>WDTEN</w:t>
      </w:r>
      <w:r>
        <w:rPr>
          <w:rFonts w:cs="Arial" w:ascii="Arial" w:hAnsi="Arial"/>
        </w:rPr>
        <w:t>: Watchdog Timer Enable bit, Bit de habilitación del WDT</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rPr>
      </w:pPr>
      <w:r>
        <w:rPr>
          <w:rFonts w:cs="Arial" w:ascii="Arial" w:hAnsi="Arial"/>
          <w:color w:val="00B050"/>
        </w:rPr>
        <w:t xml:space="preserve">#pragma </w:t>
      </w:r>
      <w:r>
        <w:rPr>
          <w:rFonts w:cs="Arial" w:ascii="Arial" w:hAnsi="Arial"/>
        </w:rPr>
        <w:t>config WDT = OFF</w:t>
      </w:r>
    </w:p>
    <w:p>
      <w:pPr>
        <w:pStyle w:val="Normal"/>
        <w:rPr>
          <w:rFonts w:ascii="Arial" w:hAnsi="Arial" w:cs="Arial"/>
        </w:rPr>
      </w:pPr>
      <w:r>
        <w:rPr>
          <w:rFonts w:cs="Arial" w:ascii="Arial" w:hAnsi="Arial"/>
        </w:rPr>
        <w:tab/>
        <w:tab/>
        <w:tab/>
        <w:tab/>
        <w:tab/>
        <w:t>WDT deshabilitado</w:t>
      </w:r>
    </w:p>
    <w:p>
      <w:pPr>
        <w:pStyle w:val="Normal"/>
        <w:jc w:val="both"/>
        <w:rPr>
          <w:rFonts w:ascii="Arial" w:hAnsi="Arial" w:cs="Arial"/>
        </w:rPr>
      </w:pPr>
      <w:r>
        <w:rPr>
          <w:rFonts w:cs="Arial" w:ascii="Arial" w:hAnsi="Arial"/>
        </w:rPr>
        <w:t xml:space="preserve">La configuración final del registro </w:t>
      </w:r>
      <w:r>
        <w:rPr>
          <w:rFonts w:cs="Arial" w:ascii="Arial" w:hAnsi="Arial"/>
          <w:b/>
        </w:rPr>
        <w:t>CONFIG2H</w:t>
      </w:r>
      <w:r>
        <w:rPr>
          <w:rFonts w:cs="Arial" w:ascii="Arial" w:hAnsi="Arial"/>
        </w:rPr>
        <w:t xml:space="preserve"> es,</w:t>
      </w:r>
    </w:p>
    <w:p>
      <w:pPr>
        <w:pStyle w:val="Normal"/>
        <w:jc w:val="center"/>
        <w:rPr>
          <w:rFonts w:ascii="Arial" w:hAnsi="Arial" w:cs="Arial"/>
          <w:color w:val="D9D9D9" w:themeColor="background1" w:themeShade="d9"/>
        </w:rPr>
      </w:pPr>
      <w:r>
        <w:rPr>
          <w:rFonts w:cs="Arial" w:ascii="Arial" w:hAnsi="Arial"/>
          <w:color w:val="D9D9D9" w:themeColor="background1" w:themeShade="d9"/>
        </w:rPr>
        <w:t>// CONFIG2H</w:t>
      </w:r>
    </w:p>
    <w:p>
      <w:pPr>
        <w:pStyle w:val="Normal"/>
        <w:jc w:val="center"/>
        <w:rPr>
          <w:rFonts w:ascii="Arial" w:hAnsi="Arial" w:cs="Arial"/>
        </w:rPr>
      </w:pPr>
      <w:r>
        <w:rPr>
          <w:rFonts w:cs="Arial" w:ascii="Arial" w:hAnsi="Arial"/>
          <w:color w:val="00B050"/>
        </w:rPr>
        <w:t xml:space="preserve">#pragma </w:t>
      </w:r>
      <w:r>
        <w:rPr>
          <w:rFonts w:cs="Arial" w:ascii="Arial" w:hAnsi="Arial"/>
        </w:rPr>
        <w:t>config WDT = OFF</w:t>
      </w:r>
    </w:p>
    <w:p>
      <w:pPr>
        <w:pStyle w:val="Normal"/>
        <w:jc w:val="center"/>
        <w:rPr>
          <w:rFonts w:ascii="Arial" w:hAnsi="Arial" w:cs="Arial"/>
        </w:rPr>
      </w:pPr>
      <w:r>
        <w:rPr>
          <w:rFonts w:cs="Arial" w:ascii="Arial" w:hAnsi="Arial"/>
          <w:color w:val="00B050"/>
        </w:rPr>
        <w:t xml:space="preserve">     </w:t>
      </w:r>
      <w:r>
        <w:rPr>
          <w:rFonts w:cs="Arial" w:ascii="Arial" w:hAnsi="Arial"/>
          <w:color w:val="00B050"/>
        </w:rPr>
        <w:t xml:space="preserve">#pragma </w:t>
      </w:r>
      <w:r>
        <w:rPr>
          <w:rFonts w:cs="Arial" w:ascii="Arial" w:hAnsi="Arial"/>
        </w:rPr>
        <w:t>config WDTPS = 32768</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t xml:space="preserve">Registro </w:t>
      </w:r>
      <w:r>
        <w:rPr>
          <w:rFonts w:cs="Arial" w:ascii="Arial" w:hAnsi="Arial"/>
          <w:b/>
        </w:rPr>
        <w:t>CONFIG3L</w:t>
      </w:r>
      <w:r>
        <w:rPr>
          <w:rFonts w:cs="Arial" w:ascii="Arial" w:hAnsi="Arial"/>
        </w:rPr>
        <w:t xml:space="preserve"> : Registro de configuración 2 alto (byte de dirección 300004h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FFFFFF" w:themeFill="background1" w:val="clear"/>
          </w:tcPr>
          <w:p>
            <w:pPr>
              <w:pStyle w:val="Normal"/>
              <w:spacing w:lineRule="auto" w:line="240" w:before="0" w:after="0"/>
              <w:jc w:val="center"/>
              <w:rPr/>
            </w:pPr>
            <w:hyperlink r:id="rId10">
              <w:r>
                <w:rPr>
                  <w:rStyle w:val="InternetLink"/>
                  <w:rFonts w:cs="Arial" w:ascii="Arial" w:hAnsi="Arial"/>
                </w:rPr>
                <w:t>WAIT</w:t>
              </w:r>
            </w:hyperlink>
          </w:p>
        </w:tc>
        <w:tc>
          <w:tcPr>
            <w:tcW w:w="110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BW</w:t>
            </w:r>
          </w:p>
        </w:tc>
        <w:tc>
          <w:tcPr>
            <w:tcW w:w="1107"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ABW1</w:t>
            </w:r>
          </w:p>
        </w:tc>
        <w:tc>
          <w:tcPr>
            <w:tcW w:w="110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ABW0</w:t>
            </w:r>
          </w:p>
        </w:tc>
        <w:tc>
          <w:tcPr>
            <w:tcW w:w="1106" w:type="dxa"/>
            <w:tcBorders/>
            <w:shd w:color="auto" w:fill="A6A6A6" w:themeFill="background1" w:themeFillShade="a6"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8" w:type="dxa"/>
            <w:tcBorders/>
            <w:shd w:color="auto" w:fill="A6A6A6" w:themeFill="background1" w:themeFillShade="a6"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7"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PM1</w:t>
            </w:r>
          </w:p>
        </w:tc>
        <w:tc>
          <w:tcPr>
            <w:tcW w:w="1104"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PM0</w:t>
            </w:r>
          </w:p>
        </w:tc>
      </w:tr>
    </w:tbl>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b/>
        </w:rPr>
        <w:t>WAIT:</w:t>
      </w:r>
      <w:r>
        <w:rPr>
          <w:rFonts w:cs="Arial" w:ascii="Arial" w:hAnsi="Arial"/>
        </w:rPr>
        <w:t>External bus data wait enable:</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both"/>
        <w:rPr>
          <w:rFonts w:ascii="Arial" w:hAnsi="Arial" w:cs="Arial"/>
        </w:rPr>
      </w:pPr>
      <w:r>
        <w:rPr>
          <w:rFonts w:cs="Arial" w:ascii="Arial" w:hAnsi="Arial"/>
          <w:color w:val="00B050"/>
        </w:rPr>
        <w:t xml:space="preserve">#pragma </w:t>
      </w:r>
      <w:r>
        <w:rPr>
          <w:rFonts w:cs="Arial" w:ascii="Arial" w:hAnsi="Arial"/>
        </w:rPr>
        <w:t xml:space="preserve">config WAIT = OFF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BW: </w:t>
      </w:r>
      <w:r>
        <w:rPr>
          <w:rFonts w:cs="Arial" w:ascii="Arial" w:hAnsi="Arial"/>
        </w:rPr>
        <w:t>Data Bus width select:</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both"/>
        <w:rPr>
          <w:rFonts w:ascii="Arial" w:hAnsi="Arial" w:cs="Arial"/>
        </w:rPr>
      </w:pPr>
      <w:r>
        <w:rPr>
          <w:rFonts w:cs="Arial" w:ascii="Arial" w:hAnsi="Arial"/>
          <w:color w:val="00B050"/>
        </w:rPr>
        <w:t xml:space="preserve">#pragma </w:t>
      </w:r>
      <w:r>
        <w:rPr>
          <w:rFonts w:cs="Arial" w:ascii="Arial" w:hAnsi="Arial"/>
        </w:rPr>
        <w:t>config DATABW = DATA16BIT</w:t>
      </w:r>
    </w:p>
    <w:p>
      <w:pPr>
        <w:pStyle w:val="Normal"/>
        <w:jc w:val="both"/>
        <w:rPr>
          <w:rFonts w:ascii="Arial" w:hAnsi="Arial" w:cs="Arial"/>
        </w:rPr>
      </w:pPr>
      <w:r>
        <w:rPr>
          <w:rFonts w:cs="Arial" w:ascii="Arial" w:hAnsi="Arial"/>
          <w:b/>
        </w:rPr>
        <w:t>ABW&lt;1:0&gt;:</w:t>
      </w:r>
      <w:r>
        <w:rPr>
          <w:rFonts w:cs="Arial" w:ascii="Arial" w:hAnsi="Arial"/>
        </w:rPr>
        <w:t>Address Bus Width Select bits,</w:t>
      </w:r>
    </w:p>
    <w:p>
      <w:pPr>
        <w:pStyle w:val="Normal"/>
        <w:jc w:val="both"/>
        <w:rPr>
          <w:rFonts w:ascii="Arial" w:hAnsi="Arial" w:cs="Arial"/>
        </w:rPr>
      </w:pPr>
      <w:r>
        <w:rPr>
          <w:rFonts w:cs="Arial" w:ascii="Arial" w:hAnsi="Arial"/>
        </w:rPr>
        <w:t xml:space="preserve"> </w:t>
      </w: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both"/>
        <w:rPr>
          <w:rFonts w:ascii="Arial" w:hAnsi="Arial" w:cs="Arial"/>
        </w:rPr>
      </w:pPr>
      <w:r>
        <w:rPr>
          <w:rFonts w:cs="Arial" w:ascii="Arial" w:hAnsi="Arial"/>
          <w:color w:val="00B050"/>
        </w:rPr>
        <w:t xml:space="preserve">#pragma </w:t>
      </w:r>
      <w:r>
        <w:rPr>
          <w:rFonts w:cs="Arial" w:ascii="Arial" w:hAnsi="Arial"/>
        </w:rPr>
        <w:t>config ADDRBW = ADDR20BIT</w:t>
      </w:r>
    </w:p>
    <w:p>
      <w:pPr>
        <w:pStyle w:val="Normal"/>
        <w:jc w:val="both"/>
        <w:rPr>
          <w:rFonts w:ascii="Arial" w:hAnsi="Arial" w:cs="Arial"/>
        </w:rPr>
      </w:pPr>
      <w:r>
        <w:rPr>
          <w:rFonts w:cs="Arial" w:ascii="Arial" w:hAnsi="Arial"/>
          <w:b/>
        </w:rPr>
        <w:t>PM&lt;1:0&gt;:</w:t>
      </w:r>
      <w:r>
        <w:rPr>
          <w:rFonts w:cs="Arial" w:ascii="Arial" w:hAnsi="Arial"/>
        </w:rPr>
        <w:t>Processor Data Memory Mode Select bits</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both"/>
        <w:rPr>
          <w:rFonts w:ascii="Arial" w:hAnsi="Arial" w:cs="Arial"/>
        </w:rPr>
      </w:pPr>
      <w:r>
        <w:rPr>
          <w:rFonts w:cs="Arial" w:ascii="Arial" w:hAnsi="Arial"/>
          <w:color w:val="00B050"/>
        </w:rPr>
        <w:t>#pragma</w:t>
      </w:r>
      <w:r>
        <w:rPr>
          <w:rFonts w:cs="Arial" w:ascii="Arial" w:hAnsi="Arial"/>
        </w:rPr>
        <w:t xml:space="preserve"> config MODE = MC </w:t>
      </w:r>
    </w:p>
    <w:p>
      <w:pPr>
        <w:pStyle w:val="Normal"/>
        <w:jc w:val="both"/>
        <w:rPr>
          <w:rFonts w:ascii="Arial" w:hAnsi="Arial" w:cs="Arial"/>
        </w:rPr>
      </w:pPr>
      <w:r>
        <w:rPr>
          <w:rFonts w:cs="Arial" w:ascii="Arial" w:hAnsi="Arial"/>
        </w:rPr>
        <w:t xml:space="preserve">La configuración final del registro </w:t>
      </w:r>
      <w:r>
        <w:rPr>
          <w:rFonts w:cs="Arial" w:ascii="Arial" w:hAnsi="Arial"/>
          <w:b/>
        </w:rPr>
        <w:t>CONFIG3L</w:t>
      </w:r>
      <w:r>
        <w:rPr>
          <w:rFonts w:cs="Arial" w:ascii="Arial" w:hAnsi="Arial"/>
        </w:rPr>
        <w:t xml:space="preserve"> es,</w:t>
      </w:r>
    </w:p>
    <w:p>
      <w:pPr>
        <w:pStyle w:val="Normal"/>
        <w:jc w:val="center"/>
        <w:rPr>
          <w:rFonts w:ascii="Arial" w:hAnsi="Arial" w:cs="Arial"/>
          <w:color w:val="BFBFBF" w:themeColor="background1" w:themeShade="bf"/>
        </w:rPr>
      </w:pPr>
      <w:r>
        <w:rPr>
          <w:rFonts w:cs="Arial" w:ascii="Arial" w:hAnsi="Arial"/>
          <w:color w:val="BFBFBF" w:themeColor="background1" w:themeShade="bf"/>
        </w:rPr>
      </w:r>
    </w:p>
    <w:p>
      <w:pPr>
        <w:pStyle w:val="Normal"/>
        <w:jc w:val="center"/>
        <w:rPr>
          <w:rFonts w:ascii="Arial" w:hAnsi="Arial" w:cs="Arial"/>
          <w:color w:val="BFBFBF" w:themeColor="background1" w:themeShade="bf"/>
        </w:rPr>
      </w:pPr>
      <w:r>
        <w:rPr>
          <w:rFonts w:cs="Arial" w:ascii="Arial" w:hAnsi="Arial"/>
          <w:color w:val="BFBFBF" w:themeColor="background1" w:themeShade="bf"/>
        </w:rPr>
      </w:r>
    </w:p>
    <w:p>
      <w:pPr>
        <w:pStyle w:val="Normal"/>
        <w:jc w:val="center"/>
        <w:rPr>
          <w:rFonts w:ascii="Arial" w:hAnsi="Arial" w:cs="Arial"/>
          <w:color w:val="BFBFBF" w:themeColor="background1" w:themeShade="bf"/>
        </w:rPr>
      </w:pPr>
      <w:r>
        <w:rPr>
          <w:rFonts w:cs="Arial" w:ascii="Arial" w:hAnsi="Arial"/>
          <w:color w:val="BFBFBF" w:themeColor="background1" w:themeShade="bf"/>
        </w:rPr>
        <w:t>// CONFIG3L</w:t>
      </w:r>
    </w:p>
    <w:p>
      <w:pPr>
        <w:pStyle w:val="Normal"/>
        <w:jc w:val="center"/>
        <w:rPr>
          <w:rFonts w:ascii="Arial" w:hAnsi="Arial" w:cs="Arial"/>
        </w:rPr>
      </w:pPr>
      <w:r>
        <w:rPr>
          <w:rFonts w:cs="Arial" w:ascii="Arial" w:hAnsi="Arial"/>
          <w:color w:val="00B050"/>
        </w:rPr>
        <w:t>#pragma</w:t>
      </w:r>
      <w:r>
        <w:rPr>
          <w:rFonts w:cs="Arial" w:ascii="Arial" w:hAnsi="Arial"/>
        </w:rPr>
        <w:t xml:space="preserve"> config MODE = MC</w:t>
      </w:r>
    </w:p>
    <w:p>
      <w:pPr>
        <w:pStyle w:val="Normal"/>
        <w:jc w:val="center"/>
        <w:rPr>
          <w:rFonts w:ascii="Arial" w:hAnsi="Arial" w:cs="Arial"/>
        </w:rPr>
      </w:pPr>
      <w:r>
        <w:rPr>
          <w:rFonts w:cs="Arial" w:ascii="Arial" w:hAnsi="Arial"/>
          <w:color w:val="00B050"/>
        </w:rPr>
        <w:t xml:space="preserve">#pragma </w:t>
      </w:r>
      <w:r>
        <w:rPr>
          <w:rFonts w:cs="Arial" w:ascii="Arial" w:hAnsi="Arial"/>
        </w:rPr>
        <w:t>config ADDRBW = ADDR20BIT</w:t>
      </w:r>
    </w:p>
    <w:p>
      <w:pPr>
        <w:pStyle w:val="Normal"/>
        <w:jc w:val="center"/>
        <w:rPr>
          <w:rFonts w:ascii="Arial" w:hAnsi="Arial" w:cs="Arial"/>
        </w:rPr>
      </w:pPr>
      <w:r>
        <w:rPr>
          <w:rFonts w:cs="Arial" w:ascii="Arial" w:hAnsi="Arial"/>
          <w:color w:val="00B050"/>
        </w:rPr>
        <w:t xml:space="preserve">#pragma </w:t>
      </w:r>
      <w:r>
        <w:rPr>
          <w:rFonts w:cs="Arial" w:ascii="Arial" w:hAnsi="Arial"/>
        </w:rPr>
        <w:t>config DATABW = DATA16BIT</w:t>
      </w:r>
    </w:p>
    <w:p>
      <w:pPr>
        <w:pStyle w:val="Normal"/>
        <w:jc w:val="center"/>
        <w:rPr>
          <w:rFonts w:ascii="Arial" w:hAnsi="Arial" w:cs="Arial"/>
        </w:rPr>
      </w:pPr>
      <w:r>
        <w:rPr>
          <w:rFonts w:cs="Arial" w:ascii="Arial" w:hAnsi="Arial"/>
          <w:color w:val="00B050"/>
        </w:rPr>
        <w:t xml:space="preserve">#pragma </w:t>
      </w:r>
      <w:r>
        <w:rPr>
          <w:rFonts w:cs="Arial" w:ascii="Arial" w:hAnsi="Arial"/>
        </w:rPr>
        <w:t>config WAIT = OFF</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t xml:space="preserve">Registro </w:t>
      </w:r>
      <w:r>
        <w:rPr>
          <w:rFonts w:cs="Arial" w:ascii="Arial" w:hAnsi="Arial"/>
          <w:b/>
        </w:rPr>
        <w:t>CONFIG3H</w:t>
      </w:r>
      <w:r>
        <w:rPr>
          <w:rFonts w:cs="Arial" w:ascii="Arial" w:hAnsi="Arial"/>
        </w:rPr>
        <w:t xml:space="preserve"> : Registro de configuración 3 alto (byte de dirección 300005h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16"/>
        <w:gridCol w:w="1056"/>
        <w:gridCol w:w="1056"/>
        <w:gridCol w:w="1056"/>
        <w:gridCol w:w="1056"/>
        <w:gridCol w:w="1219"/>
        <w:gridCol w:w="1159"/>
        <w:gridCol w:w="1132"/>
      </w:tblGrid>
      <w:tr>
        <w:trPr>
          <w:trHeight w:val="380" w:hRule="atLeast"/>
        </w:trPr>
        <w:tc>
          <w:tcPr>
            <w:tcW w:w="111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05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05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05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05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219"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59"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32"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1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~MCLRE</w:t>
            </w:r>
          </w:p>
        </w:tc>
        <w:tc>
          <w:tcPr>
            <w:tcW w:w="1056" w:type="dxa"/>
            <w:tcBorders/>
            <w:shd w:color="auto" w:fill="A6A6A6" w:themeFill="background1" w:themeFillShade="a6" w:val="clear"/>
          </w:tcPr>
          <w:p>
            <w:pPr>
              <w:pStyle w:val="Normal"/>
              <w:spacing w:lineRule="auto" w:line="240" w:before="0" w:after="0"/>
              <w:jc w:val="center"/>
              <w:rPr>
                <w:rFonts w:ascii="Arial" w:hAnsi="Arial" w:cs="Arial"/>
              </w:rPr>
            </w:pPr>
            <w:r>
              <w:rPr>
                <w:rFonts w:cs="Arial" w:ascii="Arial" w:hAnsi="Arial"/>
              </w:rPr>
              <w:t>---</w:t>
            </w:r>
          </w:p>
        </w:tc>
        <w:tc>
          <w:tcPr>
            <w:tcW w:w="1056" w:type="dxa"/>
            <w:tcBorders/>
            <w:shd w:color="auto" w:fill="A6A6A6" w:themeFill="background1" w:themeFillShade="a6" w:val="clear"/>
          </w:tcPr>
          <w:p>
            <w:pPr>
              <w:pStyle w:val="Normal"/>
              <w:spacing w:lineRule="auto" w:line="240" w:before="0" w:after="0"/>
              <w:jc w:val="center"/>
              <w:rPr>
                <w:rFonts w:ascii="Arial" w:hAnsi="Arial" w:cs="Arial"/>
              </w:rPr>
            </w:pPr>
            <w:r>
              <w:rPr>
                <w:rFonts w:cs="Arial" w:ascii="Arial" w:hAnsi="Arial"/>
              </w:rPr>
              <w:t>---</w:t>
            </w:r>
          </w:p>
        </w:tc>
        <w:tc>
          <w:tcPr>
            <w:tcW w:w="1056" w:type="dxa"/>
            <w:tcBorders/>
            <w:shd w:color="auto" w:fill="A6A6A6" w:themeFill="background1" w:themeFillShade="a6"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056" w:type="dxa"/>
            <w:tcBorders/>
            <w:shd w:color="auto" w:fill="A6A6A6" w:themeFill="background1" w:themeFillShade="a6"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219" w:type="dxa"/>
            <w:tcBorders/>
            <w:shd w:color="auto" w:fill="FFFFFF" w:themeFill="background1" w:val="clear"/>
          </w:tcPr>
          <w:p>
            <w:pPr>
              <w:pStyle w:val="Normal"/>
              <w:spacing w:lineRule="auto" w:line="240" w:before="0" w:after="0"/>
              <w:jc w:val="center"/>
              <w:rPr>
                <w:rFonts w:ascii="Arial" w:hAnsi="Arial" w:cs="Arial"/>
                <w:color w:val="D9D9D9" w:themeColor="background1" w:themeShade="d9"/>
              </w:rPr>
            </w:pPr>
            <w:r>
              <w:rPr>
                <w:rFonts w:cs="Arial" w:ascii="Arial" w:hAnsi="Arial"/>
                <w:color w:val="000000" w:themeColor="text1"/>
              </w:rPr>
              <w:t>LPT1OSC</w:t>
            </w:r>
          </w:p>
        </w:tc>
        <w:tc>
          <w:tcPr>
            <w:tcW w:w="1159"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ECCPMX</w:t>
            </w:r>
          </w:p>
        </w:tc>
        <w:tc>
          <w:tcPr>
            <w:tcW w:w="1132"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CCP2MX</w:t>
            </w:r>
          </w:p>
        </w:tc>
      </w:tr>
    </w:tbl>
    <w:p>
      <w:pPr>
        <w:pStyle w:val="Normal"/>
        <w:jc w:val="center"/>
        <w:rPr>
          <w:rFonts w:ascii="Arial" w:hAnsi="Arial" w:cs="Arial"/>
        </w:rPr>
      </w:pPr>
      <w:r>
        <w:rPr>
          <w:rFonts w:cs="Arial" w:ascii="Arial" w:hAnsi="Arial"/>
        </w:rPr>
      </w:r>
    </w:p>
    <w:p>
      <w:pPr>
        <w:pStyle w:val="Normal"/>
        <w:jc w:val="both"/>
        <w:rPr>
          <w:rFonts w:ascii="Arial" w:hAnsi="Arial" w:cs="Arial"/>
          <w:u w:val="single"/>
        </w:rPr>
      </w:pPr>
      <w:r>
        <w:rPr>
          <w:rFonts w:cs="Arial" w:ascii="Arial" w:hAnsi="Arial"/>
          <w:b/>
        </w:rPr>
        <w:t>~MCLRE:</w:t>
      </w:r>
      <w:r>
        <w:rPr>
          <w:rFonts w:cs="Arial" w:ascii="Arial" w:hAnsi="Arial"/>
        </w:rPr>
        <w:t xml:space="preserve"> Master Clear Enable Bit, Habilita o deshabilita el pin de reset, si se deshabilita, el pin que corresponde a MCLRE en este caso RG5 queda como entrada digital, </w:t>
      </w:r>
      <w:r>
        <w:rPr>
          <w:rFonts w:cs="Arial" w:ascii="Arial" w:hAnsi="Arial"/>
          <w:u w:val="single"/>
        </w:rPr>
        <w:t>solo entrada.</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color w:val="FF0000"/>
        </w:rPr>
      </w:pPr>
      <w:r>
        <w:rPr>
          <w:rFonts w:cs="Arial" w:ascii="Arial" w:hAnsi="Arial"/>
          <w:color w:val="00B050"/>
          <w:u w:val="single"/>
        </w:rPr>
        <w:t xml:space="preserve">#pragma </w:t>
      </w:r>
      <w:r>
        <w:rPr>
          <w:rFonts w:cs="Arial" w:ascii="Arial" w:hAnsi="Arial"/>
          <w:u w:val="single"/>
        </w:rPr>
        <w:t>config MCLRE = ON</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u w:val="single"/>
        </w:rPr>
      </w:pPr>
      <w:r>
        <w:rPr>
          <w:rFonts w:cs="Arial" w:ascii="Arial" w:hAnsi="Arial"/>
          <w:color w:val="00B050"/>
          <w:u w:val="single"/>
        </w:rPr>
        <w:t xml:space="preserve">#pragma </w:t>
      </w:r>
      <w:r>
        <w:rPr>
          <w:rFonts w:cs="Arial" w:ascii="Arial" w:hAnsi="Arial"/>
          <w:u w:val="single"/>
        </w:rPr>
        <w:t>config LPT1OSC = OFF</w:t>
      </w:r>
    </w:p>
    <w:p>
      <w:pPr>
        <w:pStyle w:val="Normal"/>
        <w:jc w:val="both"/>
        <w:rPr>
          <w:rFonts w:ascii="Arial" w:hAnsi="Arial" w:cs="Arial"/>
        </w:rPr>
      </w:pPr>
      <w:r>
        <w:rPr>
          <w:rFonts w:cs="Arial" w:ascii="Arial" w:hAnsi="Arial"/>
          <w:b/>
        </w:rPr>
        <w:t xml:space="preserve"> </w:t>
      </w:r>
      <w:r>
        <w:rPr>
          <w:rFonts w:cs="Arial" w:ascii="Arial" w:hAnsi="Arial"/>
          <w:b/>
        </w:rPr>
        <w:t>ECCPMX :</w:t>
      </w:r>
      <w:r>
        <w:rPr>
          <w:rFonts w:cs="Arial" w:ascii="Arial" w:hAnsi="Arial"/>
        </w:rPr>
        <w:t xml:space="preserve"> ECCP MUX bit , multiplexa las conexión del módulo ECCP en RE&lt;6:3&gt; o RH&lt;7:4&gt;</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u w:val="single"/>
        </w:rPr>
      </w:pPr>
      <w:r>
        <w:rPr>
          <w:rFonts w:cs="Arial" w:ascii="Arial" w:hAnsi="Arial"/>
          <w:color w:val="00B050"/>
          <w:u w:val="single"/>
        </w:rPr>
        <w:t xml:space="preserve">#pragma </w:t>
      </w:r>
      <w:r>
        <w:rPr>
          <w:rFonts w:cs="Arial" w:ascii="Arial" w:hAnsi="Arial"/>
          <w:u w:val="single"/>
        </w:rPr>
        <w:t>config ECCPMX = PORTE</w:t>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b/>
        </w:rPr>
        <w:t>CCP2MX:</w:t>
      </w:r>
      <w:r>
        <w:rPr/>
        <w:t xml:space="preserve"> </w:t>
      </w:r>
      <w:r>
        <w:rPr>
          <w:rFonts w:cs="Arial" w:ascii="Arial" w:hAnsi="Arial"/>
        </w:rPr>
        <w:t>ECCP MUX bit, multiplexa las conexión del módulo CCP2 con RC1 o RB3</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u w:val="single"/>
        </w:rPr>
      </w:pPr>
      <w:r>
        <w:rPr>
          <w:rFonts w:cs="Arial" w:ascii="Arial" w:hAnsi="Arial"/>
          <w:color w:val="00B050"/>
          <w:u w:val="single"/>
        </w:rPr>
        <w:t xml:space="preserve">#pragma </w:t>
      </w:r>
      <w:r>
        <w:rPr>
          <w:rFonts w:cs="Arial" w:ascii="Arial" w:hAnsi="Arial"/>
          <w:u w:val="single"/>
        </w:rPr>
        <w:t>config CCP2MX = PORTC</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La configuración final del registro </w:t>
      </w:r>
      <w:r>
        <w:rPr>
          <w:rFonts w:cs="Arial" w:ascii="Arial" w:hAnsi="Arial"/>
          <w:b/>
        </w:rPr>
        <w:t>CONFIG3H</w:t>
      </w:r>
      <w:r>
        <w:rPr>
          <w:rFonts w:cs="Arial" w:ascii="Arial" w:hAnsi="Arial"/>
        </w:rPr>
        <w:t xml:space="preserve"> es,</w:t>
      </w:r>
    </w:p>
    <w:p>
      <w:pPr>
        <w:pStyle w:val="Normal"/>
        <w:jc w:val="both"/>
        <w:rPr>
          <w:rFonts w:ascii="Arial" w:hAnsi="Arial" w:cs="Arial"/>
          <w:b/>
          <w:b/>
          <w:u w:val="single"/>
        </w:rPr>
      </w:pPr>
      <w:r>
        <w:rPr>
          <w:rFonts w:cs="Arial" w:ascii="Arial" w:hAnsi="Arial"/>
          <w:b/>
          <w:u w:val="single"/>
        </w:rPr>
      </w:r>
    </w:p>
    <w:p>
      <w:pPr>
        <w:pStyle w:val="Normal"/>
        <w:jc w:val="center"/>
        <w:rPr>
          <w:rFonts w:ascii="Arial" w:hAnsi="Arial" w:cs="Arial"/>
          <w:color w:val="A6A6A6" w:themeColor="background1" w:themeShade="a6"/>
          <w:u w:val="single"/>
        </w:rPr>
      </w:pPr>
      <w:r>
        <w:rPr>
          <w:rFonts w:cs="Arial" w:ascii="Arial" w:hAnsi="Arial"/>
          <w:color w:val="A6A6A6" w:themeColor="background1" w:themeShade="a6"/>
          <w:u w:val="single"/>
        </w:rPr>
        <w:t>// CONFIG3H</w:t>
      </w:r>
    </w:p>
    <w:p>
      <w:pPr>
        <w:pStyle w:val="Normal"/>
        <w:jc w:val="center"/>
        <w:rPr>
          <w:rFonts w:ascii="Arial" w:hAnsi="Arial" w:cs="Arial"/>
          <w:u w:val="single"/>
        </w:rPr>
      </w:pPr>
      <w:r>
        <w:rPr>
          <w:rFonts w:cs="Arial" w:ascii="Arial" w:hAnsi="Arial"/>
          <w:color w:val="00B050"/>
          <w:u w:val="single"/>
        </w:rPr>
        <w:t xml:space="preserve">#pragma </w:t>
      </w:r>
      <w:r>
        <w:rPr>
          <w:rFonts w:cs="Arial" w:ascii="Arial" w:hAnsi="Arial"/>
          <w:u w:val="single"/>
        </w:rPr>
        <w:t>config CCP2MX = PORTC</w:t>
      </w:r>
    </w:p>
    <w:p>
      <w:pPr>
        <w:pStyle w:val="Normal"/>
        <w:jc w:val="center"/>
        <w:rPr>
          <w:rFonts w:ascii="Arial" w:hAnsi="Arial" w:cs="Arial"/>
          <w:u w:val="single"/>
        </w:rPr>
      </w:pPr>
      <w:r>
        <w:rPr>
          <w:rFonts w:cs="Arial" w:ascii="Arial" w:hAnsi="Arial"/>
          <w:color w:val="00B050"/>
          <w:u w:val="single"/>
        </w:rPr>
        <w:t xml:space="preserve">#pragma </w:t>
      </w:r>
      <w:r>
        <w:rPr>
          <w:rFonts w:cs="Arial" w:ascii="Arial" w:hAnsi="Arial"/>
          <w:u w:val="single"/>
        </w:rPr>
        <w:t>config ECCPMX = PORTE</w:t>
      </w:r>
    </w:p>
    <w:p>
      <w:pPr>
        <w:pStyle w:val="Normal"/>
        <w:jc w:val="center"/>
        <w:rPr>
          <w:rFonts w:ascii="Arial" w:hAnsi="Arial" w:cs="Arial"/>
          <w:u w:val="single"/>
        </w:rPr>
      </w:pPr>
      <w:r>
        <w:rPr>
          <w:rFonts w:cs="Arial" w:ascii="Arial" w:hAnsi="Arial"/>
          <w:color w:val="00B050"/>
          <w:u w:val="single"/>
        </w:rPr>
        <w:t xml:space="preserve">#pragma </w:t>
      </w:r>
      <w:r>
        <w:rPr>
          <w:rFonts w:cs="Arial" w:ascii="Arial" w:hAnsi="Arial"/>
          <w:u w:val="single"/>
        </w:rPr>
        <w:t>config MCLRE = ON</w:t>
      </w:r>
    </w:p>
    <w:p>
      <w:pPr>
        <w:pStyle w:val="Normal"/>
        <w:jc w:val="center"/>
        <w:rPr>
          <w:rFonts w:ascii="Arial" w:hAnsi="Arial" w:cs="Arial"/>
          <w:u w:val="single"/>
        </w:rPr>
      </w:pPr>
      <w:r>
        <w:rPr>
          <w:rFonts w:cs="Arial" w:ascii="Arial" w:hAnsi="Arial"/>
          <w:color w:val="00B050"/>
          <w:u w:val="single"/>
        </w:rPr>
        <w:t xml:space="preserve">#pragma </w:t>
      </w:r>
      <w:r>
        <w:rPr>
          <w:rFonts w:cs="Arial" w:ascii="Arial" w:hAnsi="Arial"/>
          <w:u w:val="single"/>
        </w:rPr>
        <w:t>config LPT1OSC = OFF</w:t>
      </w:r>
    </w:p>
    <w:p>
      <w:pPr>
        <w:pStyle w:val="Normal"/>
        <w:jc w:val="center"/>
        <w:rPr>
          <w:rFonts w:ascii="Arial" w:hAnsi="Arial" w:cs="Arial"/>
          <w:u w:val="single"/>
        </w:rPr>
      </w:pPr>
      <w:r>
        <w:rPr>
          <w:rFonts w:cs="Arial" w:ascii="Arial" w:hAnsi="Arial"/>
          <w:u w:val="single"/>
        </w:rPr>
      </w:r>
    </w:p>
    <w:p>
      <w:pPr>
        <w:pStyle w:val="Normal"/>
        <w:jc w:val="center"/>
        <w:rPr>
          <w:rFonts w:ascii="Arial" w:hAnsi="Arial" w:cs="Arial"/>
          <w:u w:val="single"/>
        </w:rPr>
      </w:pPr>
      <w:r>
        <w:rPr>
          <w:rFonts w:cs="Arial" w:ascii="Arial" w:hAnsi="Arial"/>
          <w:u w:val="single"/>
        </w:rPr>
      </w:r>
    </w:p>
    <w:p>
      <w:pPr>
        <w:pStyle w:val="Normal"/>
        <w:jc w:val="center"/>
        <w:rPr>
          <w:rFonts w:ascii="Arial" w:hAnsi="Arial" w:cs="Arial"/>
          <w:u w:val="single"/>
        </w:rPr>
      </w:pPr>
      <w:r>
        <w:rPr>
          <w:rFonts w:cs="Arial" w:ascii="Arial" w:hAnsi="Arial"/>
          <w:u w:val="single"/>
        </w:rPr>
      </w:r>
    </w:p>
    <w:p>
      <w:pPr>
        <w:pStyle w:val="Normal"/>
        <w:jc w:val="center"/>
        <w:rPr>
          <w:rFonts w:ascii="Arial" w:hAnsi="Arial" w:cs="Arial"/>
          <w:u w:val="single"/>
        </w:rPr>
      </w:pPr>
      <w:r>
        <w:rPr>
          <w:rFonts w:cs="Arial" w:ascii="Arial" w:hAnsi="Arial"/>
          <w:u w:val="single"/>
        </w:rPr>
      </w:r>
    </w:p>
    <w:p>
      <w:pPr>
        <w:pStyle w:val="Normal"/>
        <w:rPr>
          <w:rFonts w:ascii="Arial" w:hAnsi="Arial" w:cs="Arial"/>
        </w:rPr>
      </w:pPr>
      <w:r>
        <w:rPr>
          <w:rFonts w:cs="Arial" w:ascii="Arial" w:hAnsi="Arial"/>
        </w:rPr>
        <w:t xml:space="preserve">Registro </w:t>
      </w:r>
      <w:r>
        <w:rPr>
          <w:rFonts w:cs="Arial" w:ascii="Arial" w:hAnsi="Arial"/>
          <w:b/>
        </w:rPr>
        <w:t>CONFIG4L</w:t>
      </w:r>
      <w:r>
        <w:rPr>
          <w:rFonts w:cs="Arial" w:ascii="Arial" w:hAnsi="Arial"/>
        </w:rPr>
        <w:t xml:space="preserve"> : Registro de configuración 4 bajo (byte de dirección 300006h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26"/>
        <w:gridCol w:w="1102"/>
        <w:gridCol w:w="1104"/>
        <w:gridCol w:w="1104"/>
        <w:gridCol w:w="1101"/>
        <w:gridCol w:w="1102"/>
        <w:gridCol w:w="1102"/>
        <w:gridCol w:w="1109"/>
      </w:tblGrid>
      <w:tr>
        <w:trPr>
          <w:trHeight w:val="380" w:hRule="atLeast"/>
        </w:trPr>
        <w:tc>
          <w:tcPr>
            <w:tcW w:w="112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2"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1"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2"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2"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9"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26" w:type="dxa"/>
            <w:tcBorders/>
            <w:shd w:color="auto" w:fill="FFFFFF" w:themeFill="background1" w:val="clear"/>
          </w:tcPr>
          <w:p>
            <w:pPr>
              <w:pStyle w:val="Normal"/>
              <w:spacing w:lineRule="auto" w:line="240" w:before="0" w:after="0"/>
              <w:rPr>
                <w:rFonts w:ascii="Arial" w:hAnsi="Arial" w:cs="Arial"/>
              </w:rPr>
            </w:pPr>
            <w:r>
              <w:rPr>
                <w:rFonts w:cs="Arial" w:ascii="Arial" w:hAnsi="Arial"/>
              </w:rPr>
              <w:t>~DEBUG</w:t>
            </w:r>
          </w:p>
        </w:tc>
        <w:tc>
          <w:tcPr>
            <w:tcW w:w="1102"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XINST</w:t>
            </w:r>
          </w:p>
        </w:tc>
        <w:tc>
          <w:tcPr>
            <w:tcW w:w="1104"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BBSIZ1</w:t>
            </w:r>
          </w:p>
        </w:tc>
        <w:tc>
          <w:tcPr>
            <w:tcW w:w="1104"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BBSIZ0</w:t>
            </w:r>
          </w:p>
        </w:tc>
        <w:tc>
          <w:tcPr>
            <w:tcW w:w="1101" w:type="dxa"/>
            <w:tcBorders/>
            <w:shd w:color="auto" w:fill="BFBFBF" w:themeFill="background1" w:themeFillShade="bf" w:val="clear"/>
          </w:tcPr>
          <w:p>
            <w:pPr>
              <w:pStyle w:val="Normal"/>
              <w:spacing w:lineRule="auto" w:line="240" w:before="0" w:after="0"/>
              <w:jc w:val="center"/>
              <w:rPr>
                <w:rFonts w:ascii="Arial" w:hAnsi="Arial" w:cs="Arial"/>
                <w:color w:val="D9D9D9" w:themeColor="background1" w:themeShade="d9"/>
              </w:rPr>
            </w:pPr>
            <w:r>
              <w:rPr>
                <w:rFonts w:cs="Arial" w:ascii="Arial" w:hAnsi="Arial"/>
                <w:color w:val="000000" w:themeColor="text1"/>
              </w:rPr>
              <w:t>---</w:t>
            </w:r>
          </w:p>
        </w:tc>
        <w:tc>
          <w:tcPr>
            <w:tcW w:w="1102" w:type="dxa"/>
            <w:tcBorders/>
            <w:shd w:color="auto" w:fill="FFFFFF" w:themeFill="background1" w:val="clear"/>
          </w:tcPr>
          <w:p>
            <w:pPr>
              <w:pStyle w:val="Normal"/>
              <w:spacing w:lineRule="auto" w:line="240" w:before="0" w:after="0"/>
              <w:jc w:val="center"/>
              <w:rPr>
                <w:rFonts w:ascii="Arial" w:hAnsi="Arial" w:cs="Arial"/>
                <w:color w:val="D9D9D9" w:themeColor="background1" w:themeShade="d9"/>
              </w:rPr>
            </w:pPr>
            <w:r>
              <w:rPr>
                <w:rFonts w:cs="Arial" w:ascii="Arial" w:hAnsi="Arial"/>
                <w:color w:val="000000" w:themeColor="text1"/>
              </w:rPr>
              <w:t>LVP</w:t>
            </w:r>
          </w:p>
        </w:tc>
        <w:tc>
          <w:tcPr>
            <w:tcW w:w="1102" w:type="dxa"/>
            <w:tcBorders/>
            <w:shd w:color="auto" w:fill="BFBFBF" w:themeFill="background1" w:themeFillShade="bf" w:val="clear"/>
          </w:tcPr>
          <w:p>
            <w:pPr>
              <w:pStyle w:val="Normal"/>
              <w:spacing w:lineRule="auto" w:line="240" w:before="0" w:after="0"/>
              <w:jc w:val="center"/>
              <w:rPr>
                <w:rFonts w:ascii="Arial" w:hAnsi="Arial" w:cs="Arial"/>
              </w:rPr>
            </w:pPr>
            <w:r>
              <w:rPr>
                <w:rFonts w:cs="Arial" w:ascii="Arial" w:hAnsi="Arial"/>
              </w:rPr>
              <w:t>---</w:t>
            </w:r>
          </w:p>
        </w:tc>
        <w:tc>
          <w:tcPr>
            <w:tcW w:w="1109"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STVREN</w:t>
            </w:r>
          </w:p>
        </w:tc>
      </w:tr>
    </w:tbl>
    <w:p>
      <w:pPr>
        <w:pStyle w:val="Normal"/>
        <w:jc w:val="center"/>
        <w:rPr>
          <w:rFonts w:ascii="Arial" w:hAnsi="Arial" w:cs="Arial"/>
          <w:u w:val="single"/>
        </w:rPr>
      </w:pPr>
      <w:r>
        <w:rPr>
          <w:rFonts w:cs="Arial" w:ascii="Arial" w:hAnsi="Arial"/>
          <w:u w:val="single"/>
        </w:rPr>
      </w:r>
    </w:p>
    <w:p>
      <w:pPr>
        <w:pStyle w:val="Normal"/>
        <w:jc w:val="both"/>
        <w:rPr>
          <w:rFonts w:ascii="Arial" w:hAnsi="Arial" w:cs="Arial"/>
        </w:rPr>
      </w:pPr>
      <w:r>
        <w:rPr>
          <w:rFonts w:cs="Arial" w:ascii="Arial" w:hAnsi="Arial"/>
          <w:b/>
        </w:rPr>
        <w:t xml:space="preserve">~DEBUG: </w:t>
      </w:r>
      <w:r>
        <w:rPr>
          <w:rFonts w:cs="Arial" w:ascii="Arial" w:hAnsi="Arial"/>
        </w:rPr>
        <w:t>Background debugger Enable Bit, Habilitación para background DEBUG , los pines RB6 y RB7 son dedicados  al DEBUG en el circuito.</w:t>
      </w:r>
    </w:p>
    <w:p>
      <w:pPr>
        <w:pStyle w:val="Normal"/>
        <w:jc w:val="both"/>
        <w:rPr>
          <w:rFonts w:ascii="Arial" w:hAnsi="Arial" w:cs="Arial"/>
        </w:rPr>
      </w:pPr>
      <w:r>
        <w:rPr>
          <w:rFonts w:cs="Arial" w:ascii="Arial" w:hAnsi="Arial"/>
        </w:rPr>
        <w:t xml:space="preserve">Este bit no es recomendable manipularlo, el IDE lo hace automáticamente. </w:t>
      </w:r>
    </w:p>
    <w:p>
      <w:pPr>
        <w:pStyle w:val="Normal"/>
        <w:jc w:val="both"/>
        <w:rPr/>
      </w:pPr>
      <w:r>
        <w:rPr>
          <w:rFonts w:cs="Arial" w:ascii="Arial" w:hAnsi="Arial"/>
          <w:b/>
        </w:rPr>
        <w:t xml:space="preserve">XINST: </w:t>
      </w:r>
      <w:r>
        <w:rPr>
          <w:rFonts w:cs="Arial" w:ascii="Arial" w:hAnsi="Arial"/>
        </w:rPr>
        <w:t xml:space="preserve">Extended Instruction Set Enable bit, habilita la extensión de instrucciones, </w:t>
      </w:r>
      <w:hyperlink r:id="rId11">
        <w:r>
          <w:rPr>
            <w:rStyle w:val="InternetLink"/>
            <w:rFonts w:cs="Arial" w:ascii="Arial" w:hAnsi="Arial"/>
          </w:rPr>
          <w:t>XC8</w:t>
        </w:r>
      </w:hyperlink>
      <w:r>
        <w:rPr>
          <w:rFonts w:cs="Arial" w:ascii="Arial" w:hAnsi="Arial"/>
        </w:rPr>
        <w:t xml:space="preserve"> no soporta esta característica, la instrucciones adicionales están en el datashet en la sección </w:t>
      </w:r>
      <w:hyperlink r:id="rId12">
        <w:r>
          <w:rPr>
            <w:rStyle w:val="InternetLink"/>
            <w:rFonts w:cs="Arial" w:ascii="Arial" w:hAnsi="Arial"/>
            <w:b/>
          </w:rPr>
          <w:t>26.2 “Extended Instruction Set”</w:t>
        </w:r>
      </w:hyperlink>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ind w:left="2124" w:firstLine="708"/>
        <w:jc w:val="both"/>
        <w:rPr>
          <w:rFonts w:ascii="Arial" w:hAnsi="Arial" w:cs="Arial"/>
        </w:rPr>
      </w:pPr>
      <w:r>
        <w:rPr>
          <w:rFonts w:cs="Arial" w:ascii="Arial" w:hAnsi="Arial"/>
          <w:color w:val="00B050"/>
        </w:rPr>
        <w:t xml:space="preserve">#pragma </w:t>
      </w:r>
      <w:r>
        <w:rPr>
          <w:rFonts w:cs="Arial" w:ascii="Arial" w:hAnsi="Arial"/>
        </w:rPr>
        <w:t xml:space="preserve">config XINST = OFF   </w:t>
      </w:r>
    </w:p>
    <w:p>
      <w:pPr>
        <w:pStyle w:val="Normal"/>
        <w:jc w:val="both"/>
        <w:rPr>
          <w:rFonts w:ascii="Arial" w:hAnsi="Arial" w:cs="Arial"/>
        </w:rPr>
      </w:pPr>
      <w:r>
        <w:rPr>
          <w:rFonts w:cs="Arial" w:ascii="Arial" w:hAnsi="Arial"/>
          <w:b/>
        </w:rPr>
        <w:t>BBSIZ1:</w:t>
      </w:r>
      <w:r>
        <w:rPr>
          <w:rFonts w:cs="Arial" w:ascii="Arial" w:hAnsi="Arial"/>
        </w:rPr>
        <w:t xml:space="preserve"> Boot Block Size Select bits, esta opción determina el tamaño de los bloques de memoria en modo microprocesador.</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color w:val="FF0000"/>
        </w:rPr>
      </w:pPr>
      <w:r>
        <w:rPr>
          <w:rFonts w:cs="Arial" w:ascii="Arial" w:hAnsi="Arial"/>
          <w:color w:val="00B050"/>
        </w:rPr>
        <w:t xml:space="preserve">#pragma </w:t>
      </w:r>
      <w:r>
        <w:rPr>
          <w:rFonts w:cs="Arial" w:ascii="Arial" w:hAnsi="Arial"/>
        </w:rPr>
        <w:t>config BBSIZ = BB2K</w:t>
      </w:r>
      <w:r>
        <w:rPr>
          <w:rFonts w:cs="Arial" w:ascii="Arial" w:hAnsi="Arial"/>
          <w:color w:val="FF0000"/>
        </w:rPr>
        <w:t xml:space="preserve"> </w:t>
      </w:r>
      <w:r>
        <w:rPr>
          <w:rFonts w:cs="Arial" w:ascii="Arial" w:hAnsi="Arial"/>
          <w:color w:val="000000" w:themeColor="text1"/>
        </w:rPr>
        <w:t xml:space="preserve">la </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rPr>
      </w:pPr>
      <w:r>
        <w:rPr>
          <w:rFonts w:cs="Arial" w:ascii="Arial" w:hAnsi="Arial"/>
          <w:color w:val="00B050"/>
        </w:rPr>
        <w:t xml:space="preserve">#pragma </w:t>
      </w:r>
      <w:r>
        <w:rPr>
          <w:rFonts w:cs="Arial" w:ascii="Arial" w:hAnsi="Arial"/>
        </w:rPr>
        <w:t>config LVP = OFF</w:t>
      </w:r>
    </w:p>
    <w:p>
      <w:pPr>
        <w:pStyle w:val="Normal"/>
        <w:jc w:val="both"/>
        <w:rPr/>
      </w:pPr>
      <w:hyperlink r:id="rId13">
        <w:r>
          <w:rPr>
            <w:rStyle w:val="InternetLink"/>
            <w:rFonts w:cs="Arial" w:ascii="Arial" w:hAnsi="Arial"/>
            <w:b/>
          </w:rPr>
          <w:t>STVREN</w:t>
        </w:r>
      </w:hyperlink>
      <w:r>
        <w:rPr>
          <w:rFonts w:cs="Arial" w:ascii="Arial" w:hAnsi="Arial"/>
          <w:b/>
        </w:rPr>
        <w:t>:</w:t>
      </w:r>
      <w:r>
        <w:rPr>
          <w:rFonts w:cs="Arial" w:ascii="Arial" w:hAnsi="Arial"/>
        </w:rPr>
        <w:t xml:space="preserve"> StakFull /Underflow reset enable bit, Permite el reset debido a casos como el desbordamiento en el stack o perdida de la dirección de retorno. </w:t>
      </w:r>
    </w:p>
    <w:p>
      <w:pPr>
        <w:pStyle w:val="Normal"/>
        <w:jc w:val="both"/>
        <w:rPr>
          <w:rFonts w:ascii="Arial" w:hAnsi="Arial" w:cs="Arial"/>
        </w:rPr>
      </w:pPr>
      <w:r>
        <w:rPr>
          <w:rFonts w:cs="Arial" w:ascii="Arial" w:hAnsi="Arial"/>
        </w:rPr>
        <w:t xml:space="preserve">Para el proyecto </w:t>
      </w:r>
      <w:r>
        <w:rPr>
          <w:rFonts w:cs="Arial" w:ascii="Arial" w:hAnsi="Arial"/>
          <w:b/>
          <w:i/>
        </w:rPr>
        <w:t>Ejemplo_000_BlinkingLed.X</w:t>
      </w:r>
      <w:r>
        <w:rPr>
          <w:rFonts w:cs="Arial" w:ascii="Arial" w:hAnsi="Arial"/>
        </w:rPr>
        <w:t xml:space="preserve"> será</w:t>
      </w:r>
    </w:p>
    <w:p>
      <w:pPr>
        <w:pStyle w:val="Normal"/>
        <w:jc w:val="center"/>
        <w:rPr>
          <w:rFonts w:ascii="Arial" w:hAnsi="Arial" w:cs="Arial"/>
        </w:rPr>
      </w:pPr>
      <w:r>
        <w:rPr>
          <w:rFonts w:cs="Arial" w:ascii="Arial" w:hAnsi="Arial"/>
          <w:color w:val="00B050"/>
        </w:rPr>
        <w:t xml:space="preserve">#pragma </w:t>
      </w:r>
      <w:r>
        <w:rPr>
          <w:rFonts w:cs="Arial" w:ascii="Arial" w:hAnsi="Arial"/>
        </w:rPr>
        <w:t>config STVREN = ON</w:t>
      </w:r>
    </w:p>
    <w:p>
      <w:pPr>
        <w:pStyle w:val="Normal"/>
        <w:jc w:val="both"/>
        <w:rPr>
          <w:rFonts w:ascii="Arial" w:hAnsi="Arial" w:cs="Arial"/>
        </w:rPr>
      </w:pPr>
      <w:r>
        <w:rPr>
          <w:rFonts w:cs="Arial" w:ascii="Arial" w:hAnsi="Arial"/>
        </w:rPr>
        <w:t xml:space="preserve">La configuración final del registro </w:t>
      </w:r>
      <w:r>
        <w:rPr>
          <w:rFonts w:cs="Arial" w:ascii="Arial" w:hAnsi="Arial"/>
          <w:b/>
        </w:rPr>
        <w:t>CONFIG4L</w:t>
      </w:r>
      <w:r>
        <w:rPr>
          <w:rFonts w:cs="Arial" w:ascii="Arial" w:hAnsi="Arial"/>
        </w:rPr>
        <w:t xml:space="preserve"> es,</w:t>
      </w:r>
    </w:p>
    <w:p>
      <w:pPr>
        <w:pStyle w:val="Normal"/>
        <w:jc w:val="center"/>
        <w:rPr>
          <w:rFonts w:ascii="Arial" w:hAnsi="Arial" w:cs="Arial"/>
          <w:color w:val="808080" w:themeColor="background1" w:themeShade="80"/>
        </w:rPr>
      </w:pPr>
      <w:r>
        <w:rPr>
          <w:rFonts w:cs="Arial" w:ascii="Arial" w:hAnsi="Arial"/>
          <w:color w:val="808080" w:themeColor="background1" w:themeShade="80"/>
        </w:rPr>
        <w:t>// CONFIG4L</w:t>
      </w:r>
    </w:p>
    <w:p>
      <w:pPr>
        <w:pStyle w:val="Normal"/>
        <w:jc w:val="center"/>
        <w:rPr>
          <w:rFonts w:ascii="Arial" w:hAnsi="Arial" w:cs="Arial"/>
        </w:rPr>
      </w:pPr>
      <w:r>
        <w:rPr>
          <w:rFonts w:cs="Arial" w:ascii="Arial" w:hAnsi="Arial"/>
          <w:color w:val="00B050"/>
        </w:rPr>
        <w:t xml:space="preserve">#pragma </w:t>
      </w:r>
      <w:r>
        <w:rPr>
          <w:rFonts w:cs="Arial" w:ascii="Arial" w:hAnsi="Arial"/>
        </w:rPr>
        <w:t>config STVREN = ON</w:t>
      </w:r>
    </w:p>
    <w:p>
      <w:pPr>
        <w:pStyle w:val="Normal"/>
        <w:jc w:val="center"/>
        <w:rPr>
          <w:rFonts w:ascii="Arial" w:hAnsi="Arial" w:cs="Arial"/>
        </w:rPr>
      </w:pPr>
      <w:r>
        <w:rPr>
          <w:rFonts w:cs="Arial" w:ascii="Arial" w:hAnsi="Arial"/>
          <w:color w:val="00B050"/>
        </w:rPr>
        <w:t xml:space="preserve">#pragma </w:t>
      </w:r>
      <w:r>
        <w:rPr>
          <w:rFonts w:cs="Arial" w:ascii="Arial" w:hAnsi="Arial"/>
        </w:rPr>
        <w:t>config LVP = OFF</w:t>
      </w:r>
    </w:p>
    <w:p>
      <w:pPr>
        <w:pStyle w:val="Normal"/>
        <w:jc w:val="center"/>
        <w:rPr>
          <w:rFonts w:ascii="Arial" w:hAnsi="Arial" w:cs="Arial"/>
        </w:rPr>
      </w:pPr>
      <w:r>
        <w:rPr>
          <w:rFonts w:cs="Arial" w:ascii="Arial" w:hAnsi="Arial"/>
          <w:color w:val="00B050"/>
        </w:rPr>
        <w:t xml:space="preserve">#pragma </w:t>
      </w:r>
      <w:r>
        <w:rPr>
          <w:rFonts w:cs="Arial" w:ascii="Arial" w:hAnsi="Arial"/>
        </w:rPr>
        <w:t>config BBSIZ = BB2K</w:t>
      </w:r>
    </w:p>
    <w:p>
      <w:pPr>
        <w:pStyle w:val="Normal"/>
        <w:jc w:val="center"/>
        <w:rPr>
          <w:rFonts w:ascii="Arial" w:hAnsi="Arial" w:cs="Arial"/>
        </w:rPr>
      </w:pPr>
      <w:r>
        <w:rPr>
          <w:rFonts w:cs="Arial" w:ascii="Arial" w:hAnsi="Arial"/>
          <w:color w:val="00B050"/>
        </w:rPr>
        <w:t xml:space="preserve">#pragma </w:t>
      </w:r>
      <w:r>
        <w:rPr>
          <w:rFonts w:cs="Arial" w:ascii="Arial" w:hAnsi="Arial"/>
        </w:rPr>
        <w:t>config XINST = OFF</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t xml:space="preserve">Registro </w:t>
      </w:r>
      <w:r>
        <w:rPr>
          <w:rFonts w:cs="Arial" w:ascii="Arial" w:hAnsi="Arial"/>
          <w:b/>
        </w:rPr>
        <w:t>CONFIG5L</w:t>
      </w:r>
      <w:r>
        <w:rPr>
          <w:rFonts w:cs="Arial" w:ascii="Arial" w:hAnsi="Arial"/>
        </w:rPr>
        <w:t xml:space="preserve"> : Registro de configuración 5 bajo (byte de dirección 300008h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FFFFFF" w:themeFill="background1" w:val="clear"/>
          </w:tcPr>
          <w:p>
            <w:pPr>
              <w:pStyle w:val="Normal"/>
              <w:spacing w:lineRule="auto" w:line="240" w:before="0" w:after="0"/>
              <w:rPr>
                <w:rFonts w:ascii="Arial" w:hAnsi="Arial" w:cs="Arial"/>
              </w:rPr>
            </w:pPr>
            <w:r>
              <w:rPr>
                <w:rFonts w:cs="Arial" w:ascii="Arial" w:hAnsi="Arial"/>
              </w:rPr>
              <w:t>CP7</w:t>
            </w:r>
          </w:p>
        </w:tc>
        <w:tc>
          <w:tcPr>
            <w:tcW w:w="110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CP6</w:t>
            </w:r>
          </w:p>
        </w:tc>
        <w:tc>
          <w:tcPr>
            <w:tcW w:w="1107"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CP5</w:t>
            </w:r>
          </w:p>
        </w:tc>
        <w:tc>
          <w:tcPr>
            <w:tcW w:w="1106"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CP4</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CP3</w:t>
            </w:r>
          </w:p>
        </w:tc>
        <w:tc>
          <w:tcPr>
            <w:tcW w:w="1108"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CP2</w:t>
            </w:r>
          </w:p>
        </w:tc>
        <w:tc>
          <w:tcPr>
            <w:tcW w:w="1107"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CP1</w:t>
            </w:r>
          </w:p>
        </w:tc>
        <w:tc>
          <w:tcPr>
            <w:tcW w:w="1104" w:type="dxa"/>
            <w:tcBorders/>
            <w:shd w:color="auto" w:fill="FFFFFF" w:themeFill="background1" w:val="clear"/>
          </w:tcPr>
          <w:p>
            <w:pPr>
              <w:pStyle w:val="Normal"/>
              <w:spacing w:lineRule="auto" w:line="240" w:before="0" w:after="0"/>
              <w:jc w:val="center"/>
              <w:rPr>
                <w:rFonts w:ascii="Arial" w:hAnsi="Arial" w:cs="Arial"/>
              </w:rPr>
            </w:pPr>
            <w:r>
              <w:rPr>
                <w:rFonts w:cs="Arial" w:ascii="Arial" w:hAnsi="Arial"/>
              </w:rPr>
              <w:t>CP0</w:t>
            </w:r>
          </w:p>
        </w:tc>
      </w:tr>
    </w:tbl>
    <w:p>
      <w:pPr>
        <w:pStyle w:val="Normal"/>
        <w:jc w:val="center"/>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Bits de protección de código, determinado por bloques de memoria, para el proyecto </w:t>
      </w:r>
      <w:r>
        <w:rPr>
          <w:rFonts w:cs="Arial" w:ascii="Arial" w:hAnsi="Arial"/>
          <w:b/>
          <w:i/>
        </w:rPr>
        <w:t xml:space="preserve">Ejemplo_000_BlinkingLed.X </w:t>
      </w:r>
      <w:r>
        <w:rPr>
          <w:rFonts w:cs="Arial" w:ascii="Arial" w:hAnsi="Arial"/>
        </w:rPr>
        <w:t>no se protegerá.</w:t>
      </w:r>
    </w:p>
    <w:p>
      <w:pPr>
        <w:pStyle w:val="Normal"/>
        <w:jc w:val="both"/>
        <w:rPr>
          <w:rFonts w:ascii="Arial" w:hAnsi="Arial" w:cs="Arial"/>
        </w:rPr>
      </w:pPr>
      <w:r>
        <w:rPr>
          <w:rFonts w:cs="Arial" w:ascii="Arial" w:hAnsi="Arial"/>
        </w:rPr>
        <w:t xml:space="preserve">La configuración final del registro </w:t>
      </w:r>
      <w:r>
        <w:rPr>
          <w:rFonts w:cs="Arial" w:ascii="Arial" w:hAnsi="Arial"/>
          <w:b/>
        </w:rPr>
        <w:t>CONFIG5L</w:t>
      </w:r>
      <w:r>
        <w:rPr>
          <w:rFonts w:cs="Arial" w:ascii="Arial" w:hAnsi="Arial"/>
        </w:rPr>
        <w:t xml:space="preserve"> es,</w:t>
      </w:r>
    </w:p>
    <w:p>
      <w:pPr>
        <w:pStyle w:val="Normal"/>
        <w:jc w:val="center"/>
        <w:rPr>
          <w:rFonts w:ascii="Arial" w:hAnsi="Arial" w:cs="Arial"/>
          <w:color w:val="808080" w:themeColor="background1" w:themeShade="80"/>
        </w:rPr>
      </w:pPr>
      <w:r>
        <w:rPr>
          <w:rFonts w:cs="Arial" w:ascii="Arial" w:hAnsi="Arial"/>
          <w:color w:val="808080" w:themeColor="background1" w:themeShade="80"/>
        </w:rPr>
        <w:t>// CONFIG5L</w:t>
      </w:r>
    </w:p>
    <w:p>
      <w:pPr>
        <w:pStyle w:val="Normal"/>
        <w:jc w:val="center"/>
        <w:rPr>
          <w:rFonts w:ascii="Arial" w:hAnsi="Arial" w:cs="Arial"/>
        </w:rPr>
      </w:pPr>
      <w:r>
        <w:rPr>
          <w:rFonts w:cs="Arial" w:ascii="Arial" w:hAnsi="Arial"/>
          <w:color w:val="00B050"/>
        </w:rPr>
        <w:t xml:space="preserve">#pragma </w:t>
      </w:r>
      <w:r>
        <w:rPr>
          <w:rFonts w:cs="Arial" w:ascii="Arial" w:hAnsi="Arial"/>
        </w:rPr>
        <w:t>config CP0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CP1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CP2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CP3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CP4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CP5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CP6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CP7 = OFF</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t xml:space="preserve">Registro </w:t>
      </w:r>
      <w:r>
        <w:rPr>
          <w:rFonts w:cs="Arial" w:ascii="Arial" w:hAnsi="Arial"/>
          <w:b/>
        </w:rPr>
        <w:t>CONFIG5H</w:t>
      </w:r>
      <w:r>
        <w:rPr>
          <w:rFonts w:cs="Arial" w:ascii="Arial" w:hAnsi="Arial"/>
        </w:rPr>
        <w:t xml:space="preserve"> : Registro de configuración 5 alto (byte de dirección 300009h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FFFFFF" w:themeFill="background1" w:val="clear"/>
          </w:tcPr>
          <w:p>
            <w:pPr>
              <w:pStyle w:val="Normal"/>
              <w:spacing w:lineRule="auto" w:line="240" w:before="0" w:after="0"/>
              <w:rPr>
                <w:rFonts w:ascii="Arial" w:hAnsi="Arial" w:cs="Arial"/>
                <w:color w:val="000000" w:themeColor="text1"/>
              </w:rPr>
            </w:pPr>
            <w:r>
              <w:rPr>
                <w:rFonts w:cs="Arial" w:ascii="Arial" w:hAnsi="Arial"/>
                <w:color w:val="000000" w:themeColor="text1"/>
              </w:rPr>
              <w:t>CPD</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CPB</w:t>
            </w:r>
          </w:p>
        </w:tc>
        <w:tc>
          <w:tcPr>
            <w:tcW w:w="1107"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6"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6"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8"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7"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4"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r>
    </w:tbl>
    <w:p>
      <w:pPr>
        <w:pStyle w:val="Normal"/>
        <w:rPr>
          <w:rFonts w:ascii="Arial" w:hAnsi="Arial" w:cs="Arial"/>
          <w:b/>
          <w:b/>
          <w:color w:val="FFFFFF" w:themeColor="background1"/>
        </w:rPr>
      </w:pPr>
      <w:r>
        <w:rPr>
          <w:rFonts w:cs="Arial" w:ascii="Arial" w:hAnsi="Arial"/>
          <w:b/>
          <w:color w:val="FFFFFF" w:themeColor="background1"/>
        </w:rPr>
      </w:r>
    </w:p>
    <w:p>
      <w:pPr>
        <w:pStyle w:val="Normal"/>
        <w:rPr>
          <w:rFonts w:ascii="Arial" w:hAnsi="Arial" w:cs="Arial"/>
          <w:color w:val="FFFFFF" w:themeColor="background1"/>
        </w:rPr>
      </w:pPr>
      <w:r>
        <w:rPr>
          <w:rFonts w:cs="Arial" w:ascii="Arial" w:hAnsi="Arial"/>
          <w:b/>
          <w:color w:val="FFFFFF" w:themeColor="background1"/>
        </w:rPr>
        <w:t xml:space="preserve">CPD: </w:t>
      </w:r>
      <w:r>
        <w:rPr>
          <w:rFonts w:cs="Arial" w:ascii="Arial" w:hAnsi="Arial"/>
          <w:color w:val="FFFFFF" w:themeColor="background1"/>
        </w:rPr>
        <w:t xml:space="preserve">Protección  de la EEPROM </w:t>
      </w:r>
    </w:p>
    <w:p>
      <w:pPr>
        <w:pStyle w:val="Normal"/>
        <w:rPr>
          <w:rFonts w:ascii="Arial" w:hAnsi="Arial" w:cs="Arial"/>
          <w:color w:val="FFFFFF" w:themeColor="background1"/>
        </w:rPr>
      </w:pPr>
      <w:r>
        <w:rPr>
          <w:rFonts w:cs="Arial" w:ascii="Arial" w:hAnsi="Arial"/>
          <w:b/>
          <w:color w:val="FFFFFF" w:themeColor="background1"/>
        </w:rPr>
        <w:t xml:space="preserve">CPB: </w:t>
      </w:r>
      <w:r>
        <w:rPr>
          <w:rFonts w:cs="Arial" w:ascii="Arial" w:hAnsi="Arial"/>
          <w:color w:val="FFFFFF" w:themeColor="background1"/>
        </w:rPr>
        <w:t>Protección de los bloques  de boot</w:t>
      </w:r>
    </w:p>
    <w:p>
      <w:pPr>
        <w:pStyle w:val="Normal"/>
        <w:jc w:val="both"/>
        <w:rPr>
          <w:rFonts w:ascii="Arial" w:hAnsi="Arial" w:cs="Arial"/>
        </w:rPr>
      </w:pPr>
      <w:r>
        <w:rPr>
          <w:rFonts w:cs="Arial" w:ascii="Arial" w:hAnsi="Arial"/>
        </w:rPr>
        <w:t xml:space="preserve">La configuración final del registro </w:t>
      </w:r>
      <w:r>
        <w:rPr>
          <w:rFonts w:cs="Arial" w:ascii="Arial" w:hAnsi="Arial"/>
          <w:b/>
        </w:rPr>
        <w:t>CONFIG5H</w:t>
      </w:r>
      <w:r>
        <w:rPr>
          <w:rFonts w:cs="Arial" w:ascii="Arial" w:hAnsi="Arial"/>
        </w:rPr>
        <w:t xml:space="preserve"> es,</w:t>
      </w:r>
    </w:p>
    <w:p>
      <w:pPr>
        <w:pStyle w:val="Normal"/>
        <w:rPr>
          <w:rFonts w:ascii="Arial" w:hAnsi="Arial" w:cs="Arial"/>
        </w:rPr>
      </w:pPr>
      <w:r>
        <w:rPr>
          <w:rFonts w:cs="Arial" w:ascii="Arial" w:hAnsi="Arial"/>
        </w:rPr>
      </w:r>
    </w:p>
    <w:p>
      <w:pPr>
        <w:pStyle w:val="Normal"/>
        <w:jc w:val="center"/>
        <w:rPr>
          <w:rFonts w:ascii="Arial" w:hAnsi="Arial" w:cs="Arial"/>
          <w:color w:val="808080" w:themeColor="background1" w:themeShade="80"/>
        </w:rPr>
      </w:pPr>
      <w:r>
        <w:rPr>
          <w:rFonts w:cs="Arial" w:ascii="Arial" w:hAnsi="Arial"/>
          <w:color w:val="808080" w:themeColor="background1" w:themeShade="80"/>
        </w:rPr>
        <w:t>// CONFIG5H</w:t>
      </w:r>
    </w:p>
    <w:p>
      <w:pPr>
        <w:pStyle w:val="Normal"/>
        <w:jc w:val="center"/>
        <w:rPr>
          <w:rFonts w:ascii="Arial" w:hAnsi="Arial" w:cs="Arial"/>
        </w:rPr>
      </w:pPr>
      <w:r>
        <w:rPr>
          <w:rFonts w:cs="Arial" w:ascii="Arial" w:hAnsi="Arial"/>
          <w:color w:val="00B050"/>
        </w:rPr>
        <w:t xml:space="preserve">#pragma </w:t>
      </w:r>
      <w:r>
        <w:rPr>
          <w:rFonts w:cs="Arial" w:ascii="Arial" w:hAnsi="Arial"/>
        </w:rPr>
        <w:t>config CPB = OFF</w:t>
      </w:r>
    </w:p>
    <w:p>
      <w:pPr>
        <w:pStyle w:val="Normal"/>
        <w:jc w:val="center"/>
        <w:rPr>
          <w:rFonts w:ascii="Arial" w:hAnsi="Arial" w:cs="Arial"/>
        </w:rPr>
      </w:pPr>
      <w:r>
        <w:rPr>
          <w:rFonts w:cs="Arial" w:ascii="Arial" w:hAnsi="Arial"/>
          <w:color w:val="00B050"/>
        </w:rPr>
        <w:t xml:space="preserve">#pragma </w:t>
      </w:r>
      <w:r>
        <w:rPr>
          <w:rFonts w:cs="Arial" w:ascii="Arial" w:hAnsi="Arial"/>
        </w:rPr>
        <w:t>config CPD = OFF</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t xml:space="preserve">Registro </w:t>
      </w:r>
      <w:r>
        <w:rPr>
          <w:rFonts w:cs="Arial" w:ascii="Arial" w:hAnsi="Arial"/>
          <w:b/>
        </w:rPr>
        <w:t>CONFIG6L</w:t>
      </w:r>
      <w:r>
        <w:rPr>
          <w:rFonts w:cs="Arial" w:ascii="Arial" w:hAnsi="Arial"/>
        </w:rPr>
        <w:t xml:space="preserve"> : Registro de configuración 6 bajo (byte de dirección 30000Ah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FFFFFF" w:themeFill="background1" w:val="clear"/>
          </w:tcPr>
          <w:p>
            <w:pPr>
              <w:pStyle w:val="Normal"/>
              <w:spacing w:lineRule="auto" w:line="240" w:before="0" w:after="0"/>
              <w:rPr>
                <w:rFonts w:ascii="Arial" w:hAnsi="Arial" w:cs="Arial"/>
                <w:color w:val="000000" w:themeColor="text1"/>
              </w:rPr>
            </w:pPr>
            <w:r>
              <w:rPr>
                <w:rFonts w:cs="Arial" w:ascii="Arial" w:hAnsi="Arial"/>
                <w:color w:val="000000" w:themeColor="text1"/>
              </w:rPr>
              <w:t>WRT7</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WRT6</w:t>
            </w:r>
          </w:p>
        </w:tc>
        <w:tc>
          <w:tcPr>
            <w:tcW w:w="1107"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WRT5</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WRT4</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WRT3</w:t>
            </w:r>
          </w:p>
        </w:tc>
        <w:tc>
          <w:tcPr>
            <w:tcW w:w="1108"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WRT2</w:t>
            </w:r>
          </w:p>
        </w:tc>
        <w:tc>
          <w:tcPr>
            <w:tcW w:w="1107"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WRT1</w:t>
            </w:r>
          </w:p>
        </w:tc>
        <w:tc>
          <w:tcPr>
            <w:tcW w:w="1104"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WRT0</w:t>
            </w:r>
          </w:p>
        </w:tc>
      </w:tr>
    </w:tbl>
    <w:p>
      <w:pPr>
        <w:pStyle w:val="Normal"/>
        <w:jc w:val="center"/>
        <w:rPr>
          <w:rFonts w:ascii="Arial" w:hAnsi="Arial" w:cs="Arial"/>
        </w:rPr>
      </w:pPr>
      <w:r>
        <w:rPr>
          <w:rFonts w:cs="Arial" w:ascii="Arial" w:hAnsi="Arial"/>
        </w:rPr>
      </w:r>
    </w:p>
    <w:p>
      <w:pPr>
        <w:pStyle w:val="Normal"/>
        <w:jc w:val="both"/>
        <w:rPr/>
      </w:pPr>
      <w:r>
        <w:rPr>
          <w:rFonts w:cs="Arial" w:ascii="Arial" w:hAnsi="Arial"/>
          <w:b/>
        </w:rPr>
        <w:t xml:space="preserve">WRT: </w:t>
      </w:r>
      <w:r>
        <w:rPr>
          <w:rFonts w:cs="Arial" w:ascii="Arial" w:hAnsi="Arial"/>
        </w:rPr>
        <w:t>Registro de protección contra escritura, la protección está determinado por bloques de memoria, del bloque 0 al 7.</w:t>
      </w:r>
      <w:r>
        <w:rPr/>
        <w:t xml:space="preserve"> </w:t>
      </w:r>
    </w:p>
    <w:p>
      <w:pPr>
        <w:pStyle w:val="Normal"/>
        <w:jc w:val="both"/>
        <w:rPr>
          <w:rFonts w:ascii="Arial" w:hAnsi="Arial" w:cs="Arial"/>
        </w:rPr>
      </w:pPr>
      <w:r>
        <w:rPr>
          <w:rFonts w:cs="Arial" w:ascii="Arial" w:hAnsi="Arial"/>
        </w:rPr>
        <w:t>La configuración final del registro CONFIG6L es,</w:t>
      </w:r>
    </w:p>
    <w:p>
      <w:pPr>
        <w:pStyle w:val="Normal"/>
        <w:jc w:val="center"/>
        <w:rPr>
          <w:rFonts w:ascii="Arial" w:hAnsi="Arial" w:cs="Arial"/>
          <w:color w:val="808080" w:themeColor="background1" w:themeShade="80"/>
        </w:rPr>
      </w:pPr>
      <w:r>
        <w:rPr>
          <w:rFonts w:cs="Arial" w:ascii="Arial" w:hAnsi="Arial"/>
          <w:color w:val="808080" w:themeColor="background1" w:themeShade="80"/>
        </w:rPr>
        <w:t>// CONFIG6L</w:t>
      </w:r>
    </w:p>
    <w:p>
      <w:pPr>
        <w:pStyle w:val="Normal"/>
        <w:jc w:val="center"/>
        <w:rPr>
          <w:rFonts w:ascii="Arial" w:hAnsi="Arial" w:cs="Arial"/>
        </w:rPr>
      </w:pPr>
      <w:r>
        <w:rPr>
          <w:rFonts w:cs="Arial" w:ascii="Arial" w:hAnsi="Arial"/>
          <w:color w:val="00B050"/>
        </w:rPr>
        <w:t xml:space="preserve">#pragma </w:t>
      </w:r>
      <w:r>
        <w:rPr>
          <w:rFonts w:cs="Arial" w:ascii="Arial" w:hAnsi="Arial"/>
        </w:rPr>
        <w:t>config WRT0 = OFF</w:t>
      </w:r>
    </w:p>
    <w:p>
      <w:pPr>
        <w:pStyle w:val="Normal"/>
        <w:jc w:val="center"/>
        <w:rPr>
          <w:rFonts w:ascii="Arial" w:hAnsi="Arial" w:cs="Arial"/>
        </w:rPr>
      </w:pPr>
      <w:r>
        <w:rPr>
          <w:rFonts w:cs="Arial" w:ascii="Arial" w:hAnsi="Arial"/>
          <w:color w:val="00B050"/>
        </w:rPr>
        <w:t xml:space="preserve">#pragma </w:t>
      </w:r>
      <w:r>
        <w:rPr>
          <w:rFonts w:cs="Arial" w:ascii="Arial" w:hAnsi="Arial"/>
        </w:rPr>
        <w:t>config WRT1 = OFF</w:t>
      </w:r>
    </w:p>
    <w:p>
      <w:pPr>
        <w:pStyle w:val="Normal"/>
        <w:jc w:val="center"/>
        <w:rPr>
          <w:rFonts w:ascii="Arial" w:hAnsi="Arial" w:cs="Arial"/>
        </w:rPr>
      </w:pPr>
      <w:r>
        <w:rPr>
          <w:rFonts w:cs="Arial" w:ascii="Arial" w:hAnsi="Arial"/>
          <w:color w:val="00B050"/>
        </w:rPr>
        <w:t xml:space="preserve">#pragma </w:t>
      </w:r>
      <w:r>
        <w:rPr>
          <w:rFonts w:cs="Arial" w:ascii="Arial" w:hAnsi="Arial"/>
        </w:rPr>
        <w:t>config WRT2 = OFF</w:t>
      </w:r>
    </w:p>
    <w:p>
      <w:pPr>
        <w:pStyle w:val="Normal"/>
        <w:jc w:val="center"/>
        <w:rPr>
          <w:rFonts w:ascii="Arial" w:hAnsi="Arial" w:cs="Arial"/>
        </w:rPr>
      </w:pPr>
      <w:r>
        <w:rPr>
          <w:rFonts w:cs="Arial" w:ascii="Arial" w:hAnsi="Arial"/>
          <w:color w:val="00B050"/>
        </w:rPr>
        <w:t xml:space="preserve">#pragma </w:t>
      </w:r>
      <w:r>
        <w:rPr>
          <w:rFonts w:cs="Arial" w:ascii="Arial" w:hAnsi="Arial"/>
        </w:rPr>
        <w:t>config WRT3 = OFF</w:t>
      </w:r>
    </w:p>
    <w:p>
      <w:pPr>
        <w:pStyle w:val="Normal"/>
        <w:jc w:val="center"/>
        <w:rPr>
          <w:rFonts w:ascii="Arial" w:hAnsi="Arial" w:cs="Arial"/>
        </w:rPr>
      </w:pPr>
      <w:r>
        <w:rPr>
          <w:rFonts w:cs="Arial" w:ascii="Arial" w:hAnsi="Arial"/>
          <w:color w:val="00B050"/>
        </w:rPr>
        <w:t xml:space="preserve">#pragma </w:t>
      </w:r>
      <w:r>
        <w:rPr>
          <w:rFonts w:cs="Arial" w:ascii="Arial" w:hAnsi="Arial"/>
        </w:rPr>
        <w:t>config WRT4 = OFF</w:t>
      </w:r>
    </w:p>
    <w:p>
      <w:pPr>
        <w:pStyle w:val="Normal"/>
        <w:jc w:val="center"/>
        <w:rPr>
          <w:rFonts w:ascii="Arial" w:hAnsi="Arial" w:cs="Arial"/>
        </w:rPr>
      </w:pPr>
      <w:r>
        <w:rPr>
          <w:rFonts w:cs="Arial" w:ascii="Arial" w:hAnsi="Arial"/>
          <w:color w:val="00B050"/>
        </w:rPr>
        <w:t xml:space="preserve">#pragma </w:t>
      </w:r>
      <w:r>
        <w:rPr>
          <w:rFonts w:cs="Arial" w:ascii="Arial" w:hAnsi="Arial"/>
        </w:rPr>
        <w:t>config WRT5 = OFF</w:t>
      </w:r>
    </w:p>
    <w:p>
      <w:pPr>
        <w:pStyle w:val="Normal"/>
        <w:jc w:val="center"/>
        <w:rPr>
          <w:rFonts w:ascii="Arial" w:hAnsi="Arial" w:cs="Arial"/>
        </w:rPr>
      </w:pPr>
      <w:r>
        <w:rPr>
          <w:rFonts w:cs="Arial" w:ascii="Arial" w:hAnsi="Arial"/>
          <w:color w:val="00B050"/>
        </w:rPr>
        <w:t xml:space="preserve">#pragma </w:t>
      </w:r>
      <w:r>
        <w:rPr>
          <w:rFonts w:cs="Arial" w:ascii="Arial" w:hAnsi="Arial"/>
        </w:rPr>
        <w:t>config WRT6 = OFF</w:t>
      </w:r>
    </w:p>
    <w:p>
      <w:pPr>
        <w:pStyle w:val="Normal"/>
        <w:jc w:val="center"/>
        <w:rPr>
          <w:rFonts w:ascii="Arial" w:hAnsi="Arial" w:cs="Arial"/>
        </w:rPr>
      </w:pPr>
      <w:r>
        <w:rPr>
          <w:rFonts w:cs="Arial" w:ascii="Arial" w:hAnsi="Arial"/>
          <w:color w:val="00B050"/>
        </w:rPr>
        <w:t xml:space="preserve">#pragma </w:t>
      </w:r>
      <w:r>
        <w:rPr>
          <w:rFonts w:cs="Arial" w:ascii="Arial" w:hAnsi="Arial"/>
        </w:rPr>
        <w:t>config WRT7 = OFF</w:t>
      </w:r>
    </w:p>
    <w:p>
      <w:pPr>
        <w:pStyle w:val="Normal"/>
        <w:rPr>
          <w:rFonts w:ascii="Arial" w:hAnsi="Arial" w:cs="Arial"/>
        </w:rPr>
      </w:pPr>
      <w:r>
        <w:rPr>
          <w:rFonts w:cs="Arial" w:ascii="Arial" w:hAnsi="Arial"/>
        </w:rPr>
        <w:t xml:space="preserve">Registro </w:t>
      </w:r>
      <w:r>
        <w:rPr>
          <w:rFonts w:cs="Arial" w:ascii="Arial" w:hAnsi="Arial"/>
          <w:b/>
        </w:rPr>
        <w:t>CONFIG6H</w:t>
      </w:r>
      <w:r>
        <w:rPr>
          <w:rFonts w:cs="Arial" w:ascii="Arial" w:hAnsi="Arial"/>
        </w:rPr>
        <w:t xml:space="preserve"> : Registro de configuración 6 alto (byte de dirección 30000Bh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FFFFFF" w:themeFill="background1" w:val="clear"/>
          </w:tcPr>
          <w:p>
            <w:pPr>
              <w:pStyle w:val="Normal"/>
              <w:spacing w:lineRule="auto" w:line="240" w:before="0" w:after="0"/>
              <w:rPr>
                <w:rFonts w:ascii="Arial" w:hAnsi="Arial" w:cs="Arial"/>
                <w:color w:val="000000" w:themeColor="text1"/>
              </w:rPr>
            </w:pPr>
            <w:r>
              <w:rPr>
                <w:rFonts w:cs="Arial" w:ascii="Arial" w:hAnsi="Arial"/>
                <w:color w:val="000000" w:themeColor="text1"/>
              </w:rPr>
              <w:t>WRTD</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WRTB</w:t>
            </w:r>
          </w:p>
        </w:tc>
        <w:tc>
          <w:tcPr>
            <w:tcW w:w="1107"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WRTC</w:t>
            </w:r>
          </w:p>
        </w:tc>
        <w:tc>
          <w:tcPr>
            <w:tcW w:w="1106"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6"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8"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7"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4"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r>
    </w:tbl>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rPr>
        <w:t>WRTD:</w:t>
      </w:r>
      <w:r>
        <w:rPr>
          <w:rFonts w:cs="Arial" w:ascii="Arial" w:hAnsi="Arial"/>
        </w:rPr>
        <w:t xml:space="preserve"> Data EEPROM Write Protection bit, para el proyecto </w:t>
      </w:r>
      <w:r>
        <w:rPr>
          <w:rFonts w:cs="Arial" w:ascii="Arial" w:hAnsi="Arial"/>
          <w:b/>
          <w:i/>
        </w:rPr>
        <w:t xml:space="preserve">Ejemplo_000_BlinkingLed.X </w:t>
      </w:r>
      <w:r>
        <w:rPr>
          <w:rFonts w:cs="Arial" w:ascii="Arial" w:hAnsi="Arial"/>
        </w:rPr>
        <w:t>no se protegerá.</w:t>
      </w:r>
    </w:p>
    <w:p>
      <w:pPr>
        <w:pStyle w:val="Normal"/>
        <w:jc w:val="both"/>
        <w:rPr>
          <w:rFonts w:ascii="Arial" w:hAnsi="Arial" w:cs="Arial"/>
        </w:rPr>
      </w:pPr>
      <w:r>
        <w:rPr>
          <w:rFonts w:cs="Arial" w:ascii="Arial" w:hAnsi="Arial"/>
          <w:b/>
        </w:rPr>
        <w:t>WRTB</w:t>
      </w:r>
      <w:r>
        <w:rPr>
          <w:b/>
        </w:rPr>
        <w:t xml:space="preserve"> </w:t>
      </w:r>
      <w:r>
        <w:rPr>
          <w:rFonts w:cs="Arial" w:ascii="Arial" w:hAnsi="Arial"/>
          <w:b/>
        </w:rPr>
        <w:t>:</w:t>
      </w:r>
      <w:r>
        <w:rPr>
          <w:rFonts w:cs="Arial" w:ascii="Arial" w:hAnsi="Arial"/>
        </w:rPr>
        <w:t xml:space="preserve"> Boot Block Write Protection bit, para el proyecto </w:t>
      </w:r>
      <w:r>
        <w:rPr>
          <w:rFonts w:cs="Arial" w:ascii="Arial" w:hAnsi="Arial"/>
          <w:b/>
          <w:i/>
        </w:rPr>
        <w:t xml:space="preserve">Ejemplo_000_BlinkingLed.X </w:t>
      </w:r>
      <w:r>
        <w:rPr>
          <w:rFonts w:cs="Arial" w:ascii="Arial" w:hAnsi="Arial"/>
        </w:rPr>
        <w:t>no se protegerá.</w:t>
      </w:r>
    </w:p>
    <w:p>
      <w:pPr>
        <w:pStyle w:val="Normal"/>
        <w:jc w:val="both"/>
        <w:rPr>
          <w:rFonts w:ascii="Arial" w:hAnsi="Arial" w:cs="Arial"/>
        </w:rPr>
      </w:pPr>
      <w:r>
        <w:rPr>
          <w:rFonts w:cs="Arial" w:ascii="Arial" w:hAnsi="Arial"/>
          <w:b/>
        </w:rPr>
        <w:t>WRTC</w:t>
      </w:r>
      <w:r>
        <w:rPr>
          <w:rFonts w:cs="Arial" w:ascii="Arial" w:hAnsi="Arial"/>
        </w:rPr>
        <w:t xml:space="preserve">: Configuration Register Write Protection bit, para el proyecto </w:t>
      </w:r>
      <w:r>
        <w:rPr>
          <w:rFonts w:cs="Arial" w:ascii="Arial" w:hAnsi="Arial"/>
          <w:b/>
          <w:i/>
        </w:rPr>
        <w:t xml:space="preserve">Ejemplo_000_BlinkingLed.X </w:t>
      </w:r>
      <w:r>
        <w:rPr>
          <w:rFonts w:cs="Arial" w:ascii="Arial" w:hAnsi="Arial"/>
        </w:rPr>
        <w:t>no se protegerá.</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La configuración final del registro CONFIG6H es,</w:t>
      </w:r>
    </w:p>
    <w:p>
      <w:pPr>
        <w:pStyle w:val="Normal"/>
        <w:jc w:val="center"/>
        <w:rPr>
          <w:rFonts w:ascii="Arial" w:hAnsi="Arial" w:cs="Arial"/>
          <w:color w:val="808080" w:themeColor="background1" w:themeShade="80"/>
        </w:rPr>
      </w:pPr>
      <w:r>
        <w:rPr>
          <w:rFonts w:cs="Arial" w:ascii="Arial" w:hAnsi="Arial"/>
          <w:color w:val="808080" w:themeColor="background1" w:themeShade="80"/>
        </w:rPr>
        <w:t>// CONFIG6H</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WRTC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WRTB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WRTD = OFF  </w:t>
      </w:r>
    </w:p>
    <w:p>
      <w:pPr>
        <w:pStyle w:val="Normal"/>
        <w:rPr>
          <w:rFonts w:ascii="Arial" w:hAnsi="Arial" w:cs="Arial"/>
        </w:rPr>
      </w:pPr>
      <w:r>
        <w:rPr>
          <w:rFonts w:cs="Arial" w:ascii="Arial" w:hAnsi="Arial"/>
        </w:rPr>
        <w:t xml:space="preserve">Registro </w:t>
      </w:r>
      <w:r>
        <w:rPr>
          <w:rFonts w:cs="Arial" w:ascii="Arial" w:hAnsi="Arial"/>
          <w:b/>
        </w:rPr>
        <w:t>CONFIG7L</w:t>
      </w:r>
      <w:r>
        <w:rPr>
          <w:rFonts w:cs="Arial" w:ascii="Arial" w:hAnsi="Arial"/>
        </w:rPr>
        <w:t xml:space="preserve"> : Registro de configuración 7 bajo (byte de dirección 30000Ch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FFFFFF" w:themeFill="background1" w:val="clear"/>
          </w:tcPr>
          <w:p>
            <w:pPr>
              <w:pStyle w:val="Normal"/>
              <w:spacing w:lineRule="auto" w:line="240" w:before="0" w:after="0"/>
              <w:rPr>
                <w:rFonts w:ascii="Arial" w:hAnsi="Arial" w:cs="Arial"/>
                <w:color w:val="000000" w:themeColor="text1"/>
              </w:rPr>
            </w:pPr>
            <w:r>
              <w:rPr>
                <w:rFonts w:cs="Arial" w:ascii="Arial" w:hAnsi="Arial"/>
                <w:color w:val="000000" w:themeColor="text1"/>
              </w:rPr>
              <w:t>EBTR7</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EBTR6</w:t>
            </w:r>
          </w:p>
        </w:tc>
        <w:tc>
          <w:tcPr>
            <w:tcW w:w="1107"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EBTR5</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EBTR4</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EBTR3</w:t>
            </w:r>
          </w:p>
        </w:tc>
        <w:tc>
          <w:tcPr>
            <w:tcW w:w="1108"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EBTR2</w:t>
            </w:r>
          </w:p>
        </w:tc>
        <w:tc>
          <w:tcPr>
            <w:tcW w:w="1107"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EBTR1</w:t>
            </w:r>
          </w:p>
        </w:tc>
        <w:tc>
          <w:tcPr>
            <w:tcW w:w="1104"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EBTR0</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EBTR7: Table Read Protection bit , protección contra lectura de bloques, para el proyecto </w:t>
      </w:r>
      <w:r>
        <w:rPr>
          <w:rFonts w:cs="Arial" w:ascii="Arial" w:hAnsi="Arial"/>
          <w:b/>
          <w:i/>
        </w:rPr>
        <w:t xml:space="preserve">Ejemplo_000_BlinkingLed.X </w:t>
      </w:r>
      <w:r>
        <w:rPr>
          <w:rFonts w:cs="Arial" w:ascii="Arial" w:hAnsi="Arial"/>
        </w:rPr>
        <w:t>no se protegerá.</w:t>
      </w:r>
    </w:p>
    <w:p>
      <w:pPr>
        <w:pStyle w:val="Normal"/>
        <w:jc w:val="both"/>
        <w:rPr>
          <w:rFonts w:ascii="Arial" w:hAnsi="Arial" w:cs="Arial"/>
        </w:rPr>
      </w:pPr>
      <w:r>
        <w:rPr>
          <w:rFonts w:cs="Arial" w:ascii="Arial" w:hAnsi="Arial"/>
        </w:rPr>
        <w:t>La configuración final del registro CONFIG7L es,</w:t>
      </w:r>
    </w:p>
    <w:p>
      <w:pPr>
        <w:pStyle w:val="Normal"/>
        <w:jc w:val="center"/>
        <w:rPr>
          <w:rFonts w:ascii="Arial" w:hAnsi="Arial" w:cs="Arial"/>
          <w:color w:val="808080" w:themeColor="background1" w:themeShade="80"/>
        </w:rPr>
      </w:pPr>
      <w:r>
        <w:rPr>
          <w:rFonts w:cs="Arial" w:ascii="Arial" w:hAnsi="Arial"/>
          <w:color w:val="808080" w:themeColor="background1" w:themeShade="80"/>
        </w:rPr>
        <w:t>// CONFIG7L</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EBTR0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EBTR1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EBTR2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EBTR3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EBTR4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EBTR5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EBTR6 = OFF      </w:t>
      </w:r>
    </w:p>
    <w:p>
      <w:pPr>
        <w:pStyle w:val="Normal"/>
        <w:jc w:val="center"/>
        <w:rPr>
          <w:rFonts w:ascii="Arial" w:hAnsi="Arial" w:cs="Arial"/>
        </w:rPr>
      </w:pPr>
      <w:r>
        <w:rPr>
          <w:rFonts w:cs="Arial" w:ascii="Arial" w:hAnsi="Arial"/>
          <w:color w:val="00B050"/>
        </w:rPr>
        <w:t xml:space="preserve">#pragma </w:t>
      </w:r>
      <w:r>
        <w:rPr>
          <w:rFonts w:cs="Arial" w:ascii="Arial" w:hAnsi="Arial"/>
        </w:rPr>
        <w:t xml:space="preserve">config EBTR7 = OFF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Registro </w:t>
      </w:r>
      <w:r>
        <w:rPr>
          <w:rFonts w:cs="Arial" w:ascii="Arial" w:hAnsi="Arial"/>
          <w:b/>
        </w:rPr>
        <w:t>CONFIG7H</w:t>
      </w:r>
      <w:r>
        <w:rPr>
          <w:rFonts w:cs="Arial" w:ascii="Arial" w:hAnsi="Arial"/>
        </w:rPr>
        <w:t xml:space="preserve"> : Registro de configuración 7 alto (byte de dirección 30000Dh )</w:t>
      </w:r>
    </w:p>
    <w:tbl>
      <w:tblPr>
        <w:tblStyle w:val="TableGrid"/>
        <w:tblW w:w="8851"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106"/>
        <w:gridCol w:w="1106"/>
        <w:gridCol w:w="1107"/>
        <w:gridCol w:w="1106"/>
        <w:gridCol w:w="1106"/>
        <w:gridCol w:w="1108"/>
        <w:gridCol w:w="1107"/>
        <w:gridCol w:w="1104"/>
      </w:tblGrid>
      <w:tr>
        <w:trPr>
          <w:trHeight w:val="380" w:hRule="atLeast"/>
        </w:trPr>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BIT7</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BIT6</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BIT5</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BIT4</w:t>
            </w:r>
          </w:p>
        </w:tc>
        <w:tc>
          <w:tcPr>
            <w:tcW w:w="1106"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BIT3</w:t>
            </w:r>
          </w:p>
        </w:tc>
        <w:tc>
          <w:tcPr>
            <w:tcW w:w="1108"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BIT2</w:t>
            </w:r>
          </w:p>
        </w:tc>
        <w:tc>
          <w:tcPr>
            <w:tcW w:w="1107"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BIT1</w:t>
            </w:r>
          </w:p>
        </w:tc>
        <w:tc>
          <w:tcPr>
            <w:tcW w:w="1104" w:type="dxa"/>
            <w:tcBorders/>
            <w:shd w:color="auto" w:fill="FFFFFF" w:themeFill="background1" w:val="clear"/>
          </w:tcPr>
          <w:p>
            <w:pPr>
              <w:pStyle w:val="Normal"/>
              <w:spacing w:lineRule="auto" w:line="240" w:before="0" w:after="0"/>
              <w:jc w:val="center"/>
              <w:rPr>
                <w:rFonts w:ascii="Arial" w:hAnsi="Arial" w:cs="Arial"/>
                <w:b/>
                <w:b/>
              </w:rPr>
            </w:pPr>
            <w:r>
              <w:rPr>
                <w:rFonts w:cs="Arial" w:ascii="Arial" w:hAnsi="Arial"/>
                <w:b/>
              </w:rPr>
              <w:t>BIT0</w:t>
            </w:r>
          </w:p>
        </w:tc>
      </w:tr>
      <w:tr>
        <w:trPr>
          <w:trHeight w:val="380" w:hRule="atLeast"/>
        </w:trPr>
        <w:tc>
          <w:tcPr>
            <w:tcW w:w="1106" w:type="dxa"/>
            <w:tcBorders/>
            <w:shd w:color="auto" w:fill="BFBFBF" w:themeFill="background1" w:themeFillShade="bf" w:val="clear"/>
          </w:tcPr>
          <w:p>
            <w:pPr>
              <w:pStyle w:val="Normal"/>
              <w:spacing w:lineRule="auto" w:line="240" w:before="0" w:after="0"/>
              <w:rPr>
                <w:rFonts w:ascii="Arial" w:hAnsi="Arial" w:cs="Arial"/>
                <w:color w:val="000000" w:themeColor="text1"/>
              </w:rPr>
            </w:pPr>
            <w:r>
              <w:rPr>
                <w:rFonts w:cs="Arial" w:ascii="Arial" w:hAnsi="Arial"/>
                <w:color w:val="000000" w:themeColor="text1"/>
              </w:rPr>
              <w:t>---</w:t>
            </w:r>
          </w:p>
        </w:tc>
        <w:tc>
          <w:tcPr>
            <w:tcW w:w="1106" w:type="dxa"/>
            <w:tcBorders/>
            <w:shd w:color="auto" w:fill="FFFFFF" w:themeFill="background1"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EBTRB</w:t>
            </w:r>
          </w:p>
        </w:tc>
        <w:tc>
          <w:tcPr>
            <w:tcW w:w="1107"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6"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6"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8"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7"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c>
          <w:tcPr>
            <w:tcW w:w="1104" w:type="dxa"/>
            <w:tcBorders/>
            <w:shd w:color="auto" w:fill="BFBFBF" w:themeFill="background1" w:themeFillShade="bf" w:val="clear"/>
          </w:tcPr>
          <w:p>
            <w:pPr>
              <w:pStyle w:val="Normal"/>
              <w:spacing w:lineRule="auto" w:line="240" w:before="0" w:after="0"/>
              <w:jc w:val="center"/>
              <w:rPr>
                <w:rFonts w:ascii="Arial" w:hAnsi="Arial" w:cs="Arial"/>
                <w:color w:val="000000" w:themeColor="text1"/>
              </w:rPr>
            </w:pPr>
            <w:r>
              <w:rPr>
                <w:rFonts w:cs="Arial" w:ascii="Arial" w:hAnsi="Arial"/>
                <w:color w:val="000000" w:themeColor="text1"/>
              </w:rPr>
              <w:t>---</w:t>
            </w:r>
          </w:p>
        </w:tc>
      </w:tr>
    </w:tbl>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rPr>
        <w:t>EBTRB</w:t>
      </w:r>
      <w:r>
        <w:rPr>
          <w:rFonts w:cs="Arial" w:ascii="Arial" w:hAnsi="Arial"/>
        </w:rPr>
        <w:t xml:space="preserve">: Boot Block Table Read Protection bit, para el proyecto </w:t>
      </w:r>
      <w:r>
        <w:rPr>
          <w:rFonts w:cs="Arial" w:ascii="Arial" w:hAnsi="Arial"/>
          <w:b/>
          <w:i/>
        </w:rPr>
        <w:t xml:space="preserve">Ejemplo_000_BlinkingLed.X </w:t>
      </w:r>
      <w:r>
        <w:rPr>
          <w:rFonts w:cs="Arial" w:ascii="Arial" w:hAnsi="Arial"/>
        </w:rPr>
        <w:t>no se protegerá.</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La configuración final del registro CONFIG7H es,</w:t>
      </w:r>
    </w:p>
    <w:p>
      <w:pPr>
        <w:pStyle w:val="Normal"/>
        <w:jc w:val="center"/>
        <w:rPr>
          <w:rFonts w:ascii="Arial" w:hAnsi="Arial" w:cs="Arial"/>
          <w:color w:val="808080" w:themeColor="background1" w:themeShade="80"/>
        </w:rPr>
      </w:pPr>
      <w:r>
        <w:rPr>
          <w:rFonts w:cs="Arial" w:ascii="Arial" w:hAnsi="Arial"/>
          <w:color w:val="808080" w:themeColor="background1" w:themeShade="80"/>
        </w:rPr>
      </w:r>
    </w:p>
    <w:p>
      <w:pPr>
        <w:pStyle w:val="Normal"/>
        <w:jc w:val="center"/>
        <w:rPr>
          <w:rFonts w:ascii="Arial" w:hAnsi="Arial" w:cs="Arial"/>
          <w:color w:val="808080" w:themeColor="background1" w:themeShade="80"/>
        </w:rPr>
      </w:pPr>
      <w:r>
        <w:rPr>
          <w:rFonts w:cs="Arial" w:ascii="Arial" w:hAnsi="Arial"/>
          <w:color w:val="808080" w:themeColor="background1" w:themeShade="80"/>
        </w:rPr>
        <w:t>// CONFIG7H</w:t>
      </w:r>
    </w:p>
    <w:p>
      <w:pPr>
        <w:pStyle w:val="Normal"/>
        <w:spacing w:before="0" w:after="160"/>
        <w:jc w:val="center"/>
        <w:rPr/>
      </w:pPr>
      <w:r>
        <w:rPr>
          <w:rFonts w:cs="Arial" w:ascii="Arial" w:hAnsi="Arial"/>
          <w:color w:val="00B050"/>
        </w:rPr>
        <w:t xml:space="preserve">#pragma </w:t>
      </w:r>
      <w:r>
        <w:rPr>
          <w:rFonts w:cs="Arial" w:ascii="Arial" w:hAnsi="Arial"/>
        </w:rPr>
        <w:t xml:space="preserve">config EBTRB = OFF      </w:t>
      </w:r>
    </w:p>
    <w:sectPr>
      <w:headerReference w:type="default" r:id="rId14"/>
      <w:footerReference w:type="default" r:id="rId15"/>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0096893"/>
    </w:sdtPr>
    <w:sdtContent>
      <w:p>
        <w:pPr>
          <w:pStyle w:val="Footer"/>
          <w:jc w:val="center"/>
          <w:rPr/>
        </w:pPr>
        <w:r>
          <w:rPr/>
          <w:fldChar w:fldCharType="begin"/>
        </w:r>
        <w:r>
          <w:rPr/>
          <w:instrText> PAGE </w:instrText>
        </w:r>
        <w:r>
          <w:rPr/>
          <w:fldChar w:fldCharType="separate"/>
        </w:r>
        <w:r>
          <w:rPr/>
          <w:t>10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s-ES"/>
      </w:rPr>
    </w:pPr>
    <w:r>
      <w:rPr/>
    </w:r>
  </w:p>
</w:hdr>
</file>

<file path=word/settings.xml><?xml version="1.0" encoding="utf-8"?>
<w:settings xmlns:w="http://schemas.openxmlformats.org/wordprocessingml/2006/main">
  <w:zoom w:percent="100"/>
  <w:displayBackgroundShape/>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5430"/>
    <w:pPr>
      <w:widowControl/>
      <w:bidi w:val="0"/>
      <w:spacing w:lineRule="auto" w:line="259" w:before="0" w:after="160"/>
      <w:jc w:val="left"/>
    </w:pPr>
    <w:rPr>
      <w:rFonts w:ascii="Century Gothic" w:hAnsi="Century Gothic" w:eastAsia="Century Gothic"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b626f"/>
    <w:rPr>
      <w:color w:val="58C1BA" w:themeColor="hyperlink"/>
      <w:u w:val="single"/>
    </w:rPr>
  </w:style>
  <w:style w:type="character" w:styleId="HeaderChar" w:customStyle="1">
    <w:name w:val="Header Char"/>
    <w:basedOn w:val="DefaultParagraphFont"/>
    <w:link w:val="Header"/>
    <w:uiPriority w:val="99"/>
    <w:qFormat/>
    <w:rsid w:val="009a2a9d"/>
    <w:rPr/>
  </w:style>
  <w:style w:type="character" w:styleId="FooterChar" w:customStyle="1">
    <w:name w:val="Footer Char"/>
    <w:basedOn w:val="DefaultParagraphFont"/>
    <w:link w:val="Footer"/>
    <w:uiPriority w:val="99"/>
    <w:qFormat/>
    <w:rsid w:val="009a2a9d"/>
    <w:rPr/>
  </w:style>
  <w:style w:type="character" w:styleId="ListLabel1">
    <w:name w:val="ListLabel 1"/>
    <w:qFormat/>
    <w:rPr>
      <w:rFonts w:ascii="Arial" w:hAnsi="Arial" w:cs="Arial"/>
    </w:rPr>
  </w:style>
  <w:style w:type="character" w:styleId="ListLabel2">
    <w:name w:val="ListLabel 2"/>
    <w:qFormat/>
    <w:rPr>
      <w:rFonts w:ascii="Arial" w:hAnsi="Arial" w:cs="Arial"/>
      <w:sz w:val="16"/>
      <w:szCs w:val="18"/>
    </w:rPr>
  </w:style>
  <w:style w:type="character" w:styleId="ListLabel3">
    <w:name w:val="ListLabel 3"/>
    <w:qFormat/>
    <w:rPr>
      <w:rFonts w:ascii="Arial" w:hAnsi="Arial" w:cs="Arial"/>
      <w:sz w:val="18"/>
      <w:szCs w:val="18"/>
    </w:rPr>
  </w:style>
  <w:style w:type="character" w:styleId="ListLabel4">
    <w:name w:val="ListLabel 4"/>
    <w:qFormat/>
    <w:rPr>
      <w:rFonts w:ascii="Arial" w:hAnsi="Arial" w:cs="Arial"/>
      <w:b/>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f0a3f"/>
    <w:pPr>
      <w:spacing w:before="0" w:after="160"/>
      <w:ind w:left="720" w:hanging="0"/>
      <w:contextualSpacing/>
    </w:pPr>
    <w:rPr/>
  </w:style>
  <w:style w:type="paragraph" w:styleId="Header">
    <w:name w:val="Header"/>
    <w:basedOn w:val="Normal"/>
    <w:link w:val="HeaderChar"/>
    <w:uiPriority w:val="99"/>
    <w:unhideWhenUsed/>
    <w:rsid w:val="009a2a9d"/>
    <w:pPr>
      <w:tabs>
        <w:tab w:val="clear" w:pos="708"/>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9a2a9d"/>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58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microchip.wikidot.com/8bit:wdt" TargetMode="External"/><Relationship Id="rId4" Type="http://schemas.openxmlformats.org/officeDocument/2006/relationships/hyperlink" Target="http://microchip.wikidot.com/8bit:bor" TargetMode="External"/><Relationship Id="rId5" Type="http://schemas.openxmlformats.org/officeDocument/2006/relationships/hyperlink" Target="http://ww1.microchip.com/downloads/en/DeviceDoc/39646c.pdf" TargetMode="External"/><Relationship Id="rId6" Type="http://schemas.openxmlformats.org/officeDocument/2006/relationships/image" Target="media/image2.png"/><Relationship Id="rId7" Type="http://schemas.openxmlformats.org/officeDocument/2006/relationships/hyperlink" Target="http://ww1.microchip.com/downloads/en/DeviceDoc/39697b.pdf" TargetMode="External"/><Relationship Id="rId8" Type="http://schemas.openxmlformats.org/officeDocument/2006/relationships/hyperlink" Target="http://microchip.wikidot.com/mplabx:view-and-set-configuration-bits" TargetMode="External"/><Relationship Id="rId9" Type="http://schemas.openxmlformats.org/officeDocument/2006/relationships/image" Target="media/image3.png"/><Relationship Id="rId10" Type="http://schemas.openxmlformats.org/officeDocument/2006/relationships/hyperlink" Target="http://ww1.microchip.com/downloads/en/DeviceDoc/60001245A.pdf" TargetMode="External"/><Relationship Id="rId11" Type="http://schemas.openxmlformats.org/officeDocument/2006/relationships/hyperlink" Target="http://microchip.wikidot.com/faq:14" TargetMode="External"/><Relationship Id="rId12" Type="http://schemas.openxmlformats.org/officeDocument/2006/relationships/hyperlink" Target="http://ww1.microchip.com/downloads/en/DeviceDoc/39646c.pdf" TargetMode="External"/><Relationship Id="rId13" Type="http://schemas.openxmlformats.org/officeDocument/2006/relationships/hyperlink" Target="http://microchip.wikidot.com/8bit:so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752</TotalTime>
  <Application>LibreOffice/6.2.0.3$Windows_X86_64 LibreOffice_project/98c6a8a1c6c7b144ce3cc729e34964b47ce25d62</Application>
  <Pages>10</Pages>
  <Words>1638</Words>
  <Characters>8820</Characters>
  <CharactersWithSpaces>10352</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2017-01-12T19:16:00Z</dcterms:created>
  <dc:creator>mauricio</dc:creator>
  <dc:description/>
  <dc:language>en-US</dc:language>
  <cp:lastModifiedBy/>
  <dcterms:modified xsi:type="dcterms:W3CDTF">2019-11-21T23:43:02Z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