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F3630F" w:rsidRPr="00F3630F" w:rsidRDefault="0092668C" w:rsidP="00F3630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Ejemplo_005</w:t>
      </w:r>
      <w:r w:rsidR="00F3630F" w:rsidRPr="00F3630F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Timer in</w:t>
      </w:r>
    </w:p>
    <w:p w:rsidR="00F3630F" w:rsidRDefault="00F3630F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92668C">
        <w:rPr>
          <w:rFonts w:ascii="Arial" w:hAnsi="Arial" w:cs="Arial"/>
        </w:rPr>
        <w:t>Reloj basado en el Timer2, usando interrupciones</w:t>
      </w:r>
    </w:p>
    <w:p w:rsidR="0092668C" w:rsidRDefault="0092668C" w:rsidP="00F3630F">
      <w:pPr>
        <w:jc w:val="both"/>
        <w:rPr>
          <w:rFonts w:ascii="Arial" w:hAnsi="Arial" w:cs="Arial"/>
        </w:rPr>
      </w:pPr>
    </w:p>
    <w:p w:rsidR="0092668C" w:rsidRDefault="009D410F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2668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el</w:t>
      </w:r>
      <w:r w:rsidR="0092668C">
        <w:rPr>
          <w:rFonts w:ascii="Arial" w:hAnsi="Arial" w:cs="Arial"/>
        </w:rPr>
        <w:t xml:space="preserve"> </w:t>
      </w:r>
      <w:r w:rsidR="0092668C" w:rsidRPr="0048711C">
        <w:rPr>
          <w:rFonts w:ascii="Arial" w:hAnsi="Arial" w:cs="Arial"/>
          <w:color w:val="00B050"/>
        </w:rPr>
        <w:t>ejemplo_002</w:t>
      </w:r>
      <w:r w:rsidR="0092668C">
        <w:rPr>
          <w:rFonts w:ascii="Arial" w:hAnsi="Arial" w:cs="Arial"/>
        </w:rPr>
        <w:t xml:space="preserve">, el conteo del </w:t>
      </w:r>
      <w:r>
        <w:rPr>
          <w:rFonts w:ascii="Arial" w:hAnsi="Arial" w:cs="Arial"/>
          <w:color w:val="FF0000"/>
        </w:rPr>
        <w:t>T</w:t>
      </w:r>
      <w:r w:rsidR="0092668C" w:rsidRPr="0048711C">
        <w:rPr>
          <w:rFonts w:ascii="Arial" w:hAnsi="Arial" w:cs="Arial"/>
          <w:color w:val="FF0000"/>
        </w:rPr>
        <w:t xml:space="preserve">imer2 </w:t>
      </w:r>
      <w:r w:rsidR="0092668C">
        <w:rPr>
          <w:rFonts w:ascii="Arial" w:hAnsi="Arial" w:cs="Arial"/>
        </w:rPr>
        <w:t xml:space="preserve">se revisaba leyendo constantemente la bandera </w:t>
      </w:r>
      <w:r w:rsidR="0092668C" w:rsidRPr="0048711C">
        <w:rPr>
          <w:rFonts w:ascii="Arial" w:hAnsi="Arial" w:cs="Arial"/>
          <w:color w:val="FF0000"/>
        </w:rPr>
        <w:t>TMR2IF</w:t>
      </w:r>
      <w:r w:rsidR="0092668C">
        <w:rPr>
          <w:rFonts w:ascii="Arial" w:hAnsi="Arial" w:cs="Arial"/>
        </w:rPr>
        <w:t>, una manera de evitar esta lectura es generar una interrupción.</w:t>
      </w:r>
    </w:p>
    <w:p w:rsidR="003F7420" w:rsidRPr="009D410F" w:rsidRDefault="0092668C" w:rsidP="003F7420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La interrupción permitirá que cada vez que la bandera se </w:t>
      </w:r>
      <w:proofErr w:type="gramStart"/>
      <w:r>
        <w:rPr>
          <w:rFonts w:ascii="Arial" w:hAnsi="Arial" w:cs="Arial"/>
        </w:rPr>
        <w:t>active</w:t>
      </w:r>
      <w:r w:rsidR="009D410F">
        <w:rPr>
          <w:rFonts w:ascii="Arial" w:hAnsi="Arial" w:cs="Arial"/>
        </w:rPr>
        <w:t>(</w:t>
      </w:r>
      <w:proofErr w:type="gramEnd"/>
      <w:r w:rsidR="009D410F" w:rsidRPr="009D410F">
        <w:rPr>
          <w:rFonts w:ascii="Arial" w:hAnsi="Arial" w:cs="Arial"/>
          <w:color w:val="FF0000"/>
        </w:rPr>
        <w:t>TMR</w:t>
      </w:r>
      <w:r w:rsidR="009D410F">
        <w:rPr>
          <w:rFonts w:ascii="Arial" w:hAnsi="Arial" w:cs="Arial"/>
          <w:color w:val="FF0000"/>
        </w:rPr>
        <w:t>2</w:t>
      </w:r>
      <w:r w:rsidR="009D410F" w:rsidRPr="009D410F">
        <w:rPr>
          <w:rFonts w:ascii="Arial" w:hAnsi="Arial" w:cs="Arial"/>
          <w:color w:val="FF0000"/>
        </w:rPr>
        <w:t>IF</w:t>
      </w:r>
      <w:r w:rsidR="009D410F">
        <w:rPr>
          <w:rFonts w:ascii="Arial" w:hAnsi="Arial" w:cs="Arial"/>
        </w:rPr>
        <w:t>)</w:t>
      </w:r>
      <w:r>
        <w:rPr>
          <w:rFonts w:ascii="Arial" w:hAnsi="Arial" w:cs="Arial"/>
        </w:rPr>
        <w:t>, se ejecute una función en la cual pod</w:t>
      </w:r>
      <w:r w:rsidR="009D410F">
        <w:rPr>
          <w:rFonts w:ascii="Arial" w:hAnsi="Arial" w:cs="Arial"/>
        </w:rPr>
        <w:t>emos agregar un código deseado.</w:t>
      </w:r>
      <w:r w:rsidR="003F7420" w:rsidRPr="003F7420">
        <w:rPr>
          <w:rFonts w:ascii="Arial" w:hAnsi="Arial" w:cs="Arial"/>
        </w:rPr>
        <w:t xml:space="preserve"> </w:t>
      </w:r>
      <w:r w:rsidR="003F7420">
        <w:rPr>
          <w:rFonts w:ascii="Arial" w:hAnsi="Arial" w:cs="Arial"/>
        </w:rPr>
        <w:t xml:space="preserve">Para este caso se genera una interrupción por tiempo, configurando el </w:t>
      </w:r>
      <w:r w:rsidR="003F7420" w:rsidRPr="0048711C">
        <w:rPr>
          <w:rFonts w:ascii="Arial" w:hAnsi="Arial" w:cs="Arial"/>
          <w:color w:val="FF0000"/>
        </w:rPr>
        <w:t xml:space="preserve">timer2 </w:t>
      </w:r>
      <w:r w:rsidR="003F7420">
        <w:rPr>
          <w:rFonts w:ascii="Arial" w:hAnsi="Arial" w:cs="Arial"/>
        </w:rPr>
        <w:t xml:space="preserve">a </w:t>
      </w:r>
      <w:r w:rsidR="003F7420" w:rsidRPr="0048711C">
        <w:rPr>
          <w:rFonts w:ascii="Arial" w:hAnsi="Arial" w:cs="Arial"/>
          <w:color w:val="00B050"/>
        </w:rPr>
        <w:t>1m</w:t>
      </w:r>
      <w:r w:rsidR="003F7420" w:rsidRPr="009D410F">
        <w:rPr>
          <w:rFonts w:ascii="Arial" w:hAnsi="Arial" w:cs="Arial"/>
          <w:b/>
          <w:color w:val="00B050"/>
          <w:u w:val="single"/>
        </w:rPr>
        <w:t>s</w:t>
      </w:r>
      <w:r w:rsidR="003F7420" w:rsidRPr="009D410F">
        <w:rPr>
          <w:rFonts w:ascii="Arial" w:hAnsi="Arial" w:cs="Arial"/>
          <w:b/>
          <w:u w:val="single"/>
        </w:rPr>
        <w:t>.</w:t>
      </w:r>
    </w:p>
    <w:p w:rsidR="0092668C" w:rsidRPr="00232291" w:rsidRDefault="0092668C" w:rsidP="00F3630F">
      <w:pPr>
        <w:jc w:val="both"/>
        <w:rPr>
          <w:rFonts w:ascii="Arial" w:hAnsi="Arial" w:cs="Arial"/>
          <w:b/>
          <w:color w:val="FFFFFF" w:themeColor="background1"/>
          <w:u w:val="single"/>
        </w:rPr>
      </w:pPr>
      <w:r>
        <w:rPr>
          <w:rFonts w:ascii="Arial" w:hAnsi="Arial" w:cs="Arial"/>
        </w:rPr>
        <w:t xml:space="preserve">El </w:t>
      </w:r>
      <w:r w:rsidRPr="009D410F">
        <w:rPr>
          <w:rFonts w:ascii="Arial" w:hAnsi="Arial" w:cs="Arial"/>
          <w:color w:val="00B050"/>
        </w:rPr>
        <w:t xml:space="preserve">MCU </w:t>
      </w:r>
      <w:r>
        <w:rPr>
          <w:rFonts w:ascii="Arial" w:hAnsi="Arial" w:cs="Arial"/>
        </w:rPr>
        <w:t>tiene distintos tipos de interrupción, por puerto, tiempo, muestreo, errores de voltaje, recepción de datos etc.</w:t>
      </w:r>
      <w:r w:rsidR="003F7420">
        <w:rPr>
          <w:rFonts w:ascii="Arial" w:hAnsi="Arial" w:cs="Arial"/>
        </w:rPr>
        <w:t xml:space="preserve"> </w:t>
      </w:r>
      <w:r w:rsidR="009D410F">
        <w:rPr>
          <w:rFonts w:ascii="Arial" w:hAnsi="Arial" w:cs="Arial"/>
        </w:rPr>
        <w:t xml:space="preserve">Cada una de estas tiene cierto nivel de </w:t>
      </w:r>
      <w:r w:rsidR="003F7420">
        <w:rPr>
          <w:rFonts w:ascii="Arial" w:hAnsi="Arial" w:cs="Arial"/>
        </w:rPr>
        <w:t>prioridad,</w:t>
      </w:r>
      <w:r w:rsidR="009D410F">
        <w:rPr>
          <w:rFonts w:ascii="Arial" w:hAnsi="Arial" w:cs="Arial"/>
        </w:rPr>
        <w:t xml:space="preserve"> algunos </w:t>
      </w:r>
      <w:proofErr w:type="gramStart"/>
      <w:r w:rsidR="009D410F">
        <w:rPr>
          <w:rFonts w:ascii="Arial" w:hAnsi="Arial" w:cs="Arial"/>
        </w:rPr>
        <w:t xml:space="preserve">modificables </w:t>
      </w:r>
      <w:r w:rsidR="003F7420">
        <w:rPr>
          <w:rFonts w:ascii="Arial" w:hAnsi="Arial" w:cs="Arial"/>
        </w:rPr>
        <w:t>,</w:t>
      </w:r>
      <w:proofErr w:type="gramEnd"/>
      <w:r w:rsidR="003F7420">
        <w:rPr>
          <w:rFonts w:ascii="Arial" w:hAnsi="Arial" w:cs="Arial"/>
        </w:rPr>
        <w:t xml:space="preserve"> </w:t>
      </w:r>
      <w:r w:rsidR="009D410F">
        <w:rPr>
          <w:rFonts w:ascii="Arial" w:hAnsi="Arial" w:cs="Arial"/>
          <w:color w:val="FFFFFF" w:themeColor="background1"/>
        </w:rPr>
        <w:t xml:space="preserve">esto es útil cuando se tiene diferentes fuentes de </w:t>
      </w:r>
      <w:r w:rsidR="003F7420">
        <w:rPr>
          <w:rFonts w:ascii="Arial" w:hAnsi="Arial" w:cs="Arial"/>
          <w:color w:val="FFFFFF" w:themeColor="background1"/>
        </w:rPr>
        <w:t>interrupción</w:t>
      </w:r>
      <w:r w:rsidR="009D410F">
        <w:rPr>
          <w:rFonts w:ascii="Arial" w:hAnsi="Arial" w:cs="Arial"/>
          <w:color w:val="FFFFFF" w:themeColor="background1"/>
        </w:rPr>
        <w:t>.</w:t>
      </w:r>
    </w:p>
    <w:p w:rsidR="00232291" w:rsidRPr="00232291" w:rsidRDefault="00232291" w:rsidP="00F3630F">
      <w:pPr>
        <w:jc w:val="both"/>
        <w:rPr>
          <w:rFonts w:ascii="Arial" w:hAnsi="Arial" w:cs="Arial"/>
          <w:b/>
          <w:color w:val="FFFFFF" w:themeColor="background1"/>
          <w:u w:val="single"/>
        </w:rPr>
      </w:pPr>
      <w:r w:rsidRPr="00232291">
        <w:rPr>
          <w:rFonts w:ascii="Arial" w:hAnsi="Arial" w:cs="Arial"/>
          <w:b/>
          <w:color w:val="FFFFFF" w:themeColor="background1"/>
          <w:u w:val="single"/>
        </w:rPr>
        <w:t>Registros asociados a las interrupciones</w:t>
      </w:r>
    </w:p>
    <w:p w:rsidR="00232291" w:rsidRDefault="00232291" w:rsidP="00232291">
      <w:pPr>
        <w:jc w:val="both"/>
        <w:rPr>
          <w:rFonts w:ascii="Arial" w:hAnsi="Arial" w:cs="Arial"/>
        </w:rPr>
      </w:pPr>
      <w:r w:rsidRPr="00232291">
        <w:rPr>
          <w:rFonts w:ascii="Arial" w:hAnsi="Arial" w:cs="Arial"/>
        </w:rPr>
        <w:t xml:space="preserve">• </w:t>
      </w:r>
      <w:r w:rsidRPr="008B4675">
        <w:rPr>
          <w:rFonts w:ascii="Arial" w:hAnsi="Arial" w:cs="Arial"/>
          <w:color w:val="00B050"/>
        </w:rPr>
        <w:t>RCON</w:t>
      </w:r>
      <w:r w:rsidR="008B4675">
        <w:rPr>
          <w:rFonts w:ascii="Arial" w:hAnsi="Arial" w:cs="Arial"/>
        </w:rPr>
        <w:t xml:space="preserve">, Contiene los bits que indican las fuentes del ultimo reset o </w:t>
      </w:r>
      <w:r w:rsidR="003F7420">
        <w:rPr>
          <w:rFonts w:ascii="Arial" w:hAnsi="Arial" w:cs="Arial"/>
        </w:rPr>
        <w:t>salida</w:t>
      </w:r>
      <w:r w:rsidR="008B4675">
        <w:rPr>
          <w:rFonts w:ascii="Arial" w:hAnsi="Arial" w:cs="Arial"/>
        </w:rPr>
        <w:t xml:space="preserve"> de modo </w:t>
      </w:r>
      <w:proofErr w:type="spellStart"/>
      <w:r w:rsidR="008B4675">
        <w:rPr>
          <w:rFonts w:ascii="Arial" w:hAnsi="Arial" w:cs="Arial"/>
        </w:rPr>
        <w:t>sleep</w:t>
      </w:r>
      <w:proofErr w:type="spellEnd"/>
      <w:r w:rsidR="008B4675">
        <w:rPr>
          <w:rFonts w:ascii="Arial" w:hAnsi="Arial" w:cs="Arial"/>
        </w:rPr>
        <w:t>.</w:t>
      </w:r>
      <w:r w:rsidR="003F7420">
        <w:rPr>
          <w:rFonts w:ascii="Arial" w:hAnsi="Arial" w:cs="Arial"/>
        </w:rPr>
        <w:t xml:space="preserve"> También</w:t>
      </w:r>
      <w:r w:rsidR="008B4675">
        <w:rPr>
          <w:rFonts w:ascii="Arial" w:hAnsi="Arial" w:cs="Arial"/>
        </w:rPr>
        <w:t xml:space="preserve"> contiene el bit de habilitación  para niveles de interrupción.</w:t>
      </w:r>
      <w:r>
        <w:rPr>
          <w:rFonts w:ascii="Arial" w:hAnsi="Arial" w:cs="Arial"/>
        </w:rPr>
        <w:tab/>
      </w:r>
    </w:p>
    <w:p w:rsidR="00232291" w:rsidRDefault="00232291" w:rsidP="00232291">
      <w:pPr>
        <w:jc w:val="both"/>
        <w:rPr>
          <w:rFonts w:ascii="Arial" w:hAnsi="Arial" w:cs="Arial"/>
        </w:rPr>
      </w:pPr>
      <w:r w:rsidRPr="00232291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8B4675">
        <w:rPr>
          <w:rFonts w:ascii="Arial" w:hAnsi="Arial" w:cs="Arial"/>
          <w:color w:val="00B050"/>
        </w:rPr>
        <w:t>INTCON</w:t>
      </w:r>
      <w:proofErr w:type="gramStart"/>
      <w:r w:rsidRPr="008B4675">
        <w:rPr>
          <w:rFonts w:ascii="Arial" w:hAnsi="Arial" w:cs="Arial"/>
          <w:color w:val="00B050"/>
        </w:rPr>
        <w:t>,INTCON2,</w:t>
      </w:r>
      <w:r w:rsidRPr="008B4675">
        <w:rPr>
          <w:rFonts w:ascii="Arial" w:hAnsi="Arial" w:cs="Arial"/>
          <w:color w:val="00B050"/>
        </w:rPr>
        <w:t>INTCON3</w:t>
      </w:r>
      <w:proofErr w:type="gramEnd"/>
      <w:r>
        <w:rPr>
          <w:rFonts w:ascii="Arial" w:hAnsi="Arial" w:cs="Arial"/>
        </w:rPr>
        <w:t>: Contienen varios bits de habilitación, prioridad y banderas</w:t>
      </w:r>
    </w:p>
    <w:p w:rsidR="00232291" w:rsidRPr="00232291" w:rsidRDefault="00232291" w:rsidP="00232291">
      <w:pPr>
        <w:jc w:val="both"/>
        <w:rPr>
          <w:rFonts w:ascii="Arial" w:hAnsi="Arial" w:cs="Arial"/>
        </w:rPr>
      </w:pPr>
      <w:r w:rsidRPr="00232291">
        <w:rPr>
          <w:rFonts w:ascii="Arial" w:hAnsi="Arial" w:cs="Arial"/>
        </w:rPr>
        <w:t xml:space="preserve">• </w:t>
      </w:r>
      <w:r w:rsidRPr="008B4675">
        <w:rPr>
          <w:rFonts w:ascii="Arial" w:hAnsi="Arial" w:cs="Arial"/>
          <w:color w:val="00B050"/>
        </w:rPr>
        <w:t>PIR1, PIR2, PIR3</w:t>
      </w:r>
      <w:r>
        <w:rPr>
          <w:rFonts w:ascii="Arial" w:hAnsi="Arial" w:cs="Arial"/>
        </w:rPr>
        <w:t>, Contienen los bits de banderas individuales para las interrupciones por periféricos</w:t>
      </w:r>
      <w:r w:rsidR="003F7420">
        <w:rPr>
          <w:rFonts w:ascii="Arial" w:hAnsi="Arial" w:cs="Arial"/>
        </w:rPr>
        <w:t>.</w:t>
      </w:r>
    </w:p>
    <w:p w:rsidR="00232291" w:rsidRPr="00232291" w:rsidRDefault="00232291" w:rsidP="00232291">
      <w:pPr>
        <w:jc w:val="both"/>
        <w:rPr>
          <w:rFonts w:ascii="Arial" w:hAnsi="Arial" w:cs="Arial"/>
        </w:rPr>
      </w:pPr>
      <w:r w:rsidRPr="00232291">
        <w:rPr>
          <w:rFonts w:ascii="Arial" w:hAnsi="Arial" w:cs="Arial"/>
        </w:rPr>
        <w:t xml:space="preserve">• </w:t>
      </w:r>
      <w:r w:rsidRPr="008B4675">
        <w:rPr>
          <w:rFonts w:ascii="Arial" w:hAnsi="Arial" w:cs="Arial"/>
          <w:color w:val="00B050"/>
        </w:rPr>
        <w:t>PIE1, PIE2, PIE3</w:t>
      </w:r>
      <w:r>
        <w:rPr>
          <w:rFonts w:ascii="Arial" w:hAnsi="Arial" w:cs="Arial"/>
        </w:rPr>
        <w:t xml:space="preserve">, Contiene los bits de habilitación para las interrupciones por </w:t>
      </w:r>
      <w:r w:rsidR="003F7420">
        <w:rPr>
          <w:rFonts w:ascii="Arial" w:hAnsi="Arial" w:cs="Arial"/>
        </w:rPr>
        <w:t>periféricos</w:t>
      </w:r>
      <w:r>
        <w:rPr>
          <w:rFonts w:ascii="Arial" w:hAnsi="Arial" w:cs="Arial"/>
        </w:rPr>
        <w:t>.</w:t>
      </w:r>
    </w:p>
    <w:p w:rsidR="00232291" w:rsidRDefault="00232291" w:rsidP="00232291">
      <w:pPr>
        <w:jc w:val="both"/>
        <w:rPr>
          <w:rFonts w:ascii="Arial" w:hAnsi="Arial" w:cs="Arial"/>
        </w:rPr>
      </w:pPr>
      <w:r w:rsidRPr="00232291">
        <w:rPr>
          <w:rFonts w:ascii="Arial" w:hAnsi="Arial" w:cs="Arial"/>
        </w:rPr>
        <w:t xml:space="preserve">• </w:t>
      </w:r>
      <w:r w:rsidRPr="008B4675">
        <w:rPr>
          <w:rFonts w:ascii="Arial" w:hAnsi="Arial" w:cs="Arial"/>
          <w:color w:val="00B050"/>
        </w:rPr>
        <w:t>IPR1, IPR2, IPR3</w:t>
      </w:r>
      <w:r>
        <w:rPr>
          <w:rFonts w:ascii="Arial" w:hAnsi="Arial" w:cs="Arial"/>
        </w:rPr>
        <w:t xml:space="preserve">, </w:t>
      </w:r>
      <w:r w:rsidR="008B4675">
        <w:rPr>
          <w:rFonts w:ascii="Arial" w:hAnsi="Arial" w:cs="Arial"/>
        </w:rPr>
        <w:t xml:space="preserve">Contiene los bits de nivel de prioridad para las interrupciones por </w:t>
      </w:r>
      <w:r w:rsidR="003F7420">
        <w:rPr>
          <w:rFonts w:ascii="Arial" w:hAnsi="Arial" w:cs="Arial"/>
        </w:rPr>
        <w:t>periféricos</w:t>
      </w:r>
      <w:r w:rsidR="008B4675">
        <w:rPr>
          <w:rFonts w:ascii="Arial" w:hAnsi="Arial" w:cs="Arial"/>
        </w:rPr>
        <w:t>.</w:t>
      </w:r>
    </w:p>
    <w:p w:rsidR="009D410F" w:rsidRDefault="009D410F" w:rsidP="00F3630F">
      <w:pPr>
        <w:jc w:val="both"/>
        <w:rPr>
          <w:rFonts w:ascii="Arial" w:hAnsi="Arial" w:cs="Arial"/>
          <w:b/>
          <w:u w:val="single"/>
        </w:rPr>
      </w:pPr>
      <w:r w:rsidRPr="009D410F">
        <w:rPr>
          <w:rFonts w:ascii="Arial" w:hAnsi="Arial" w:cs="Arial"/>
          <w:b/>
          <w:u w:val="single"/>
        </w:rPr>
        <w:t>CONFIGURACION DE INTERRUPCIONES</w:t>
      </w:r>
    </w:p>
    <w:p w:rsidR="00232291" w:rsidRPr="009D410F" w:rsidRDefault="00232291" w:rsidP="00F3630F">
      <w:pPr>
        <w:jc w:val="both"/>
        <w:rPr>
          <w:rFonts w:ascii="Arial" w:hAnsi="Arial" w:cs="Arial"/>
          <w:b/>
          <w:u w:val="single"/>
        </w:rPr>
      </w:pPr>
    </w:p>
    <w:p w:rsidR="0092668C" w:rsidRDefault="0092668C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para activar las interrupciones,</w:t>
      </w:r>
    </w:p>
    <w:p w:rsidR="0092668C" w:rsidRDefault="0092668C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-Configurar el modulo</w:t>
      </w:r>
      <w:r w:rsidR="009D410F">
        <w:rPr>
          <w:rFonts w:ascii="Arial" w:hAnsi="Arial" w:cs="Arial"/>
        </w:rPr>
        <w:t xml:space="preserve"> respectivo para este ejemplo el </w:t>
      </w:r>
      <w:r w:rsidR="009D410F">
        <w:rPr>
          <w:rFonts w:ascii="Arial" w:hAnsi="Arial" w:cs="Arial"/>
          <w:color w:val="FF0000"/>
        </w:rPr>
        <w:t>T</w:t>
      </w:r>
      <w:r w:rsidRPr="0048711C">
        <w:rPr>
          <w:rFonts w:ascii="Arial" w:hAnsi="Arial" w:cs="Arial"/>
          <w:color w:val="FF0000"/>
        </w:rPr>
        <w:t>imer2</w:t>
      </w:r>
    </w:p>
    <w:p w:rsidR="0092668C" w:rsidRDefault="009D410F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-A</w:t>
      </w:r>
      <w:r w:rsidR="0092668C">
        <w:rPr>
          <w:rFonts w:ascii="Arial" w:hAnsi="Arial" w:cs="Arial"/>
        </w:rPr>
        <w:t xml:space="preserve">ctivar </w:t>
      </w:r>
      <w:r w:rsidR="0048711C">
        <w:rPr>
          <w:rFonts w:ascii="Arial" w:hAnsi="Arial" w:cs="Arial"/>
        </w:rPr>
        <w:t>interrupción asociada</w:t>
      </w:r>
      <w:r w:rsidR="0092668C">
        <w:rPr>
          <w:rFonts w:ascii="Arial" w:hAnsi="Arial" w:cs="Arial"/>
        </w:rPr>
        <w:t xml:space="preserve"> al </w:t>
      </w:r>
      <w:r>
        <w:rPr>
          <w:rFonts w:ascii="Arial" w:hAnsi="Arial" w:cs="Arial"/>
        </w:rPr>
        <w:t>módulo</w:t>
      </w:r>
      <w:r w:rsidR="0092668C">
        <w:rPr>
          <w:rFonts w:ascii="Arial" w:hAnsi="Arial" w:cs="Arial"/>
        </w:rPr>
        <w:t xml:space="preserve"> (</w:t>
      </w:r>
      <w:r w:rsidR="0092668C" w:rsidRPr="0048711C">
        <w:rPr>
          <w:rFonts w:ascii="Arial" w:hAnsi="Arial" w:cs="Arial"/>
          <w:color w:val="FF0000"/>
        </w:rPr>
        <w:t>INTCON</w:t>
      </w:r>
      <w:r>
        <w:rPr>
          <w:rFonts w:ascii="Arial" w:hAnsi="Arial" w:cs="Arial"/>
          <w:color w:val="FF0000"/>
        </w:rPr>
        <w:t>X,</w:t>
      </w:r>
      <w:r w:rsidR="0092668C" w:rsidRPr="0048711C">
        <w:rPr>
          <w:color w:val="FF0000"/>
        </w:rPr>
        <w:t xml:space="preserve"> </w:t>
      </w:r>
      <w:r w:rsidR="0092668C" w:rsidRPr="0048711C">
        <w:rPr>
          <w:rFonts w:ascii="Arial" w:hAnsi="Arial" w:cs="Arial"/>
          <w:color w:val="FF0000"/>
        </w:rPr>
        <w:t>PEIE/GIEL</w:t>
      </w:r>
      <w:proofErr w:type="gramStart"/>
      <w:r w:rsidR="00232291">
        <w:rPr>
          <w:rFonts w:ascii="Arial" w:hAnsi="Arial" w:cs="Arial"/>
          <w:color w:val="FF0000"/>
        </w:rPr>
        <w:t>,PIE</w:t>
      </w:r>
      <w:proofErr w:type="gramEnd"/>
      <w:r w:rsidR="0092668C">
        <w:rPr>
          <w:rFonts w:ascii="Arial" w:hAnsi="Arial" w:cs="Arial"/>
        </w:rPr>
        <w:t>)</w:t>
      </w:r>
    </w:p>
    <w:p w:rsidR="0092668C" w:rsidRDefault="0092668C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-Definir Prioridad de la interrupción del </w:t>
      </w:r>
      <w:proofErr w:type="spellStart"/>
      <w:proofErr w:type="gramStart"/>
      <w:r>
        <w:rPr>
          <w:rFonts w:ascii="Arial" w:hAnsi="Arial" w:cs="Arial"/>
        </w:rPr>
        <w:t>modulo</w:t>
      </w:r>
      <w:proofErr w:type="spellEnd"/>
      <w:r w:rsidR="009D410F">
        <w:rPr>
          <w:rFonts w:ascii="Arial" w:hAnsi="Arial" w:cs="Arial"/>
        </w:rPr>
        <w:t>(</w:t>
      </w:r>
      <w:proofErr w:type="gramEnd"/>
      <w:r w:rsidR="009D410F" w:rsidRPr="0048711C">
        <w:rPr>
          <w:rFonts w:ascii="Arial" w:hAnsi="Arial" w:cs="Arial"/>
          <w:color w:val="FF0000"/>
        </w:rPr>
        <w:t>INTCON</w:t>
      </w:r>
      <w:r w:rsidR="009D410F">
        <w:rPr>
          <w:rFonts w:ascii="Arial" w:hAnsi="Arial" w:cs="Arial"/>
          <w:color w:val="FF0000"/>
        </w:rPr>
        <w:t>X</w:t>
      </w:r>
      <w:r w:rsidR="008B4675">
        <w:rPr>
          <w:rFonts w:ascii="Arial" w:hAnsi="Arial" w:cs="Arial"/>
          <w:color w:val="FF0000"/>
        </w:rPr>
        <w:t>, IPR</w:t>
      </w:r>
      <w:r w:rsidR="009D410F">
        <w:rPr>
          <w:rFonts w:ascii="Arial" w:hAnsi="Arial" w:cs="Arial"/>
        </w:rPr>
        <w:t>)</w:t>
      </w:r>
    </w:p>
    <w:p w:rsidR="0092668C" w:rsidRDefault="0092668C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-Activar interrupciones globales (</w:t>
      </w:r>
      <w:r w:rsidRPr="0048711C">
        <w:rPr>
          <w:rFonts w:ascii="Arial" w:hAnsi="Arial" w:cs="Arial"/>
          <w:color w:val="FF0000"/>
        </w:rPr>
        <w:t>INTCON</w:t>
      </w:r>
      <w:proofErr w:type="gramStart"/>
      <w:r w:rsidRPr="0048711C">
        <w:rPr>
          <w:rFonts w:ascii="Arial" w:hAnsi="Arial" w:cs="Arial"/>
          <w:color w:val="FF0000"/>
        </w:rPr>
        <w:t>:GIE</w:t>
      </w:r>
      <w:proofErr w:type="gramEnd"/>
      <w:r>
        <w:rPr>
          <w:rFonts w:ascii="Arial" w:hAnsi="Arial" w:cs="Arial"/>
        </w:rPr>
        <w:t>)</w:t>
      </w:r>
    </w:p>
    <w:p w:rsidR="00515912" w:rsidRDefault="00515912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función donde son dirigidas </w:t>
      </w:r>
      <w:proofErr w:type="gramStart"/>
      <w:r>
        <w:rPr>
          <w:rFonts w:ascii="Arial" w:hAnsi="Arial" w:cs="Arial"/>
        </w:rPr>
        <w:t>las</w:t>
      </w:r>
      <w:proofErr w:type="gramEnd"/>
      <w:r>
        <w:rPr>
          <w:rFonts w:ascii="Arial" w:hAnsi="Arial" w:cs="Arial"/>
        </w:rPr>
        <w:t xml:space="preserve"> interrupción se nombra mediante la directiva </w:t>
      </w:r>
      <w:proofErr w:type="spellStart"/>
      <w:r w:rsidRPr="00515912">
        <w:rPr>
          <w:rFonts w:ascii="Arial" w:hAnsi="Arial" w:cs="Arial"/>
          <w:color w:val="00B050"/>
          <w:sz w:val="24"/>
          <w:lang w:val="es-ES"/>
        </w:rPr>
        <w:t>interrupt</w:t>
      </w:r>
      <w:proofErr w:type="spellEnd"/>
    </w:p>
    <w:p w:rsidR="0092668C" w:rsidRDefault="00515912" w:rsidP="00515912">
      <w:pPr>
        <w:jc w:val="center"/>
        <w:rPr>
          <w:rFonts w:ascii="Courier New" w:hAnsi="Courier New" w:cs="Courier New"/>
          <w:lang w:val="es-ES"/>
        </w:rPr>
      </w:pPr>
      <w:proofErr w:type="spellStart"/>
      <w:proofErr w:type="gramStart"/>
      <w:r w:rsidRPr="00515912">
        <w:rPr>
          <w:rFonts w:ascii="Courier New" w:hAnsi="Courier New" w:cs="Courier New"/>
          <w:color w:val="00B0F0"/>
          <w:lang w:val="es-ES"/>
        </w:rPr>
        <w:t>void</w:t>
      </w:r>
      <w:proofErr w:type="spellEnd"/>
      <w:proofErr w:type="gramEnd"/>
      <w:r>
        <w:rPr>
          <w:rFonts w:ascii="Courier New" w:hAnsi="Courier New" w:cs="Courier New"/>
          <w:lang w:val="es-ES"/>
        </w:rPr>
        <w:t xml:space="preserve"> </w:t>
      </w:r>
      <w:proofErr w:type="spellStart"/>
      <w:r w:rsidRPr="00515912">
        <w:rPr>
          <w:rFonts w:ascii="Courier New" w:hAnsi="Courier New" w:cs="Courier New"/>
          <w:color w:val="00B050"/>
          <w:lang w:val="es-ES"/>
        </w:rPr>
        <w:t>interrupt</w:t>
      </w:r>
      <w:proofErr w:type="spellEnd"/>
      <w:r w:rsidRPr="00515912">
        <w:rPr>
          <w:rFonts w:ascii="Courier New" w:hAnsi="Courier New" w:cs="Courier New"/>
          <w:color w:val="00B050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NombredelaFuncion</w:t>
      </w:r>
      <w:proofErr w:type="spellEnd"/>
      <w:r>
        <w:rPr>
          <w:rFonts w:ascii="Courier New" w:hAnsi="Courier New" w:cs="Courier New"/>
          <w:lang w:val="es-ES"/>
        </w:rPr>
        <w:t>()</w:t>
      </w:r>
    </w:p>
    <w:p w:rsidR="00515912" w:rsidRDefault="00515912" w:rsidP="005159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ella se debe limpiar las banderas y poner el código respectivo, además se debe comparar banderas para saber las fuentes de interrupción</w:t>
      </w:r>
      <w:r w:rsidR="00232291">
        <w:rPr>
          <w:rFonts w:ascii="Arial" w:hAnsi="Arial" w:cs="Arial"/>
          <w:lang w:val="es-ES"/>
        </w:rPr>
        <w:t>,</w:t>
      </w:r>
    </w:p>
    <w:p w:rsidR="00515912" w:rsidRPr="00515912" w:rsidRDefault="00515912" w:rsidP="00515912">
      <w:pPr>
        <w:jc w:val="center"/>
        <w:rPr>
          <w:rFonts w:ascii="Arial" w:hAnsi="Arial" w:cs="Arial"/>
          <w:lang w:val="es-ES"/>
        </w:rPr>
      </w:pPr>
      <w:proofErr w:type="spellStart"/>
      <w:proofErr w:type="gramStart"/>
      <w:r w:rsidRPr="00515912">
        <w:rPr>
          <w:rFonts w:ascii="Courier New" w:hAnsi="Courier New" w:cs="Courier New"/>
          <w:color w:val="0070C0"/>
          <w:lang w:val="es-ES"/>
        </w:rPr>
        <w:t>if</w:t>
      </w:r>
      <w:proofErr w:type="spellEnd"/>
      <w:r>
        <w:rPr>
          <w:rFonts w:ascii="Courier New" w:hAnsi="Courier New" w:cs="Courier New"/>
          <w:lang w:val="es-ES"/>
        </w:rPr>
        <w:t>(</w:t>
      </w:r>
      <w:proofErr w:type="gramEnd"/>
      <w:r>
        <w:rPr>
          <w:rFonts w:ascii="Courier New" w:hAnsi="Courier New" w:cs="Courier New"/>
          <w:lang w:val="es-ES"/>
        </w:rPr>
        <w:t>PIR1&amp;TimerIFG)</w:t>
      </w:r>
    </w:p>
    <w:p w:rsidR="0092668C" w:rsidRDefault="00232291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mayor </w:t>
      </w:r>
      <w:proofErr w:type="spellStart"/>
      <w:r>
        <w:rPr>
          <w:rFonts w:ascii="Arial" w:hAnsi="Arial" w:cs="Arial"/>
        </w:rPr>
        <w:t>informacion</w:t>
      </w:r>
      <w:proofErr w:type="spellEnd"/>
      <w:r>
        <w:rPr>
          <w:rFonts w:ascii="Arial" w:hAnsi="Arial" w:cs="Arial"/>
        </w:rPr>
        <w:t xml:space="preserve"> ver la sección </w:t>
      </w:r>
      <w:r w:rsidRPr="00232291">
        <w:rPr>
          <w:rFonts w:ascii="Arial" w:hAnsi="Arial" w:cs="Arial"/>
          <w:color w:val="FF0000"/>
        </w:rPr>
        <w:t>10.0 INTERRUPTS</w:t>
      </w:r>
      <w:bookmarkStart w:id="0" w:name="_GoBack"/>
      <w:bookmarkEnd w:id="0"/>
    </w:p>
    <w:sectPr w:rsidR="0092668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B7E" w:rsidRDefault="00567B7E" w:rsidP="009A2A9D">
      <w:pPr>
        <w:spacing w:after="0" w:line="240" w:lineRule="auto"/>
      </w:pPr>
      <w:r>
        <w:separator/>
      </w:r>
    </w:p>
  </w:endnote>
  <w:endnote w:type="continuationSeparator" w:id="0">
    <w:p w:rsidR="00567B7E" w:rsidRDefault="00567B7E" w:rsidP="009A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84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AC4" w:rsidRDefault="00D66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4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6AC4" w:rsidRDefault="00D66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B7E" w:rsidRDefault="00567B7E" w:rsidP="009A2A9D">
      <w:pPr>
        <w:spacing w:after="0" w:line="240" w:lineRule="auto"/>
      </w:pPr>
      <w:r>
        <w:separator/>
      </w:r>
    </w:p>
  </w:footnote>
  <w:footnote w:type="continuationSeparator" w:id="0">
    <w:p w:rsidR="00567B7E" w:rsidRDefault="00567B7E" w:rsidP="009A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C4" w:rsidRDefault="00D66AC4">
    <w:pPr>
      <w:pStyle w:val="Header"/>
      <w:rPr>
        <w:lang w:val="es-ES"/>
      </w:rPr>
    </w:pPr>
    <w:r>
      <w:rPr>
        <w:lang w:val="es-ES"/>
      </w:rPr>
      <w:t xml:space="preserve">Curso x </w:t>
    </w:r>
    <w:r>
      <w:rPr>
        <w:lang w:val="es-ES"/>
      </w:rPr>
      <w:tab/>
    </w:r>
    <w:r>
      <w:rPr>
        <w:lang w:val="es-ES"/>
      </w:rPr>
      <w:tab/>
      <w:t>Universidad de los Llanos</w:t>
    </w:r>
  </w:p>
  <w:p w:rsidR="00D66AC4" w:rsidRPr="009A2A9D" w:rsidRDefault="00134BED">
    <w:pPr>
      <w:pStyle w:val="Header"/>
      <w:rPr>
        <w:lang w:val="es-ES"/>
      </w:rPr>
    </w:pPr>
    <w:r>
      <w:rPr>
        <w:lang w:val="es-ES"/>
      </w:rPr>
      <w:t>Ing. Cesar Romero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E03D8"/>
    <w:multiLevelType w:val="hybridMultilevel"/>
    <w:tmpl w:val="B9D823AA"/>
    <w:lvl w:ilvl="0" w:tplc="F4027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A6"/>
    <w:rsid w:val="00010147"/>
    <w:rsid w:val="000105F7"/>
    <w:rsid w:val="0006335B"/>
    <w:rsid w:val="000F4090"/>
    <w:rsid w:val="000F689F"/>
    <w:rsid w:val="001269C6"/>
    <w:rsid w:val="00134BED"/>
    <w:rsid w:val="0016540F"/>
    <w:rsid w:val="00166CB6"/>
    <w:rsid w:val="001870B2"/>
    <w:rsid w:val="001A0D24"/>
    <w:rsid w:val="001C70A1"/>
    <w:rsid w:val="001F0014"/>
    <w:rsid w:val="00212913"/>
    <w:rsid w:val="00232291"/>
    <w:rsid w:val="00267846"/>
    <w:rsid w:val="00275E37"/>
    <w:rsid w:val="00295433"/>
    <w:rsid w:val="002A4CA6"/>
    <w:rsid w:val="002A6A67"/>
    <w:rsid w:val="002B55E0"/>
    <w:rsid w:val="002D37A4"/>
    <w:rsid w:val="002E468D"/>
    <w:rsid w:val="00313EF6"/>
    <w:rsid w:val="0034234F"/>
    <w:rsid w:val="003C0098"/>
    <w:rsid w:val="003C409E"/>
    <w:rsid w:val="003F7420"/>
    <w:rsid w:val="004117B4"/>
    <w:rsid w:val="004138B5"/>
    <w:rsid w:val="0043340D"/>
    <w:rsid w:val="00442AEA"/>
    <w:rsid w:val="00454D5B"/>
    <w:rsid w:val="00477F9F"/>
    <w:rsid w:val="00481CD5"/>
    <w:rsid w:val="0048711C"/>
    <w:rsid w:val="004F0A3F"/>
    <w:rsid w:val="004F218D"/>
    <w:rsid w:val="00511AA1"/>
    <w:rsid w:val="00515912"/>
    <w:rsid w:val="005218F8"/>
    <w:rsid w:val="00532632"/>
    <w:rsid w:val="00543F5F"/>
    <w:rsid w:val="0055503B"/>
    <w:rsid w:val="00560B4C"/>
    <w:rsid w:val="00563215"/>
    <w:rsid w:val="0056387F"/>
    <w:rsid w:val="00567B7E"/>
    <w:rsid w:val="00573B1A"/>
    <w:rsid w:val="005827A9"/>
    <w:rsid w:val="005A59F7"/>
    <w:rsid w:val="005E6695"/>
    <w:rsid w:val="005F10A5"/>
    <w:rsid w:val="006043EA"/>
    <w:rsid w:val="00617300"/>
    <w:rsid w:val="00627F02"/>
    <w:rsid w:val="006658DE"/>
    <w:rsid w:val="00693099"/>
    <w:rsid w:val="006A5F46"/>
    <w:rsid w:val="006A7D2D"/>
    <w:rsid w:val="006E184D"/>
    <w:rsid w:val="006F3792"/>
    <w:rsid w:val="0071373A"/>
    <w:rsid w:val="00734146"/>
    <w:rsid w:val="00750130"/>
    <w:rsid w:val="00765F3F"/>
    <w:rsid w:val="00771151"/>
    <w:rsid w:val="00783F52"/>
    <w:rsid w:val="007B626F"/>
    <w:rsid w:val="007C29DC"/>
    <w:rsid w:val="007F2747"/>
    <w:rsid w:val="007F6C10"/>
    <w:rsid w:val="0085587F"/>
    <w:rsid w:val="00886C4B"/>
    <w:rsid w:val="008A45DF"/>
    <w:rsid w:val="008B4675"/>
    <w:rsid w:val="008C1EE9"/>
    <w:rsid w:val="00916E82"/>
    <w:rsid w:val="0092668C"/>
    <w:rsid w:val="00930490"/>
    <w:rsid w:val="00954F1F"/>
    <w:rsid w:val="00993EDC"/>
    <w:rsid w:val="009A2A9D"/>
    <w:rsid w:val="009A6363"/>
    <w:rsid w:val="009D300B"/>
    <w:rsid w:val="009D410F"/>
    <w:rsid w:val="009D78DF"/>
    <w:rsid w:val="009E1EBA"/>
    <w:rsid w:val="00AA1766"/>
    <w:rsid w:val="00AB40BC"/>
    <w:rsid w:val="00AC25FA"/>
    <w:rsid w:val="00AD5461"/>
    <w:rsid w:val="00AD7844"/>
    <w:rsid w:val="00AE1CBB"/>
    <w:rsid w:val="00AF416B"/>
    <w:rsid w:val="00B477CE"/>
    <w:rsid w:val="00B66423"/>
    <w:rsid w:val="00BD2623"/>
    <w:rsid w:val="00BF0567"/>
    <w:rsid w:val="00C03CBA"/>
    <w:rsid w:val="00C43505"/>
    <w:rsid w:val="00C55430"/>
    <w:rsid w:val="00C87F61"/>
    <w:rsid w:val="00C923D2"/>
    <w:rsid w:val="00CE55CC"/>
    <w:rsid w:val="00D17F6A"/>
    <w:rsid w:val="00D41880"/>
    <w:rsid w:val="00D66AC4"/>
    <w:rsid w:val="00D926B6"/>
    <w:rsid w:val="00E03CA9"/>
    <w:rsid w:val="00E06485"/>
    <w:rsid w:val="00E2292C"/>
    <w:rsid w:val="00E5414D"/>
    <w:rsid w:val="00E77C17"/>
    <w:rsid w:val="00EC4ED4"/>
    <w:rsid w:val="00EE0CF7"/>
    <w:rsid w:val="00F035D7"/>
    <w:rsid w:val="00F272D1"/>
    <w:rsid w:val="00F3630F"/>
    <w:rsid w:val="00F5432E"/>
    <w:rsid w:val="00FA5D7E"/>
    <w:rsid w:val="00FA78A9"/>
    <w:rsid w:val="00FB7AC4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BDE2-BF98-4E27-863B-FAD0E78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3F"/>
    <w:pPr>
      <w:ind w:left="720"/>
      <w:contextualSpacing/>
    </w:p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D"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88</cp:revision>
  <cp:lastPrinted>2017-01-13T17:04:00Z</cp:lastPrinted>
  <dcterms:created xsi:type="dcterms:W3CDTF">2017-01-12T19:16:00Z</dcterms:created>
  <dcterms:modified xsi:type="dcterms:W3CDTF">2017-01-22T02:53:00Z</dcterms:modified>
</cp:coreProperties>
</file>