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0CD1" w14:textId="77777777" w:rsidR="00806BEA" w:rsidRDefault="00B93F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AB6F7D" w14:textId="77777777" w:rsidR="00806BEA" w:rsidRDefault="00B93F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CE0E5C8" w14:textId="77777777" w:rsidR="00806BEA" w:rsidRDefault="00806BE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6BEA" w14:paraId="4BED6E29" w14:textId="77777777">
        <w:trPr>
          <w:jc w:val="center"/>
        </w:trPr>
        <w:tc>
          <w:tcPr>
            <w:tcW w:w="4508" w:type="dxa"/>
          </w:tcPr>
          <w:p w14:paraId="2ADBD531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8E80BB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806BEA" w14:paraId="7610F178" w14:textId="77777777">
        <w:trPr>
          <w:jc w:val="center"/>
        </w:trPr>
        <w:tc>
          <w:tcPr>
            <w:tcW w:w="4508" w:type="dxa"/>
          </w:tcPr>
          <w:p w14:paraId="6EA7E7C5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735858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SWTID-2026-1259</w:t>
            </w:r>
          </w:p>
        </w:tc>
      </w:tr>
      <w:tr w:rsidR="00806BEA" w14:paraId="508CB071" w14:textId="77777777">
        <w:trPr>
          <w:jc w:val="center"/>
        </w:trPr>
        <w:tc>
          <w:tcPr>
            <w:tcW w:w="4508" w:type="dxa"/>
          </w:tcPr>
          <w:p w14:paraId="030C9011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3FF9F3D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806BEA" w14:paraId="5844C039" w14:textId="77777777">
        <w:trPr>
          <w:jc w:val="center"/>
        </w:trPr>
        <w:tc>
          <w:tcPr>
            <w:tcW w:w="4508" w:type="dxa"/>
          </w:tcPr>
          <w:p w14:paraId="4059C242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7E2455" w14:textId="77777777" w:rsidR="00806BEA" w:rsidRDefault="00B93F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08F2166" w14:textId="77777777" w:rsidR="00806BEA" w:rsidRDefault="00806BEA">
      <w:pPr>
        <w:rPr>
          <w:rFonts w:ascii="Arial" w:eastAsia="Arial" w:hAnsi="Arial" w:cs="Arial"/>
          <w:b/>
        </w:rPr>
      </w:pPr>
    </w:p>
    <w:p w14:paraId="6E0125F6" w14:textId="77777777" w:rsidR="00806BEA" w:rsidRDefault="00B93F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D1A3B63" w14:textId="77777777" w:rsidR="00806BEA" w:rsidRDefault="00B93FB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26529E5" w14:textId="77777777" w:rsidR="00806BEA" w:rsidRDefault="00B93F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Architecture: Automated standard laptop ordering and configuration with </w:t>
      </w:r>
      <w:proofErr w:type="spellStart"/>
      <w:r>
        <w:rPr>
          <w:rFonts w:ascii="Arial" w:eastAsia="Arial" w:hAnsi="Arial" w:cs="Arial"/>
          <w:b/>
        </w:rPr>
        <w:t>ServiceNow</w:t>
      </w:r>
      <w:proofErr w:type="spellEnd"/>
      <w:r>
        <w:rPr>
          <w:rFonts w:ascii="Arial" w:eastAsia="Arial" w:hAnsi="Arial" w:cs="Arial"/>
          <w:b/>
        </w:rPr>
        <w:t xml:space="preserve"> Flow Designer</w:t>
      </w:r>
    </w:p>
    <w:p w14:paraId="6E05035D" w14:textId="77777777" w:rsidR="00806BEA" w:rsidRDefault="00B93FB7">
      <w:pPr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88EA5FF" wp14:editId="6382CCB9">
            <wp:extent cx="7680960" cy="2571100"/>
            <wp:effectExtent l="0" t="0" r="0" b="0"/>
            <wp:docPr id="14" name="architecture.png" descr="Technical architecture of the automated standard laptop order flow in Service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 descr="Technical architectur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257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0A6F" w14:textId="77777777" w:rsidR="00806BEA" w:rsidRDefault="00B93F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62023B5" w14:textId="77777777" w:rsidR="00806BEA" w:rsidRDefault="00B93F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06BEA" w14:paraId="775A10F6" w14:textId="77777777">
        <w:trPr>
          <w:cantSplit/>
          <w:trHeight w:val="398"/>
        </w:trPr>
        <w:tc>
          <w:tcPr>
            <w:tcW w:w="840" w:type="dxa"/>
          </w:tcPr>
          <w:p w14:paraId="5A06B95C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4F01D9C2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50BD16E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16E164C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06BEA" w14:paraId="58D5318A" w14:textId="77777777">
        <w:trPr>
          <w:cantSplit/>
          <w:trHeight w:val="489"/>
        </w:trPr>
        <w:tc>
          <w:tcPr>
            <w:tcW w:w="840" w:type="dxa"/>
          </w:tcPr>
          <w:p w14:paraId="5549A5C7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69A4A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0DD6617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Requester orders the Standard Laptop from the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(Hardware category); approver and Hardware team work on the Request, Requested Item and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 forms</w:t>
            </w:r>
          </w:p>
        </w:tc>
        <w:tc>
          <w:tcPr>
            <w:tcW w:w="4140" w:type="dxa"/>
          </w:tcPr>
          <w:p w14:paraId="08A263A4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and Now Platform UI</w:t>
            </w:r>
          </w:p>
        </w:tc>
      </w:tr>
      <w:tr w:rsidR="00806BEA" w14:paraId="35270A97" w14:textId="77777777">
        <w:trPr>
          <w:cantSplit/>
          <w:trHeight w:val="470"/>
        </w:trPr>
        <w:tc>
          <w:tcPr>
            <w:tcW w:w="840" w:type="dxa"/>
          </w:tcPr>
          <w:p w14:paraId="05DA665C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95882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941003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Flow "Standard laptop task" starts from a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trigger (Application: Global, Run As: System User)</w:t>
            </w:r>
          </w:p>
        </w:tc>
        <w:tc>
          <w:tcPr>
            <w:tcW w:w="4140" w:type="dxa"/>
          </w:tcPr>
          <w:p w14:paraId="38371B82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Flow Designer</w:t>
            </w:r>
          </w:p>
        </w:tc>
      </w:tr>
      <w:tr w:rsidR="00806BEA" w14:paraId="7DD1F88D" w14:textId="77777777">
        <w:trPr>
          <w:cantSplit/>
          <w:trHeight w:val="470"/>
        </w:trPr>
        <w:tc>
          <w:tcPr>
            <w:tcW w:w="840" w:type="dxa"/>
          </w:tcPr>
          <w:p w14:paraId="35CE1DD2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5AC86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8C6B2F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"Create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Task" action uses the Requested Item from the trigger and sets short description, description ("Laptop needs to Configured"), Assignment group (Hardware) and Approval (Approved)</w:t>
            </w:r>
          </w:p>
        </w:tc>
        <w:tc>
          <w:tcPr>
            <w:tcW w:w="4140" w:type="dxa"/>
          </w:tcPr>
          <w:p w14:paraId="19CD8E1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Flow Designer action (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Core: Create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Task)</w:t>
            </w:r>
          </w:p>
        </w:tc>
      </w:tr>
      <w:tr w:rsidR="00806BEA" w14:paraId="4365BCD1" w14:textId="77777777">
        <w:trPr>
          <w:cantSplit/>
          <w:trHeight w:val="470"/>
        </w:trPr>
        <w:tc>
          <w:tcPr>
            <w:tcW w:w="840" w:type="dxa"/>
          </w:tcPr>
          <w:p w14:paraId="7B392963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F5B80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A177CD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Request approval by the approver, and assignment of the flow to the Standard Laptop item through the Process Engine tab</w:t>
            </w:r>
          </w:p>
        </w:tc>
        <w:tc>
          <w:tcPr>
            <w:tcW w:w="4140" w:type="dxa"/>
          </w:tcPr>
          <w:p w14:paraId="107DC11A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Approvals; Maintain Items (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Item &gt; Process Engine)</w:t>
            </w:r>
          </w:p>
        </w:tc>
      </w:tr>
      <w:tr w:rsidR="00806BEA" w14:paraId="0B46BBE3" w14:textId="77777777">
        <w:trPr>
          <w:cantSplit/>
          <w:trHeight w:val="489"/>
        </w:trPr>
        <w:tc>
          <w:tcPr>
            <w:tcW w:w="840" w:type="dxa"/>
          </w:tcPr>
          <w:p w14:paraId="31096482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61AD1C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E3AFBDD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the Request, Requested Item and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 records created by the order</w:t>
            </w:r>
          </w:p>
        </w:tc>
        <w:tc>
          <w:tcPr>
            <w:tcW w:w="4140" w:type="dxa"/>
          </w:tcPr>
          <w:p w14:paraId="47DD2E5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platform database (</w:t>
            </w:r>
            <w:proofErr w:type="spellStart"/>
            <w:r>
              <w:rPr>
                <w:rFonts w:ascii="Arial" w:eastAsia="Arial" w:hAnsi="Arial" w:cs="Arial"/>
              </w:rPr>
              <w:t>sc_request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sc_req_item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sc_task</w:t>
            </w:r>
            <w:proofErr w:type="spellEnd"/>
            <w:r>
              <w:rPr>
                <w:rFonts w:ascii="Arial" w:eastAsia="Arial" w:hAnsi="Arial" w:cs="Arial"/>
              </w:rPr>
              <w:t xml:space="preserve"> tables)</w:t>
            </w:r>
          </w:p>
        </w:tc>
      </w:tr>
      <w:tr w:rsidR="00806BEA" w14:paraId="5B9DF6D6" w14:textId="77777777">
        <w:trPr>
          <w:cantSplit/>
          <w:trHeight w:val="489"/>
        </w:trPr>
        <w:tc>
          <w:tcPr>
            <w:tcW w:w="840" w:type="dxa"/>
          </w:tcPr>
          <w:p w14:paraId="33A29A81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0E12B2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6EFE33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Data is held in the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instance; no separate database service is used</w:t>
            </w:r>
          </w:p>
        </w:tc>
        <w:tc>
          <w:tcPr>
            <w:tcW w:w="4140" w:type="dxa"/>
          </w:tcPr>
          <w:p w14:paraId="2BEDC4A7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instance</w:t>
            </w:r>
          </w:p>
        </w:tc>
      </w:tr>
      <w:tr w:rsidR="00806BEA" w14:paraId="39F0EA68" w14:textId="77777777">
        <w:trPr>
          <w:cantSplit/>
          <w:trHeight w:val="489"/>
        </w:trPr>
        <w:tc>
          <w:tcPr>
            <w:tcW w:w="840" w:type="dxa"/>
          </w:tcPr>
          <w:p w14:paraId="5613441C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28D43E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56321D9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separate file storage is needed for this project</w:t>
            </w:r>
          </w:p>
        </w:tc>
        <w:tc>
          <w:tcPr>
            <w:tcW w:w="4140" w:type="dxa"/>
          </w:tcPr>
          <w:p w14:paraId="471634B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(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built-in attachments, if ever needed)</w:t>
            </w:r>
          </w:p>
        </w:tc>
      </w:tr>
      <w:tr w:rsidR="00806BEA" w14:paraId="75B36BB9" w14:textId="77777777">
        <w:trPr>
          <w:cantSplit/>
          <w:trHeight w:val="489"/>
        </w:trPr>
        <w:tc>
          <w:tcPr>
            <w:tcW w:w="840" w:type="dxa"/>
          </w:tcPr>
          <w:p w14:paraId="6A5D6BC6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C7C8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D41E23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Not used; all steps run inside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</w:p>
        </w:tc>
        <w:tc>
          <w:tcPr>
            <w:tcW w:w="4140" w:type="dxa"/>
          </w:tcPr>
          <w:p w14:paraId="03913BE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06BEA" w14:paraId="1A985420" w14:textId="77777777">
        <w:trPr>
          <w:cantSplit/>
          <w:trHeight w:val="489"/>
        </w:trPr>
        <w:tc>
          <w:tcPr>
            <w:tcW w:w="840" w:type="dxa"/>
          </w:tcPr>
          <w:p w14:paraId="7F38867F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8CC4BA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163E08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Not used; all steps run inside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</w:p>
        </w:tc>
        <w:tc>
          <w:tcPr>
            <w:tcW w:w="4140" w:type="dxa"/>
          </w:tcPr>
          <w:p w14:paraId="7FA93D0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06BEA" w14:paraId="7AFEB69C" w14:textId="77777777">
        <w:trPr>
          <w:cantSplit/>
          <w:trHeight w:val="489"/>
        </w:trPr>
        <w:tc>
          <w:tcPr>
            <w:tcW w:w="840" w:type="dxa"/>
          </w:tcPr>
          <w:p w14:paraId="60E003D9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008CD4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927513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used; the solution is rule-based automation</w:t>
            </w:r>
          </w:p>
        </w:tc>
        <w:tc>
          <w:tcPr>
            <w:tcW w:w="4140" w:type="dxa"/>
          </w:tcPr>
          <w:p w14:paraId="2462BD23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06BEA" w14:paraId="44A04148" w14:textId="77777777">
        <w:trPr>
          <w:cantSplit/>
          <w:trHeight w:val="489"/>
        </w:trPr>
        <w:tc>
          <w:tcPr>
            <w:tcW w:w="840" w:type="dxa"/>
          </w:tcPr>
          <w:p w14:paraId="18B08924" w14:textId="77777777" w:rsidR="00806BEA" w:rsidRDefault="00806B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89F754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E235C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Cloud</w:t>
            </w:r>
          </w:p>
          <w:p w14:paraId="0B35A1C2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Not required</w:t>
            </w:r>
          </w:p>
          <w:p w14:paraId="238B452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Configuration: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-hosted instance; flow and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item built in the Global application</w:t>
            </w:r>
          </w:p>
        </w:tc>
        <w:tc>
          <w:tcPr>
            <w:tcW w:w="4140" w:type="dxa"/>
          </w:tcPr>
          <w:p w14:paraId="30E7B890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(Now Platform)</w:t>
            </w:r>
          </w:p>
        </w:tc>
      </w:tr>
    </w:tbl>
    <w:p w14:paraId="52F5403F" w14:textId="77777777" w:rsidR="00806BEA" w:rsidRDefault="00806B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AE899B" w14:textId="77777777" w:rsidR="00806BEA" w:rsidRDefault="00B93FB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06BEA" w14:paraId="3443EF7A" w14:textId="77777777">
        <w:trPr>
          <w:cantSplit/>
          <w:trHeight w:val="539"/>
          <w:tblHeader/>
        </w:trPr>
        <w:tc>
          <w:tcPr>
            <w:tcW w:w="826" w:type="dxa"/>
          </w:tcPr>
          <w:p w14:paraId="33E1B52F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74F0968D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CCC8E3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E77C81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06BEA" w14:paraId="026B4831" w14:textId="77777777">
        <w:trPr>
          <w:cantSplit/>
          <w:trHeight w:val="229"/>
        </w:trPr>
        <w:tc>
          <w:tcPr>
            <w:tcW w:w="826" w:type="dxa"/>
          </w:tcPr>
          <w:p w14:paraId="2D46DBFC" w14:textId="77777777" w:rsidR="00806BEA" w:rsidRDefault="0080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2230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FB653CE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open-source framework is used; the solution is configured with the low-code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tools</w:t>
            </w:r>
          </w:p>
        </w:tc>
        <w:tc>
          <w:tcPr>
            <w:tcW w:w="4097" w:type="dxa"/>
          </w:tcPr>
          <w:p w14:paraId="50B9C945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Flow Designer (low-code)</w:t>
            </w:r>
          </w:p>
        </w:tc>
      </w:tr>
      <w:tr w:rsidR="00806BEA" w14:paraId="21CBFE65" w14:textId="77777777">
        <w:trPr>
          <w:cantSplit/>
          <w:trHeight w:val="229"/>
        </w:trPr>
        <w:tc>
          <w:tcPr>
            <w:tcW w:w="826" w:type="dxa"/>
          </w:tcPr>
          <w:p w14:paraId="68BD3765" w14:textId="77777777" w:rsidR="00806BEA" w:rsidRDefault="0080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03155B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757119D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Flow runs as System User; the request must be approved before configuration; records are protected by role-based access; tasks are assigned only to the Hardware group</w:t>
            </w:r>
          </w:p>
        </w:tc>
        <w:tc>
          <w:tcPr>
            <w:tcW w:w="4097" w:type="dxa"/>
          </w:tcPr>
          <w:p w14:paraId="024B6771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role-based access control (ACLs), Approvals</w:t>
            </w:r>
          </w:p>
        </w:tc>
      </w:tr>
      <w:tr w:rsidR="00806BEA" w14:paraId="4DC90222" w14:textId="77777777">
        <w:trPr>
          <w:cantSplit/>
          <w:trHeight w:val="229"/>
        </w:trPr>
        <w:tc>
          <w:tcPr>
            <w:tcW w:w="826" w:type="dxa"/>
          </w:tcPr>
          <w:p w14:paraId="29EB1FD8" w14:textId="77777777" w:rsidR="00806BEA" w:rsidRDefault="0080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315FF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3B2693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flow is attached to the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item, so every Standard Laptop order starts its own flow run and the task is created without manual effort as order volume grows</w:t>
            </w:r>
          </w:p>
        </w:tc>
        <w:tc>
          <w:tcPr>
            <w:tcW w:w="4097" w:type="dxa"/>
          </w:tcPr>
          <w:p w14:paraId="7143B6CE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Now Platform, Flow Designer</w:t>
            </w:r>
          </w:p>
        </w:tc>
      </w:tr>
      <w:tr w:rsidR="00806BEA" w14:paraId="42D82C45" w14:textId="77777777">
        <w:trPr>
          <w:cantSplit/>
          <w:trHeight w:val="229"/>
        </w:trPr>
        <w:tc>
          <w:tcPr>
            <w:tcW w:w="826" w:type="dxa"/>
          </w:tcPr>
          <w:p w14:paraId="3363B196" w14:textId="77777777" w:rsidR="00806BEA" w:rsidRDefault="0080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A09C2A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693B47A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application runs on the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instance and the flow stays Active, so orders can be placed and tasks created whenever the instance is available</w:t>
            </w:r>
          </w:p>
        </w:tc>
        <w:tc>
          <w:tcPr>
            <w:tcW w:w="4097" w:type="dxa"/>
          </w:tcPr>
          <w:p w14:paraId="5B7F6F28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cloud-hosted instance, activated flow</w:t>
            </w:r>
          </w:p>
        </w:tc>
      </w:tr>
      <w:tr w:rsidR="00806BEA" w14:paraId="6BF96CB8" w14:textId="77777777">
        <w:trPr>
          <w:cantSplit/>
          <w:trHeight w:val="229"/>
        </w:trPr>
        <w:tc>
          <w:tcPr>
            <w:tcW w:w="826" w:type="dxa"/>
          </w:tcPr>
          <w:p w14:paraId="7A272BA1" w14:textId="77777777" w:rsidR="00806BEA" w:rsidRDefault="00806B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C1B427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1290EF6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task is created automatically as soon as the trigger conditions are met, with no manual hand-off; runs can be checked in Flow Designer Executions</w:t>
            </w:r>
          </w:p>
        </w:tc>
        <w:tc>
          <w:tcPr>
            <w:tcW w:w="4097" w:type="dxa"/>
          </w:tcPr>
          <w:p w14:paraId="7F2FE88D" w14:textId="77777777" w:rsidR="00806BEA" w:rsidRDefault="00B93F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Flow Designer (automated, trigger-based execution)</w:t>
            </w:r>
          </w:p>
        </w:tc>
      </w:tr>
    </w:tbl>
    <w:p w14:paraId="5ACCC6A7" w14:textId="77777777" w:rsidR="00806BEA" w:rsidRDefault="00806BE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DDF96" w14:textId="77777777" w:rsidR="00806BEA" w:rsidRDefault="00806BEA">
      <w:pPr>
        <w:rPr>
          <w:rFonts w:ascii="Arial" w:eastAsia="Arial" w:hAnsi="Arial" w:cs="Arial"/>
          <w:b/>
        </w:rPr>
      </w:pPr>
    </w:p>
    <w:p w14:paraId="4CA78569" w14:textId="77777777" w:rsidR="00806BEA" w:rsidRDefault="00B93FB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1B5FA04" w14:textId="77777777" w:rsidR="00806BEA" w:rsidRDefault="00B93FB7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D45425F" w14:textId="77777777" w:rsidR="00806BEA" w:rsidRDefault="00B93FB7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51004F5" w14:textId="77777777" w:rsidR="00806BEA" w:rsidRDefault="00B93FB7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29B3207" w14:textId="77777777" w:rsidR="00806BEA" w:rsidRDefault="00B93FB7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6DAF629" w14:textId="77777777" w:rsidR="00806BEA" w:rsidRDefault="00B93FB7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9223E8A" w14:textId="77777777" w:rsidR="00806BEA" w:rsidRDefault="00806BEA">
      <w:pPr>
        <w:rPr>
          <w:rFonts w:ascii="Arial" w:eastAsia="Arial" w:hAnsi="Arial" w:cs="Arial"/>
          <w:b/>
        </w:rPr>
      </w:pPr>
    </w:p>
    <w:p w14:paraId="61C61517" w14:textId="77777777" w:rsidR="00806BEA" w:rsidRDefault="00806BEA">
      <w:pPr>
        <w:rPr>
          <w:rFonts w:ascii="Arial" w:eastAsia="Arial" w:hAnsi="Arial" w:cs="Arial"/>
          <w:b/>
        </w:rPr>
      </w:pPr>
    </w:p>
    <w:p w14:paraId="0723EED9" w14:textId="77777777" w:rsidR="00806BEA" w:rsidRDefault="00806BEA">
      <w:pPr>
        <w:rPr>
          <w:rFonts w:ascii="Arial" w:eastAsia="Arial" w:hAnsi="Arial" w:cs="Arial"/>
          <w:b/>
        </w:rPr>
      </w:pPr>
    </w:p>
    <w:sectPr w:rsidR="00806BE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5A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101F05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14061463">
    <w:abstractNumId w:val="1"/>
  </w:num>
  <w:num w:numId="2" w16cid:durableId="173542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EA"/>
    <w:rsid w:val="003F222D"/>
    <w:rsid w:val="00806BEA"/>
    <w:rsid w:val="00B9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05587"/>
  <w15:docId w15:val="{FD5A6777-82EC-F642-A78A-A69B5E6C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hyperlink" Target="https://c4model.com/" TargetMode="Externa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hyperlink" Target="https://medium.com/the-internal-startup/how-to-draw-useful-technical-architecture-diagrams-2d20c9fda90d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s://aws.amazon.com/architecture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www.ibm.com/cloud/archite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Emayavaramban D</cp:lastModifiedBy>
  <cp:revision>2</cp:revision>
  <dcterms:created xsi:type="dcterms:W3CDTF">2026-10-03T08:04:00Z</dcterms:created>
  <dcterms:modified xsi:type="dcterms:W3CDTF">2026-10-03T08:04:00Z</dcterms:modified>
</cp:coreProperties>
</file>