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Development Phase</w:t>
      </w:r>
    </w:p>
    <w:p>
      <w:pPr>
        <w:spacing w:after="60"/>
        <w:jc w:val="center"/>
      </w:pPr>
      <w:r>
        <w:rPr>
          <w:b/>
          <w:sz w:val="22"/>
        </w:rPr>
        <w:t>Project Implementation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>
              <w:rPr>
                <w:sz w:val="16"/>
              </w:rPr>
              <w:t>30 September 2026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sz w:val="16"/>
              </w:rPr>
              <w:t>SWTID-2026-1259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sz w:val="16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sz w:val="16"/>
              </w:rPr>
              <w:t>10 Marks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sz w:val="20"/>
        </w:rPr>
        <w:t>Project Implementation: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S.No.</w:t>
            </w:r>
          </w:p>
        </w:tc>
        <w:tc>
          <w:tcPr>
            <w:tcW w:type="dxa" w:w="2736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736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Values</w:t>
            </w:r>
          </w:p>
        </w:tc>
        <w:tc>
          <w:tcPr>
            <w:tcW w:type="dxa" w:w="2736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Screenshot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5"/>
              </w:rPr>
              <w:t>Problem Statement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4"/>
              </w:rPr>
              <w:t>The IT procurement process lacks efficiency and automation, causing delays and manual overhead in standard laptop orders. Configuration can be overlooked or delayed, affecting users and IT resource allocation.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i/>
                <w:sz w:val="13"/>
              </w:rPr>
            </w:r>
            <w:r>
              <w:t>To be attached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5"/>
              </w:rPr>
              <w:t>User Story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4"/>
              </w:rPr>
              <w:t>As an IT procurement team member, I want standard laptop orders to automatically generate and assign configuration tasks to the Hardware team, so laptops are configured promptly with less manual intervention.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i/>
                <w:sz w:val="13"/>
              </w:rPr>
            </w:r>
            <w:r>
              <w:t>To be attached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5"/>
              </w:rPr>
              <w:t>Project Objective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4"/>
              </w:rPr>
              <w:t>Use ServiceNow Flow Designer to automate standard laptop procurement and configuration; provide timely configuration, reduce manual errors, optimise task allocation, and improve IT procurement efficiency.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i/>
                <w:sz w:val="13"/>
              </w:rPr>
            </w:r>
            <w:r>
              <w:t>To be attached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5"/>
              </w:rPr>
              <w:t>Implementation Milestones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4"/>
              </w:rPr>
              <w:t>M1 – Create “Standard laptop task” Flow to create a Catalog Task after approval and assign it to Hardware. M2 – Assign the Flow to the “Standard Laptop” service catalog item through Maintain Items/Process Engine. M3 – Place the order, approve it, and verify the Catalog Task status, short description, and assigned group.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i/>
                <w:sz w:val="13"/>
              </w:rPr>
            </w:r>
            <w:r>
              <w:t>To be attached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5"/>
              </w:rPr>
              <w:t>Conclusion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</w:pPr>
            <w:r>
              <w:rPr>
                <w:rFonts w:ascii="Calibri" w:hAnsi="Calibri"/>
                <w:sz w:val="14"/>
              </w:rPr>
              <w:t>The automated ServiceNow workflow reduces manual overhead, supports timely laptop configuration, improves resource allocation, minimises user wait time, and provides a more efficient procurement experience.</w:t>
            </w:r>
          </w:p>
        </w:tc>
        <w:tc>
          <w:tcPr>
            <w:tcW w:type="dxa" w:w="2736"/>
            <w:vAlign w:val="top"/>
          </w:tcPr>
          <w:p>
            <w:pPr>
              <w:spacing w:after="0" w:line="228" w:lineRule="auto"/>
              <w:jc w:val="center"/>
            </w:pPr>
            <w:r>
              <w:rPr>
                <w:rFonts w:ascii="Calibri" w:hAnsi="Calibri"/>
                <w:i/>
                <w:sz w:val="13"/>
              </w:rPr>
            </w:r>
            <w:r>
              <w:t>To be attached</w:t>
            </w:r>
          </w:p>
        </w:tc>
      </w:tr>
    </w:tbl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