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2C9D6" w14:textId="77777777" w:rsidR="002B1063" w:rsidRDefault="00DE1E70">
      <w:pPr>
        <w:spacing w:after="80"/>
        <w:jc w:val="center"/>
      </w:pPr>
      <w:r>
        <w:rPr>
          <w:rFonts w:ascii="Calibri" w:hAnsi="Calibri"/>
          <w:b/>
          <w:color w:val="1B365D"/>
          <w:sz w:val="40"/>
        </w:rPr>
        <w:t>Full Stack Development / ServiceNow Project Documentation</w:t>
      </w:r>
    </w:p>
    <w:p w14:paraId="1605ECEA" w14:textId="77777777" w:rsidR="002B1063" w:rsidRDefault="00DE1E70">
      <w:pPr>
        <w:spacing w:after="280"/>
        <w:jc w:val="center"/>
      </w:pPr>
      <w:r>
        <w:rPr>
          <w:rFonts w:ascii="Calibri" w:hAnsi="Calibri"/>
          <w:color w:val="4A5568"/>
        </w:rPr>
        <w:t>Naan Mudhalvan Project Submission | Team ID: SWTID-2026-1259 | Date: 30 September 2026</w:t>
      </w:r>
    </w:p>
    <w:p w14:paraId="7C5E7C22" w14:textId="77777777" w:rsidR="002B1063" w:rsidRDefault="00DE1E70">
      <w:pPr>
        <w:keepNext/>
        <w:spacing w:before="240" w:after="80"/>
      </w:pPr>
      <w:r>
        <w:rPr>
          <w:rFonts w:ascii="Calibri" w:hAnsi="Calibri"/>
          <w:b/>
          <w:color w:val="1B365D"/>
          <w:sz w:val="28"/>
        </w:rPr>
        <w:t>1. Introduction</w:t>
      </w:r>
    </w:p>
    <w:p w14:paraId="4FCD2E38" w14:textId="77777777" w:rsidR="002B1063" w:rsidRDefault="00DE1E70">
      <w:pPr>
        <w:spacing w:after="120"/>
      </w:pPr>
      <w:r>
        <w:rPr>
          <w:rFonts w:ascii="Calibri" w:hAnsi="Calibri"/>
          <w:color w:val="2D3748"/>
          <w:sz w:val="21"/>
        </w:rPr>
        <w:t>• Project Title: Streamlining IT Procurement: Automating Standard Laptop Orders with Flow Designer</w:t>
      </w:r>
    </w:p>
    <w:p w14:paraId="0D72FC94" w14:textId="77777777" w:rsidR="002B1063" w:rsidRDefault="00DE1E70">
      <w:pPr>
        <w:spacing w:after="120"/>
      </w:pPr>
      <w:r>
        <w:rPr>
          <w:rFonts w:ascii="Calibri" w:hAnsi="Calibri"/>
          <w:color w:val="2D3748"/>
          <w:sz w:val="21"/>
        </w:rPr>
        <w:t>• Team Members: Team ID SWTID-2026-1259</w:t>
      </w:r>
    </w:p>
    <w:p w14:paraId="0F507244" w14:textId="77777777" w:rsidR="002B1063" w:rsidRDefault="00DE1E70">
      <w:pPr>
        <w:keepNext/>
        <w:spacing w:before="240" w:after="80"/>
      </w:pPr>
      <w:r>
        <w:rPr>
          <w:rFonts w:ascii="Calibri" w:hAnsi="Calibri"/>
          <w:b/>
          <w:color w:val="1B365D"/>
          <w:sz w:val="28"/>
        </w:rPr>
        <w:t>2. Project Overview</w:t>
      </w:r>
    </w:p>
    <w:p w14:paraId="1C3C4C88" w14:textId="77777777" w:rsidR="002B1063" w:rsidRDefault="00DE1E70">
      <w:pPr>
        <w:spacing w:after="120"/>
      </w:pPr>
      <w:r>
        <w:rPr>
          <w:rFonts w:ascii="Calibri" w:hAnsi="Calibri"/>
          <w:color w:val="2D3748"/>
          <w:sz w:val="21"/>
        </w:rPr>
        <w:t>• Purpose: 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 The objective of this project is to implement an automated workflow using ServiceNow Flow Designer to facilitate the procurement and configur</w:t>
      </w:r>
      <w:r>
        <w:rPr>
          <w:rFonts w:ascii="Calibri" w:hAnsi="Calibri"/>
          <w:color w:val="2D3748"/>
          <w:sz w:val="21"/>
        </w:rPr>
        <w:t>ation of standard laptops.</w:t>
      </w:r>
    </w:p>
    <w:p w14:paraId="5050CF3A" w14:textId="77777777" w:rsidR="002B1063" w:rsidRDefault="00DE1E70">
      <w:pPr>
        <w:spacing w:after="120"/>
      </w:pPr>
      <w:r>
        <w:rPr>
          <w:rFonts w:ascii="Calibri" w:hAnsi="Calibri"/>
          <w:color w:val="2D3748"/>
          <w:sz w:val="21"/>
        </w:rPr>
        <w:t>• Features:</w:t>
      </w:r>
      <w:r>
        <w:rPr>
          <w:rFonts w:ascii="Calibri" w:hAnsi="Calibri"/>
          <w:color w:val="2D3748"/>
          <w:sz w:val="21"/>
        </w:rPr>
        <w:br/>
        <w:t xml:space="preserve">  1. Automated Catalog Task Generation: Automatically generates tasks upon Service Request approval.</w:t>
      </w:r>
      <w:r>
        <w:rPr>
          <w:rFonts w:ascii="Calibri" w:hAnsi="Calibri"/>
          <w:color w:val="2D3748"/>
          <w:sz w:val="21"/>
        </w:rPr>
        <w:br/>
        <w:t xml:space="preserve">  2. Hardware Group Assignment: Directs workflow assignments to the Hardware team automatically.</w:t>
      </w:r>
      <w:r>
        <w:rPr>
          <w:rFonts w:ascii="Calibri" w:hAnsi="Calibri"/>
          <w:color w:val="2D3748"/>
          <w:sz w:val="21"/>
        </w:rPr>
        <w:br/>
        <w:t xml:space="preserve">  3. Seamless End-User Experience: Ensures timely configuration, reducing user wait times.</w:t>
      </w:r>
      <w:r>
        <w:rPr>
          <w:rFonts w:ascii="Calibri" w:hAnsi="Calibri"/>
          <w:color w:val="2D3748"/>
          <w:sz w:val="21"/>
        </w:rPr>
        <w:br/>
        <w:t xml:space="preserve">  4. Operational Overhead Reduction: Eliminates manual intervention and minimizes configuration errors.</w:t>
      </w:r>
    </w:p>
    <w:p w14:paraId="472ACB65" w14:textId="77777777" w:rsidR="002B1063" w:rsidRDefault="00DE1E70">
      <w:pPr>
        <w:keepNext/>
        <w:spacing w:before="240" w:after="80"/>
      </w:pPr>
      <w:r>
        <w:rPr>
          <w:rFonts w:ascii="Calibri" w:hAnsi="Calibri"/>
          <w:b/>
          <w:color w:val="1B365D"/>
          <w:sz w:val="28"/>
        </w:rPr>
        <w:t>3. Architecture</w:t>
      </w:r>
    </w:p>
    <w:p w14:paraId="4FC9CE09" w14:textId="77777777" w:rsidR="002B1063" w:rsidRDefault="00DE1E70">
      <w:pPr>
        <w:spacing w:after="120"/>
      </w:pPr>
      <w:r>
        <w:rPr>
          <w:rFonts w:ascii="Calibri" w:hAnsi="Calibri"/>
          <w:color w:val="2D3748"/>
          <w:sz w:val="21"/>
        </w:rPr>
        <w:t>• Frontend / Service Catalog Layer: Built using ServiceNow Service Catalog interface. Users place requests for Standard Laptops (e.g., Lenovo Carbon x1) through configured Catalog Items with defined specifications.</w:t>
      </w:r>
    </w:p>
    <w:p w14:paraId="0BF22223" w14:textId="77777777" w:rsidR="002B1063" w:rsidRDefault="00DE1E70">
      <w:pPr>
        <w:spacing w:after="120"/>
      </w:pPr>
      <w:r>
        <w:rPr>
          <w:rFonts w:ascii="Calibri" w:hAnsi="Calibri"/>
          <w:color w:val="2D3748"/>
          <w:sz w:val="21"/>
        </w:rPr>
        <w:t>• Automation &amp; Workflow Engine (Backend): Powered by ServiceNow Flow Designer. Runs under 'System User' in the Global application scope. Uses 'Service Catalog' triggers and executes 'Create Catalog Task' actions automatically.</w:t>
      </w:r>
    </w:p>
    <w:p w14:paraId="63145DA6" w14:textId="77777777" w:rsidR="002B1063" w:rsidRDefault="00DE1E70">
      <w:pPr>
        <w:spacing w:after="120"/>
      </w:pPr>
      <w:r>
        <w:rPr>
          <w:rFonts w:ascii="Calibri" w:hAnsi="Calibri"/>
          <w:color w:val="2D3748"/>
          <w:sz w:val="21"/>
        </w:rPr>
        <w:t>• Data &amp; Database Schema: Relies on ServiceNow core tables including Catalog Item [sc_cat_item], Request [sc_request], Requested Item [sc_req_item], and Catalog Task [sc_task].</w:t>
      </w:r>
    </w:p>
    <w:p w14:paraId="1F598758" w14:textId="77777777" w:rsidR="002B1063" w:rsidRDefault="00DE1E70">
      <w:pPr>
        <w:keepNext/>
        <w:spacing w:before="240" w:after="80"/>
      </w:pPr>
      <w:r>
        <w:rPr>
          <w:rFonts w:ascii="Calibri" w:hAnsi="Calibri"/>
          <w:b/>
          <w:color w:val="1B365D"/>
          <w:sz w:val="28"/>
        </w:rPr>
        <w:t>4. Setup Instructions</w:t>
      </w:r>
    </w:p>
    <w:p w14:paraId="48A9ECDF" w14:textId="77777777" w:rsidR="002B1063" w:rsidRDefault="00DE1E70">
      <w:pPr>
        <w:spacing w:after="120"/>
      </w:pPr>
      <w:r>
        <w:rPr>
          <w:rFonts w:ascii="Calibri" w:hAnsi="Calibri"/>
          <w:color w:val="2D3748"/>
          <w:sz w:val="21"/>
        </w:rPr>
        <w:t>• Prerequisites: Access to a ServiceNow Instance (Developer/Enterprise) with System Administrator privileges and Flow Designer / Process Automation plugins enabled.</w:t>
      </w:r>
    </w:p>
    <w:p w14:paraId="39F0FFCD" w14:textId="77777777" w:rsidR="002B1063" w:rsidRDefault="00DE1E70">
      <w:pPr>
        <w:spacing w:after="120"/>
      </w:pPr>
      <w:r>
        <w:rPr>
          <w:rFonts w:ascii="Calibri" w:hAnsi="Calibri"/>
          <w:color w:val="2D3748"/>
          <w:sz w:val="21"/>
        </w:rPr>
        <w:t>• Installation &amp; Configuration Steps:</w:t>
      </w:r>
      <w:r>
        <w:rPr>
          <w:rFonts w:ascii="Calibri" w:hAnsi="Calibri"/>
          <w:color w:val="2D3748"/>
          <w:sz w:val="21"/>
        </w:rPr>
        <w:br/>
        <w:t xml:space="preserve">  1. Navigate to All &gt;&gt; Flow Designer under Process Automation.</w:t>
      </w:r>
      <w:r>
        <w:rPr>
          <w:rFonts w:ascii="Calibri" w:hAnsi="Calibri"/>
          <w:color w:val="2D3748"/>
          <w:sz w:val="21"/>
        </w:rPr>
        <w:br/>
        <w:t xml:space="preserve">  2. Create a new Flow named 'Standard Laptop task' in Global Application, configured to Run As 'System User'.</w:t>
      </w:r>
      <w:r>
        <w:rPr>
          <w:rFonts w:ascii="Calibri" w:hAnsi="Calibri"/>
          <w:color w:val="2D3748"/>
          <w:sz w:val="21"/>
        </w:rPr>
        <w:br/>
        <w:t xml:space="preserve">  3. Add trigger: Select 'Service Catalog'.</w:t>
      </w:r>
      <w:r>
        <w:rPr>
          <w:rFonts w:ascii="Calibri" w:hAnsi="Calibri"/>
          <w:color w:val="2D3748"/>
          <w:sz w:val="21"/>
        </w:rPr>
        <w:br/>
        <w:t xml:space="preserve">  4. Add Action: Select 'Create Catalog Task', setting Request Item to the trigger record, Short Description &amp; Description to 'Laptop need to Configured', Assignment Group to 'Hardware', and Approval status to 'Approved'.</w:t>
      </w:r>
      <w:r>
        <w:rPr>
          <w:rFonts w:ascii="Calibri" w:hAnsi="Calibri"/>
          <w:color w:val="2D3748"/>
          <w:sz w:val="21"/>
        </w:rPr>
        <w:br/>
        <w:t xml:space="preserve">  5. Save and Activate the Flow.</w:t>
      </w:r>
      <w:r>
        <w:rPr>
          <w:rFonts w:ascii="Calibri" w:hAnsi="Calibri"/>
          <w:color w:val="2D3748"/>
          <w:sz w:val="21"/>
        </w:rPr>
        <w:br/>
        <w:t xml:space="preserve">  6. Navigate to Maintain Items &gt;&gt; Se</w:t>
      </w:r>
      <w:r>
        <w:rPr>
          <w:rFonts w:ascii="Calibri" w:hAnsi="Calibri"/>
          <w:color w:val="2D3748"/>
          <w:sz w:val="21"/>
        </w:rPr>
        <w:t>lect 'Standard Laptop' record &gt;&gt; Under Process Engine tab, link the Flow 'Standard Laptop task' and save.</w:t>
      </w:r>
    </w:p>
    <w:p w14:paraId="6D923EAD" w14:textId="77777777" w:rsidR="002B1063" w:rsidRDefault="00DE1E70">
      <w:pPr>
        <w:keepNext/>
        <w:spacing w:before="240" w:after="80"/>
      </w:pPr>
      <w:r>
        <w:rPr>
          <w:rFonts w:ascii="Calibri" w:hAnsi="Calibri"/>
          <w:b/>
          <w:color w:val="1B365D"/>
          <w:sz w:val="28"/>
        </w:rPr>
        <w:t>5. Folder Structure / ServiceNow Scope Structure</w:t>
      </w:r>
    </w:p>
    <w:p w14:paraId="1E7B5F92" w14:textId="77777777" w:rsidR="002B1063" w:rsidRDefault="00DE1E70">
      <w:pPr>
        <w:spacing w:after="120"/>
      </w:pPr>
      <w:r>
        <w:rPr>
          <w:rFonts w:ascii="Calibri" w:hAnsi="Calibri"/>
          <w:color w:val="2D3748"/>
          <w:sz w:val="21"/>
        </w:rPr>
        <w:t>• Client / Portal Module: Service Catalog &gt;&gt; Hardware &gt;&gt; Standard Catalog Items (Request Forms, Variable Sets, Technical Specs).</w:t>
      </w:r>
      <w:r>
        <w:rPr>
          <w:rFonts w:ascii="Calibri" w:hAnsi="Calibri"/>
          <w:color w:val="2D3748"/>
          <w:sz w:val="21"/>
        </w:rPr>
        <w:br/>
        <w:t>• Server / Process Automation Module: Flow Designer &gt;&gt; Flows &gt;&gt; Standard Laptop task (Triggers, Actions, Data Pills, Error Handlers).</w:t>
      </w:r>
      <w:r>
        <w:rPr>
          <w:rFonts w:ascii="Calibri" w:hAnsi="Calibri"/>
          <w:color w:val="2D3748"/>
          <w:sz w:val="21"/>
        </w:rPr>
        <w:br/>
        <w:t>• Data Engine Module: System Definition &gt;&gt; Maintain Items &gt;&gt; Process Engine configuration &amp; Table Schemas (sc_request, sc_req_item, sc_task).</w:t>
      </w:r>
    </w:p>
    <w:p w14:paraId="7E0E2D17" w14:textId="77777777" w:rsidR="002B1063" w:rsidRDefault="00DE1E70">
      <w:pPr>
        <w:keepNext/>
        <w:spacing w:before="240" w:after="80"/>
      </w:pPr>
      <w:r>
        <w:rPr>
          <w:rFonts w:ascii="Calibri" w:hAnsi="Calibri"/>
          <w:b/>
          <w:color w:val="1B365D"/>
          <w:sz w:val="28"/>
        </w:rPr>
        <w:t>6. Running the Application</w:t>
      </w:r>
    </w:p>
    <w:p w14:paraId="00E4CF62" w14:textId="77777777" w:rsidR="002B1063" w:rsidRDefault="00DE1E70">
      <w:pPr>
        <w:spacing w:after="120"/>
      </w:pPr>
      <w:r>
        <w:rPr>
          <w:rFonts w:ascii="Calibri" w:hAnsi="Calibri"/>
          <w:color w:val="2D3748"/>
          <w:sz w:val="21"/>
        </w:rPr>
        <w:t>• Step 1: Open ServiceNow Instance &gt;&gt; Navigate to Service Catalog &gt;&gt; Hardware &gt;&gt; Standard Laptop.</w:t>
      </w:r>
      <w:r>
        <w:rPr>
          <w:rFonts w:ascii="Calibri" w:hAnsi="Calibri"/>
          <w:color w:val="2D3748"/>
          <w:sz w:val="21"/>
        </w:rPr>
        <w:br/>
        <w:t>• Step 2: Select 'Order Now' to place the request.</w:t>
      </w:r>
      <w:r>
        <w:rPr>
          <w:rFonts w:ascii="Calibri" w:hAnsi="Calibri"/>
          <w:color w:val="2D3748"/>
          <w:sz w:val="21"/>
        </w:rPr>
        <w:br/>
        <w:t>• Step 3: Open the generated Request record (REQXXXXXXX) &gt;&gt; Approvers tab &gt;&gt; Approve the request.</w:t>
      </w:r>
      <w:r>
        <w:rPr>
          <w:rFonts w:ascii="Calibri" w:hAnsi="Calibri"/>
          <w:color w:val="2D3748"/>
          <w:sz w:val="21"/>
        </w:rPr>
        <w:br/>
        <w:t>• Step 4: Verify that the automated flow triggers, creating a Catalog Task (SCTASKXXXXXXX) assigned to the 'Hardware' group with status 'Laptop need to Configured'.</w:t>
      </w:r>
    </w:p>
    <w:p w14:paraId="64F49806" w14:textId="77777777" w:rsidR="002B1063" w:rsidRDefault="00DE1E70">
      <w:pPr>
        <w:keepNext/>
        <w:spacing w:before="240" w:after="80"/>
      </w:pPr>
      <w:r>
        <w:rPr>
          <w:rFonts w:ascii="Calibri" w:hAnsi="Calibri"/>
          <w:b/>
          <w:color w:val="1B365D"/>
          <w:sz w:val="28"/>
        </w:rPr>
        <w:t>7. API Documentation / Action Specifications</w:t>
      </w:r>
    </w:p>
    <w:p w14:paraId="16790B94" w14:textId="77777777" w:rsidR="002B1063" w:rsidRDefault="00DE1E70">
      <w:pPr>
        <w:spacing w:after="120"/>
      </w:pPr>
      <w:r>
        <w:rPr>
          <w:rFonts w:ascii="Calibri" w:hAnsi="Calibri"/>
          <w:color w:val="2D3748"/>
          <w:sz w:val="21"/>
        </w:rPr>
        <w:t>• Action Name: Create Catalog Task (ServiceNow Core Spoke)</w:t>
      </w:r>
      <w:r>
        <w:rPr>
          <w:rFonts w:ascii="Calibri" w:hAnsi="Calibri"/>
          <w:color w:val="2D3748"/>
          <w:sz w:val="21"/>
        </w:rPr>
        <w:br/>
        <w:t xml:space="preserve">  - Input Parameters: Table [sc_task], Requested Item [sc_req_item record], Short Description ['Laptop need to Configured'], Assignment Group ['Hardware'], Approval ['Approved'].</w:t>
      </w:r>
      <w:r>
        <w:rPr>
          <w:rFonts w:ascii="Calibri" w:hAnsi="Calibri"/>
          <w:color w:val="2D3748"/>
          <w:sz w:val="21"/>
        </w:rPr>
        <w:br/>
        <w:t xml:space="preserve">  - Output: Automated Creation of SCTASK record linked to RITM parent.</w:t>
      </w:r>
    </w:p>
    <w:p w14:paraId="3CBDF333" w14:textId="77777777" w:rsidR="002B1063" w:rsidRDefault="00DE1E70">
      <w:pPr>
        <w:keepNext/>
        <w:spacing w:before="240" w:after="80"/>
      </w:pPr>
      <w:r>
        <w:rPr>
          <w:rFonts w:ascii="Calibri" w:hAnsi="Calibri"/>
          <w:b/>
          <w:color w:val="1B365D"/>
          <w:sz w:val="28"/>
        </w:rPr>
        <w:t>8. Authentication &amp; Authorization</w:t>
      </w:r>
    </w:p>
    <w:p w14:paraId="5E27BB79" w14:textId="77777777" w:rsidR="002B1063" w:rsidRDefault="00DE1E70">
      <w:pPr>
        <w:spacing w:after="120"/>
      </w:pPr>
      <w:r>
        <w:rPr>
          <w:rFonts w:ascii="Calibri" w:hAnsi="Calibri"/>
          <w:color w:val="2D3748"/>
          <w:sz w:val="21"/>
        </w:rPr>
        <w:t>• Security Model: System User execution context ensures workflows run securely without depending on session privileges of individual requesting users. Standard Role-Based Access Control (RBAC) governs user request submissions and hardware team task processing.</w:t>
      </w:r>
    </w:p>
    <w:p w14:paraId="355009E4" w14:textId="77777777" w:rsidR="002B1063" w:rsidRDefault="00DE1E70">
      <w:pPr>
        <w:keepNext/>
        <w:spacing w:before="240" w:after="80"/>
      </w:pPr>
      <w:r>
        <w:rPr>
          <w:rFonts w:ascii="Calibri" w:hAnsi="Calibri"/>
          <w:b/>
          <w:color w:val="1B365D"/>
          <w:sz w:val="28"/>
        </w:rPr>
        <w:t>9. User Interface</w:t>
      </w:r>
    </w:p>
    <w:p w14:paraId="5A98501C" w14:textId="77777777" w:rsidR="002B1063" w:rsidRDefault="00DE1E70">
      <w:pPr>
        <w:spacing w:after="120"/>
      </w:pPr>
      <w:r>
        <w:rPr>
          <w:rFonts w:ascii="Calibri" w:hAnsi="Calibri"/>
          <w:color w:val="2D3748"/>
          <w:sz w:val="21"/>
        </w:rPr>
        <w:t>• The interface features ServiceNow Service Portal Catalog ordering form, Flow Designer canvas builder, Request Approval hierarchy tabs, and Catalog Task fulfillment views.</w:t>
      </w:r>
    </w:p>
    <w:p w14:paraId="20462BAC" w14:textId="77777777" w:rsidR="002B1063" w:rsidRDefault="00DE1E70">
      <w:pPr>
        <w:keepNext/>
        <w:spacing w:before="240" w:after="80"/>
      </w:pPr>
      <w:r>
        <w:rPr>
          <w:rFonts w:ascii="Calibri" w:hAnsi="Calibri"/>
          <w:b/>
          <w:color w:val="1B365D"/>
          <w:sz w:val="28"/>
        </w:rPr>
        <w:t>10. Testing</w:t>
      </w:r>
    </w:p>
    <w:p w14:paraId="3F0635BC" w14:textId="77777777" w:rsidR="002B1063" w:rsidRDefault="00DE1E70">
      <w:pPr>
        <w:spacing w:after="120"/>
      </w:pPr>
      <w:r>
        <w:rPr>
          <w:rFonts w:ascii="Calibri" w:hAnsi="Calibri"/>
          <w:color w:val="2D3748"/>
          <w:sz w:val="21"/>
        </w:rPr>
        <w:t>• Testing Strategy: Unit testing individual Flow steps via Flow Designer Test execution, integration testing by end-to-end Service Catalog item ordering, and User Acceptance Testing (UAT) verifying automated SCTASK assignment to Hardware team upon approval.</w:t>
      </w:r>
    </w:p>
    <w:p w14:paraId="6C483560" w14:textId="77777777" w:rsidR="002B1063" w:rsidRDefault="00DE1E70">
      <w:pPr>
        <w:keepNext/>
        <w:spacing w:before="240" w:after="80"/>
      </w:pPr>
      <w:r>
        <w:rPr>
          <w:rFonts w:ascii="Calibri" w:hAnsi="Calibri"/>
          <w:b/>
          <w:color w:val="1B365D"/>
          <w:sz w:val="28"/>
        </w:rPr>
        <w:t>11. Screenshots or Demo</w:t>
      </w:r>
    </w:p>
    <w:p w14:paraId="29349A0A" w14:textId="77777777" w:rsidR="002B1063" w:rsidRDefault="00DE1E70">
      <w:pPr>
        <w:spacing w:after="120"/>
      </w:pPr>
      <w:r>
        <w:rPr>
          <w:rFonts w:ascii="Calibri" w:hAnsi="Calibri"/>
          <w:color w:val="2D3748"/>
          <w:sz w:val="21"/>
        </w:rPr>
        <w:t>• Screenshots of Flow Designer flow properties, trigger configuration, Catalog Task action details, Maintain Items process engine binding, and generated SCTASK record are documented in execution logs.</w:t>
      </w:r>
    </w:p>
    <w:p w14:paraId="62063657" w14:textId="77777777" w:rsidR="002B1063" w:rsidRDefault="00DE1E70">
      <w:pPr>
        <w:keepNext/>
        <w:spacing w:before="240" w:after="80"/>
      </w:pPr>
      <w:r>
        <w:rPr>
          <w:rFonts w:ascii="Calibri" w:hAnsi="Calibri"/>
          <w:b/>
          <w:color w:val="1B365D"/>
          <w:sz w:val="28"/>
        </w:rPr>
        <w:t>12. Known Issues</w:t>
      </w:r>
    </w:p>
    <w:p w14:paraId="235F971A" w14:textId="77777777" w:rsidR="002B1063" w:rsidRDefault="00DE1E70">
      <w:pPr>
        <w:spacing w:after="120"/>
      </w:pPr>
      <w:r>
        <w:rPr>
          <w:rFonts w:ascii="Calibri" w:hAnsi="Calibri"/>
          <w:color w:val="2D3748"/>
          <w:sz w:val="21"/>
        </w:rPr>
        <w:t>• None. Flow triggers reliably upon Service Catalog request approval without manual task assignment overhead.</w:t>
      </w:r>
    </w:p>
    <w:p w14:paraId="25347EB6" w14:textId="77777777" w:rsidR="002B1063" w:rsidRDefault="00DE1E70">
      <w:pPr>
        <w:keepNext/>
        <w:spacing w:before="240" w:after="80"/>
      </w:pPr>
      <w:r>
        <w:rPr>
          <w:rFonts w:ascii="Calibri" w:hAnsi="Calibri"/>
          <w:b/>
          <w:color w:val="1B365D"/>
          <w:sz w:val="28"/>
        </w:rPr>
        <w:t>13. Future Enhancements</w:t>
      </w:r>
    </w:p>
    <w:p w14:paraId="69EDE3C8" w14:textId="77777777" w:rsidR="002B1063" w:rsidRDefault="00DE1E70">
      <w:pPr>
        <w:spacing w:after="120"/>
      </w:pPr>
      <w:r>
        <w:rPr>
          <w:rFonts w:ascii="Calibri" w:hAnsi="Calibri"/>
          <w:color w:val="2D3748"/>
          <w:sz w:val="21"/>
        </w:rPr>
        <w:t>• Integration with asset management inventory tracking for auto-allocating serial numbers during configuration.</w:t>
      </w:r>
      <w:r>
        <w:rPr>
          <w:rFonts w:ascii="Calibri" w:hAnsi="Calibri"/>
          <w:color w:val="2D3748"/>
          <w:sz w:val="21"/>
        </w:rPr>
        <w:br/>
        <w:t>• Automated email notifications to requesting users with shipping tracking status updates.</w:t>
      </w:r>
    </w:p>
    <w:sectPr w:rsidR="002B1063"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405981">
    <w:abstractNumId w:val="8"/>
  </w:num>
  <w:num w:numId="2" w16cid:durableId="400178462">
    <w:abstractNumId w:val="6"/>
  </w:num>
  <w:num w:numId="3" w16cid:durableId="1598057834">
    <w:abstractNumId w:val="5"/>
  </w:num>
  <w:num w:numId="4" w16cid:durableId="1337996362">
    <w:abstractNumId w:val="4"/>
  </w:num>
  <w:num w:numId="5" w16cid:durableId="168565541">
    <w:abstractNumId w:val="7"/>
  </w:num>
  <w:num w:numId="6" w16cid:durableId="217664537">
    <w:abstractNumId w:val="3"/>
  </w:num>
  <w:num w:numId="7" w16cid:durableId="299458479">
    <w:abstractNumId w:val="2"/>
  </w:num>
  <w:num w:numId="8" w16cid:durableId="830872943">
    <w:abstractNumId w:val="1"/>
  </w:num>
  <w:num w:numId="9" w16cid:durableId="1851555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063"/>
    <w:rsid w:val="00326F90"/>
    <w:rsid w:val="00797CBC"/>
    <w:rsid w:val="00AA1D8D"/>
    <w:rsid w:val="00B47730"/>
    <w:rsid w:val="00CB0664"/>
    <w:rsid w:val="00DE1E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95815"/>
  <w14:defaultImageDpi w14:val="300"/>
  <w15:docId w15:val="{AB946261-69A0-2841-A5A5-ABA8B6A28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794</Words>
  <Characters>4529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Emayavaramban D</cp:lastModifiedBy>
  <cp:revision>2</cp:revision>
  <dcterms:created xsi:type="dcterms:W3CDTF">2026-10-03T11:09:00Z</dcterms:created>
  <dcterms:modified xsi:type="dcterms:W3CDTF">2026-10-03T11:09:00Z</dcterms:modified>
  <cp:category/>
</cp:coreProperties>
</file>