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1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right="469"/>
        <w:jc w:val="right"/>
        <w:rPr>
          <w:rFonts w:ascii="Calibri" w:cs="Calibri" w:eastAsia="Calibri" w:hAnsi="Calibri"/>
          <w:b w:val="1"/>
          <w:bCs w:val="1"/>
          <w:highlight w:val="white"/>
        </w:rPr>
      </w:pPr>
      <w:r>
        <w:t>JUICIO COACTIVO N° {{numero_juicio}}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right="469"/>
        <w:jc w:val="right"/>
        <w:rPr>
          <w:rFonts w:ascii="Calibri" w:cs="Calibri" w:eastAsia="Calibri" w:hAnsi="Calibri"/>
          <w:b w:val="1"/>
          <w:bCs w:val="1"/>
          <w:highlight w:val="white"/>
        </w:rPr>
      </w:pPr>
      <w:r>
        <w:t>OPERACIÓN: {{numero_operacion}}</w:t>
      </w:r>
    </w:p>
    <w:p w:rsidR="00000000" w:rsidDel="00000000" w:rsidP="00000000" w:rsidRDefault="00000000" w:rsidRPr="00000000" w14:paraId="00000004">
      <w:pPr>
        <w:widowControl w:val="0"/>
        <w:spacing w:before="244" w:line="240" w:lineRule="auto"/>
        <w:ind w:left="45" w:right="469" w:firstLine="0"/>
        <w:jc w:val="center"/>
        <w:rPr>
          <w:rFonts w:ascii="Calibri" w:cs="Calibri" w:eastAsia="Calibri" w:hAnsi="Calibri"/>
          <w:b w:val="1"/>
          <w:bCs w:val="1"/>
          <w:highlight w:val="white"/>
        </w:rPr>
      </w:pPr>
      <w:r>
        <w:t>BANECUADOR B.P. UNIDAD DE EJECUCIÓN COACTIVA ZONAL {{zona}}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1" w:right="414" w:firstLine="0"/>
        <w:jc w:val="both"/>
        <w:rPr>
          <w:rFonts w:ascii="Calibri" w:cs="Calibri" w:eastAsia="Calibri" w:hAnsi="Calibri"/>
          <w:b w:val="1"/>
          <w:bCs w:val="1"/>
          <w:sz w:val="23"/>
          <w:szCs w:val="23"/>
        </w:rPr>
        <w:sectPr>
          <w:headerReference r:id="rId7" w:type="default"/>
          <w:footerReference r:id="rId8" w:type="default"/>
          <w:pgSz w:h="16834" w:w="11909" w:orient="portrait"/>
          <w:pgMar w:bottom="1440" w:top="1440" w:left="1440" w:right="1440" w:header="720" w:footer="720"/>
          <w:pgNumType w:start="1"/>
        </w:sectPr>
      </w:pPr>
      <w:r>
        <w:rPr>
          <w:rFonts w:ascii="Calibri" w:hAnsi="Calibri"/>
          <w:b w:val="0"/>
          <w:i w:val="0"/>
          <w:sz w:val="22"/>
        </w:rPr>
        <w:t>{{ciudad}}, {{fecha_providencia}}, siendo las {{hora}}.- VISTOS.- el/la {{titulo_delegado}} {{nombre_delegado}}, en ejercicio de la delegación de la potestad coactiva otorgada mediante Resolución Nro. {{numero_resolucion_delegacion}} de fecha {{fecha_resolucion_delegacion}}, otorgada por el/la {{titulo_gerente_general}} {{nombre_gerente_general}}, Gerente General de Banecuador B.P. AVOCO CONOCIMIENTO de la presente causa signada con N° {{numero_juicio}}, operación crediticia N° {{numero_operacion}}, seguido por BanEcuador B.P., en contra de el/la señor(a) {{nombre_deudor_1}} con C.C. No. {{cedula_deudor_1}}, y el/la señor(a) {{nombre_deudor_2}} con C.C. No. {{cedula_deudor_2}} en calidad de deudores(as) principales; y, el/la señor(a) {{nombre_garante_1}} con C.C. No. {{cedula_garante_1}}, y el/la señor(a) {{nombre_garante_2}} con C.C. No. {{cedula_garante_2}} en calidad de garantes solidarios(as). Previo a disponer lo pertinente se considera lo siguiente: AGRÉGUESE A LOS AUTOS: 1) La liquidación previa actualizada de fecha {{fecha_liquidacion}} por los valores USD ${{monto_liquidacion}} ({{monto_liquidacion_letras}} DÓLARES DE LOS ESTADOS UNIDOS DE AMÉRICA) en la que se evidencia que el/la señor(a) {{nombre_deudor_1}} con C.C. No. {{cedula_deudor_1}}, y el/la señor(a) {{nombre_deudor_2}} con C.C. No. {{cedula_deudor_2}} en calidad de deudores(as) principales; y, el/la señor(a) {{nombre_garante_1}} con C.C. No. {{cedula_garante_1}}, y el/la señor(a) {{nombre_garante_2}} con C.C. No. {{cedula_garante_2}} en calidad de garantes solidarios(as) mantienen a la presente fecha deuda vencida para con Banecuador B.P. 2) El oficio {{numero_oficio_retencion_1}}, emitido por {{banco_retencion}}, en el que informa al área de coactivas la retención de dinero en la cuenta No. {{numero_cuenta_embargada}} que pertenece a el/la señor(a) {{nombre_embargado}} con C.C. No. {{cedula_embargado}}, por el valor de ${{monto_retencion_1}} ({{monto_retencion_1_letras}} DÓLARES DE LOS ESTADOS UNIDOS DE AMÉRICA). 3) El oficio Nro. {{numero_oficio_retencion_2}}, emitido por {{banco_retencion}}, en el que informa al área de coactivas la retención de dinero en la cuenta No. {{numero_cuenta_embargada}} que pertenece a el/la señor(a) {{nombre_embargado}} con C.C. No. {{cedula_embargado}}, por el valor de ${{monto_retencion_2}} ({{monto_retencion_2_letras}} DÓLARES DE LOS ESTADOS UNIDOS DE AMÉRICA). EN LO PRINCIPAL DISPONGO.- Continuando con el legal ejercicio de la potestad de ejecución coactiva conferida a favor de BANECUADOR B.P. dentro de este procedimiento especial administrativo y de conformidad a lo establecido en los artículos 282 y 288 del Código Orgánico Administrativo se ORDENA. PRIMERO: El EMBARGO DE DINERO de la cuenta No. {{numero_cuenta_embargada}}: ${{monto_retencion_1}}, ${{monto_retencion_2}} de {{banco_retencion}}, por el valor total de ${{monto_embargo_total}} ({{monto_embargo_total_letras}} DÓLARES DE LOS ESTADOS UNIDOS DE AMÉRICA), perteneciente a el/la señor(a) {{nombre_embargado}} con C.C. No. {{cedula_embargado}} en calidad de {{calidad_embargado}}. Se ordena que la Institución Bancaria, esto es, {{banco_retencion}} proceda a transferir los valores retenidos a la siguiente cuenta bancaria: Entidad Financiera: BANECUADOR B.P.; RUC: 1768183520001; Cliente/Beneficiario: BANECUADOR B.P.; Tipo de cuenta: {{tipo_cuenta_destino}}; No. de cuenta: {{numero_cuenta_destino}} en virtud de aquello remítase atento oficio a la Institución Financiera aludida para que dé estricto cumplimiento a lo ordenado. SEGUNDO: La carga de valores por la cantidad de USD ${{monto_honorarios}} ({{monto_honorarios_letras}} DÓLARES DE LOS ESTADOS UNIDOS DE AMÉRICA); INCLUIDO IVA por concepto de honorarios profesionales, dentro de la presente causa N° {{numero_juicio}}, al/a la abogado(a) secretario(a) {{nombre_secretario}}, mismos que deberán ser consignados en la cuenta de ahorros No. {{numero_cuenta_honorarios}} del Banecuador, de propiedad del/de la abogado(a) externo(a) de coactiva. Sin perjuicio de que los órganos de control emitan sus contestaciones a los correos electrónicos señalados para el efecto en el sistema de providencias judiciales, se señala además, los correos electrónicos: {{correo_notificacion_coactiva}}; {{correo_delegado}}; {{correo_coordinacion}}; {{correo_abogado_externo}}. CÚMPLASE, NOTIFÍQUESE y OFÍCIESE.-</w:t>
      </w:r>
    </w:p>
    <w:p w:rsidR="00000000" w:rsidDel="00000000" w:rsidP="00000000" w:rsidRDefault="00000000" w:rsidRPr="00000000" w14:paraId="00000007">
      <w:pPr>
        <w:widowControl w:val="0"/>
        <w:spacing w:before="56" w:line="240" w:lineRule="auto"/>
        <w:ind w:left="1" w:firstLine="0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56" w:line="240" w:lineRule="auto"/>
        <w:ind w:left="1" w:firstLine="0"/>
        <w:rPr>
          <w:rFonts w:ascii="Calibri" w:cs="Calibri" w:eastAsia="Calibri" w:hAnsi="Calibri"/>
          <w:i w:val="1"/>
          <w:iCs w:val="1"/>
          <w:highlight w:val="white"/>
        </w:rPr>
      </w:pPr>
      <w:r>
        <w:t>Lo certifico.- {{ciudad}}, {{fecha_providencia}}.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i w:val="1"/>
          <w:iCs w:val="1"/>
          <w:sz w:val="6"/>
          <w:szCs w:val="6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i w:val="1"/>
          <w:i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i w:val="1"/>
          <w:i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i w:val="1"/>
          <w:i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i w:val="1"/>
          <w:i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i w:val="1"/>
          <w:i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i w:val="1"/>
          <w:i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i w:val="1"/>
          <w:i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i w:val="1"/>
          <w:i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i w:val="1"/>
          <w:i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i w:val="1"/>
          <w:i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i w:val="1"/>
          <w:i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i w:val="1"/>
          <w:i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i w:val="1"/>
          <w:iCs w:val="1"/>
          <w:sz w:val="6"/>
          <w:szCs w:val="6"/>
        </w:rPr>
        <w:sectPr>
          <w:type w:val="continuous"/>
          <w:pgSz w:h="16834" w:w="11909" w:orient="portrait"/>
          <w:pgMar w:bottom="1580" w:top="1900" w:left="1417" w:right="992" w:header="323" w:footer="1388"/>
          <w:cols w:equalWidth="0" w:num="2">
            <w:col w:space="13" w:w="4743.5"/>
            <w:col w:space="0" w:w="4743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19" w:line="240" w:lineRule="auto"/>
        <w:ind w:left="1" w:firstLine="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i w:val="1"/>
          <w:iCs w:val="1"/>
          <w:rtl w:val="0"/>
        </w:rPr>
        <w:t xml:space="preserve">{{titulo_delegado}} {{nombre_delegado}}</w:t>
        <w:tab/>
        <w:tab/>
        <w:tab/>
        <w:tab/>
        <w:t xml:space="preserve">{{titulo_secretario}} {{nombre_secretario}}</w:t>
      </w:r>
    </w:p>
    <w:p w:rsidR="00000000" w:rsidDel="00000000" w:rsidP="00000000" w:rsidRDefault="00000000" w:rsidRPr="00000000" w14:paraId="0000001B">
      <w:pPr>
        <w:spacing w:line="240" w:lineRule="auto"/>
        <w:ind w:left="1" w:firstLine="0"/>
        <w:jc w:val="both"/>
        <w:rPr>
          <w:rFonts w:ascii="Calibri" w:cs="Calibri" w:eastAsia="Calibri" w:hAnsi="Calibri"/>
        </w:rPr>
      </w:pPr>
      <w:r>
        <w:t>DELEGADO(A) DEL EMPLEADO(A) RECAUDADOR(A)               SECRETARIO(A) ABOGADO(A) EXTERNO(A) DE COACTIVA</w:t>
      </w:r>
    </w:p>
    <w:p w:rsidR="00000000" w:rsidDel="00000000" w:rsidP="00000000" w:rsidRDefault="00000000" w:rsidRPr="00000000" w14:paraId="0000001C">
      <w:pPr>
        <w:spacing w:line="240" w:lineRule="auto"/>
        <w:ind w:left="1" w:firstLine="0"/>
        <w:rPr>
          <w:rFonts w:ascii="Calibri" w:cs="Calibri" w:eastAsia="Calibri" w:hAnsi="Calibri"/>
        </w:rPr>
      </w:pPr>
      <w:r>
        <w:t>ZONAL {{numero_zona}} {{zona}}, BANECUADOR B.P.</w:t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4958"/>
        </w:tabs>
        <w:spacing w:line="240" w:lineRule="auto"/>
        <w:ind w:left="1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4958"/>
        </w:tabs>
        <w:spacing w:line="240" w:lineRule="auto"/>
        <w:ind w:left="1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4958"/>
        </w:tabs>
        <w:spacing w:line="240" w:lineRule="auto"/>
        <w:ind w:left="1" w:firstLine="0"/>
        <w:rPr>
          <w:rFonts w:ascii="Calibri" w:cs="Calibri" w:eastAsia="Calibri" w:hAnsi="Calibri"/>
        </w:rPr>
      </w:pPr>
      <w:r>
        <w:rPr>
          <w:rFonts w:ascii="Calibri" w:hAnsi="Calibri"/>
          <w:b w:val="0"/>
          <w:i w:val="0"/>
          <w:sz w:val="22"/>
        </w:rPr>
        <w:t>Razón.- No se notifica con la providencia que antecede a los/las coactivados(as) el/la señor(a) {{nombre_deudor_1}} con C.C. No. {{cedula_deudor_1}}, y el/la señor(a) {{nombre_deudor_2}} con C.C. No. {{cedula_deudor_2}} en calidad de deudores(as) principales; y, el/la señor(a) {{nombre_garante_1}} con C.C. No. {{cedula_garante_1}}, y el/la señor(a) {{nombre_garante_2}} con C.C. No. {{cedula_garante_2}} en calidad de garantes solidarios(as) por no haberse registrado correo electrónico para tal efecto.</w:t>
      </w:r>
    </w:p>
    <w:p w:rsidR="00000000" w:rsidDel="00000000" w:rsidP="00000000" w:rsidRDefault="00000000" w:rsidRPr="00000000" w14:paraId="00000020">
      <w:pPr>
        <w:widowControl w:val="0"/>
        <w:spacing w:before="168" w:line="240" w:lineRule="auto"/>
        <w:ind w:left="1" w:right="416" w:firstLine="0"/>
        <w:jc w:val="both"/>
        <w:rPr>
          <w:rFonts w:ascii="Calibri" w:cs="Calibri" w:eastAsia="Calibri" w:hAnsi="Calibri"/>
          <w:i w:val="1"/>
          <w:iCs w:val="1"/>
          <w:highlight w:val="yellow"/>
        </w:rPr>
      </w:pPr>
      <w:r>
        <w:t>LO CERTIFICO.- {{ciudad}}, {{fecha_providencia}}.</w:t>
      </w:r>
    </w:p>
    <w:p w:rsidR="00000000" w:rsidDel="00000000" w:rsidP="00000000" w:rsidRDefault="00000000" w:rsidRPr="00000000" w14:paraId="00000021">
      <w:pPr>
        <w:widowControl w:val="0"/>
        <w:spacing w:before="268" w:line="240" w:lineRule="auto"/>
        <w:ind w:left="1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Atentamente,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Calibri" w:cs="Calibri" w:eastAsia="Calibri" w:hAnsi="Calibri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Calibri" w:cs="Calibri" w:eastAsia="Calibri" w:hAnsi="Calibri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Calibri" w:cs="Calibri" w:eastAsia="Calibri" w:hAnsi="Calibri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Calibri" w:cs="Calibri" w:eastAsia="Calibri" w:hAnsi="Calibri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Calibri" w:cs="Calibri" w:eastAsia="Calibri" w:hAnsi="Calibri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Calibri" w:cs="Calibri" w:eastAsia="Calibri" w:hAnsi="Calibri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Calibri" w:cs="Calibri" w:eastAsia="Calibri" w:hAnsi="Calibri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Calibri" w:cs="Calibri" w:eastAsia="Calibri" w:hAnsi="Calibri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Calibri" w:cs="Calibri" w:eastAsia="Calibri" w:hAnsi="Calibri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Calibri" w:cs="Calibri" w:eastAsia="Calibri" w:hAnsi="Calibri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Calibri" w:cs="Calibri" w:eastAsia="Calibri" w:hAnsi="Calibri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Calibri" w:cs="Calibri" w:eastAsia="Calibri" w:hAnsi="Calibri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Calibri" w:cs="Calibri" w:eastAsia="Calibri" w:hAnsi="Calibri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Calibri" w:cs="Calibri" w:eastAsia="Calibri" w:hAnsi="Calibri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1" w:line="240" w:lineRule="auto"/>
        <w:rPr>
          <w:rFonts w:ascii="Calibri" w:cs="Calibri" w:eastAsia="Calibri" w:hAnsi="Calibri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before="1" w:line="240" w:lineRule="auto"/>
        <w:ind w:left="51" w:right="469" w:firstLine="0"/>
        <w:jc w:val="center"/>
        <w:rPr>
          <w:rFonts w:ascii="Calibri" w:cs="Calibri" w:eastAsia="Calibri" w:hAnsi="Calibri"/>
          <w:i w:val="1"/>
          <w:iCs w:val="1"/>
        </w:rPr>
      </w:pPr>
      <w:r>
        <w:t>{{titulo_secretario}} {{nombre_secretario}}</w:t>
      </w:r>
    </w:p>
    <w:p w:rsidR="00000000" w:rsidDel="00000000" w:rsidP="00000000" w:rsidRDefault="00000000" w:rsidRPr="00000000" w14:paraId="00000032">
      <w:pPr>
        <w:widowControl w:val="0"/>
        <w:tabs>
          <w:tab w:val="left" w:leader="none" w:pos="4958"/>
        </w:tabs>
        <w:spacing w:line="267" w:lineRule="auto"/>
        <w:ind w:left="1" w:firstLine="0"/>
        <w:jc w:val="center"/>
        <w:rPr/>
      </w:pPr>
      <w:r>
        <w:t>SECRETARIO(A) ABOGADO(A) EXTERNO(A) DE COACTIVA</w:t>
      </w:r>
    </w:p>
    <w:sectPr>
      <w:type w:val="continuous"/>
      <w:pgSz w:h="16834" w:w="11909" w:orient="portrait"/>
      <w:pgMar w:bottom="1580" w:top="1900" w:left="1417" w:right="992" w:header="323" w:footer="138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638175</wp:posOffset>
          </wp:positionH>
          <wp:positionV relativeFrom="page">
            <wp:posOffset>304800</wp:posOffset>
          </wp:positionV>
          <wp:extent cx="1993116" cy="550571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3116" cy="55057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mailto:boris.vera@banecuador.fin.ec" TargetMode="External"/><Relationship Id="rId10" Type="http://schemas.openxmlformats.org/officeDocument/2006/relationships/hyperlink" Target="mailto:jorge.jaramillo2@banecuador.fin.ec" TargetMode="External"/><Relationship Id="rId13" Type="http://schemas.openxmlformats.org/officeDocument/2006/relationships/image" Target="media/image2.jpg"/><Relationship Id="rId12" Type="http://schemas.openxmlformats.org/officeDocument/2006/relationships/hyperlink" Target="mailto:banecuadormanabi@boderoyasociados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Byqon+UpVkbYGgnsRWgzUbpgMw==">CgMxLjA4AHIhMWNuWF8tR2JqOVB1X2JudzhRQ2M2RWJzQUV0ZDk1V2Jq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