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56.8" w:lineRule="auto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PROCEDIMIENTO COACTIVO No.: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{{numero_juicio_coactivo}}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240" w:line="256.8" w:lineRule="auto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OPERACIÓN DE CRÉDITO No: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{{numero_operacion}}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before="240" w:line="256.8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del proceso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Nº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{{numero_juicio_coactivo}}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del coactivado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{{nombre_deudor_principal_1}} con C.C. No. {{cedula_deudor_principal_1}}, en calidad de deudor principal; y {{nombre_garante_solidario_1}} con C.C {{cedula_garante_solidario_1}}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y {{nombre_garante_solidario_2}} con C.C. No. {{cedula_garante_solidario_2}} en calidad de garantes solidarios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respectivamente, y con operación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No: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{{numero_operacion}}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hago conocer lo siguiente:</w:t>
      </w:r>
    </w:p>
    <w:p w:rsidR="00000000" w:rsidDel="00000000" w:rsidP="00000000" w:rsidRDefault="00000000" w:rsidRPr="00000000" w14:paraId="00000005">
      <w:pPr>
        <w:spacing w:after="160" w:before="240" w:line="256.8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 fech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rtl w:val="0"/>
        </w:rPr>
        <w:t>{{fecha_actuacion}}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 las </w:t>
      </w:r>
      <w:r w:rsidDel="00000000" w:rsidR="00000000" w:rsidRPr="00000000">
        <w:rPr>
          <w:rFonts w:ascii="Calibri" w:cs="Calibri" w:eastAsia="Calibri" w:hAnsi="Calibri"/>
          <w:rtl w:val="0"/>
        </w:rPr>
        <w:t>{{hora_actuacion}}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ordenó med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iante providencia el pago de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>USD ${{monto_honorarios}} ({{monto_honorarios_letras}}); INCLUIDO IVA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por concepto de honorarios profesionales, dentro de la presente causa N.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{{numero_juicio_coactivo}}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>al abogado secretario {{abogado_secretario}}, mismos que deberán ser consignados en la cuenta de ah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orros No.: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{{cuenta_honorarios_abogado}}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Banecuador, de propiedad del abogado externo de coactiva. Con fecha </w:t>
      </w:r>
      <w:r w:rsidDel="00000000" w:rsidR="00000000" w:rsidRPr="00000000">
        <w:rPr>
          <w:rFonts w:ascii="Calibri" w:cs="Calibri" w:eastAsia="Calibri" w:hAnsi="Calibri"/>
          <w:rtl w:val="0"/>
        </w:rPr>
        <w:t>{{fecha_embargo}}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mediante providencia emitida por el Delegado del Empleado Recaudador, </w:t>
      </w:r>
      <w:r w:rsidDel="00000000" w:rsidR="00000000" w:rsidRPr="00000000">
        <w:rPr>
          <w:rFonts w:ascii="Calibri" w:cs="Calibri" w:eastAsia="Calibri" w:hAnsi="Calibri"/>
          <w:rtl w:val="0"/>
        </w:rPr>
        <w:t>Abogado {{funcionario_coactiva}}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ordenó el embargo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>{{nombre_deudor_principal_1}} con C.C. No. {{cedula_deudor_principal_1}}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 calidad de deudor principal por los valores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${{monto_embargo_1}} ({{monto_embargo_1_letras}}) y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{{nombre_garante_solidario_1}}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highlight w:val="white"/>
          <w:rtl w:val="0"/>
        </w:rPr>
        <w:t xml:space="preserve"> con C.C {{cedula_garante_solidario_1}}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 calidad de garante solidario por los valores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${{monto_embargo_2}} ({{monto_embargo_2_letras}})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 esta gestión de pago efectuada por el deudor no se ha cancelado los valores correspondientes por concepto de honorarios profesionales; valores que deben realizarse con cargo de los coactivados de conformidad a norma expresa por un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>USD ${{monto_honorarios}} ({{monto_honorarios_letras}}); INCLUID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 IVA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60" w:before="240" w:line="256.8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0"/>
        <w:gridCol w:w="1095"/>
        <w:gridCol w:w="1200"/>
        <w:gridCol w:w="2400"/>
        <w:tblGridChange w:id="0">
          <w:tblGrid>
            <w:gridCol w:w="5100"/>
            <w:gridCol w:w="1095"/>
            <w:gridCol w:w="1200"/>
            <w:gridCol w:w="2400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6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spacing w:line="256.8" w:lineRule="auto"/>
              <w:ind w:left="288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after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line="256.8" w:lineRule="auto"/>
              <w:ind w:left="18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after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after="240" w:before="240" w:line="256.8" w:lineRule="auto"/>
              <w:ind w:left="18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IVA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20" w:line="360" w:lineRule="auto"/>
              <w:ind w:left="540" w:right="500" w:hanging="2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651.23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40" w:line="272.72727272727275" w:lineRule="auto"/>
              <w:ind w:left="2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(EMBARGO DE VALORES)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56.8" w:lineRule="auto"/>
              <w:ind w:left="1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40" w:line="272.72727272727275" w:lineRule="auto"/>
              <w:ind w:left="24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${{embargo}}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ac1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="248.72727272727275" w:lineRule="auto"/>
              <w:ind w:left="3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HONORARIOS Abg. {{abogado_secretario}}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9ac1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="248.72727272727275" w:lineRule="auto"/>
              <w:ind w:left="18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${{valor}}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9ac1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="248.72727272727275" w:lineRule="auto"/>
              <w:ind w:left="18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${{iva}}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9ac1e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="248.72727272727275" w:lineRule="auto"/>
              <w:ind w:left="24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${{total}} </w:t>
            </w:r>
          </w:p>
        </w:tc>
      </w:tr>
    </w:tbl>
    <w:p w:rsidR="00000000" w:rsidDel="00000000" w:rsidP="00000000" w:rsidRDefault="00000000" w:rsidRPr="00000000" w14:paraId="00000018">
      <w:pPr>
        <w:spacing w:after="160" w:before="240" w:line="256.8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Pongo a su conocimiento para los fines pertinentes.</w:t>
      </w:r>
    </w:p>
    <w:p w:rsidR="00000000" w:rsidDel="00000000" w:rsidP="00000000" w:rsidRDefault="00000000" w:rsidRPr="00000000" w14:paraId="00000019">
      <w:pPr>
        <w:spacing w:after="16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Abg. {{abogado_secretario}}</w:t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SECRETARIO ABOGADO EXTERNO DE COACTIVA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>
        <w:rPr>
          <w:b/>
          <w:sz w:val="24"/>
        </w:rPr>
        <w:t>{{anexo_1}}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>
        <w:rPr>
          <w:b/>
          <w:sz w:val="24"/>
        </w:rPr>
        <w:t>{{anexo_2}}</w:t>
      </w:r>
    </w:p>
    <w:sectPr>
      <w:headerReference r:id="rId9" w:type="default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257175</wp:posOffset>
          </wp:positionV>
          <wp:extent cx="1993116" cy="550571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ZItsX8pHYl59eeYwwjBei7nyQ==">CgMxLjA4AHIhMTRIdDJOQVFCcmI2LXNjSjlkUjV5ejJJMkdRX0RrYUZr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