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469"/>
        <w:jc w:val="right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JUICIO COACTIVO N° {{numero_juicio_coactivo}}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469"/>
        <w:jc w:val="right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OPERACIÓN: {{numero_operacion}}</w:t>
      </w:r>
    </w:p>
    <w:p w:rsidR="00000000" w:rsidDel="00000000" w:rsidP="00000000" w:rsidRDefault="00000000" w:rsidRPr="00000000" w14:paraId="00000003">
      <w:pPr>
        <w:widowControl w:val="0"/>
        <w:spacing w:before="244" w:line="240" w:lineRule="auto"/>
        <w:ind w:left="45" w:right="469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BANECUADOR B.P. UNIDAD DE EJECUCIÓN COACTIVA ZONAL {{ciudad_actuacion}}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" w:right="41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{{ciudad_actuacion}}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{{fecha_actuacion}}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siendo las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{{hora_actuacion}}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.-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VISTOS.- Abg. {{nombre_funcionario_coactiva}}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, en ejercicio de la delegación de la potestad coactiva otorgada mediante Resolución Nro. {{numero_resolucion_delegacion}} de fecha {{fecha_resolucion_delegacion}}, otorgada por Mgs. {{nombre_gerente_general}}, Gerente General de Banecuador B.P. Continuando con la tramitación de la presente causa signada con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N° {{numero_juicio_coactivo}}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, operación crediticia N°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{{numero_operacion}}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, seguido por BanEcuador B.P., en contra de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el/la señor(a) {{nombre_deudor_principal}} con C.C. No. {{cedula_deudor_principal}}, en calidad de deudor principal; y, el/la señor(a) {{nombre_garante_solidario}} con C.C. No. {{cedula_garante_solidario}}, en calidad de garante solidario.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Previo a disponer lo pertinente se considera lo siguiente: AGRÉGUESE A LOS AUTOS: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1)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La liquidación previa actualizada de fecha {{fecha_actuacion}} por los valores de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USD ${{monto_deuda_total}} ({{monto_deuda_total_letras}} DÓLARES DE LOS ESTADOS UNIDOS DE AMÉRICA)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 en la que se evidencia que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el/la señor(a) {{nombre_deudor_principal}} con C.C. No. {{cedula_deudor_principal}}, en calidad de deudor principal; y, el/la señor(a) {{nombre_garante_solidario}} con C.C. No. {{cedula_garante_solidario}}, en calidad de garante solidario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mantienen a la presente fecha deuda vencida para con Banecuador B.P.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2)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Correo institucional enviado por la Abg. {{nombre_funcionario_coactiva}} donde solicita el embargo de dinero retenido en las siguientes cuentas: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a)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 Cuenta No. {{numero_cuenta_1}} por el valor de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USD ${{monto_embargo_1}} ({{monto_embargo_1_letras}} DOLARES DE LOS ESTADOS UNIDOS DE AMÉRICA)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; y No.{{numero_cuenta_2}} por el valor de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USD ${{monto_embargo_2}} ({{monto_embargo_2_letras}} DÓLARES DE LOS ESTADOS UNIDOS DE AMÉRICA)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; cuentas corrientes del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{{banco_embargado}}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, que pertenecen a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el/la señor(a) {{nombre_deudor_principal}} con C.C. No. {{cedula_deudor_principal}}, en calidad de deudor principal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b)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 La retención en la cuenta de ahorros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No.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{{numero_cuenta_3}}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del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{{banco_embargado}},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por el valor de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USD ${{monto_embargo_3}} ({{monto_embargo_3_letras}} DÓLARES DE LOS ESTADOS UNIDOS DE AMÉRICA),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mismos que pertenecen a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el/la señor(a) {{nombre_garante_solidario}} con C.C. No. {{cedula_garante_solidario}}, en calidad de garante solidario. EN LO PRINCIPAL DISPONGO.-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Continuando con el legal ejercicio de la potestad de ejecución coactiva conferida a favor de BANECUADOR B.P. dentro de este procedimiento especial administrativo se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ORDENA PRIMERO: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El </w:t>
      </w:r>
      <w: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EMBARGO DE DINERO</w:t>
      </w:r>
      <w: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por el valor de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USD ${{monto_embargo_1}} ({{monto_embargo_1_letras}} DOLARES DE LOS ESTADOS UNIDOS DE AMÉRICA),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de la cuenta No. {{numero_cuenta_1}}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del {{banco_embargado}},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perteneciente a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el/la señor(a) {{nombre_deudor_principal}} con C.C. No. {{cedula_deudor_principal}},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en calidad de deudor principal.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SEGUNDO: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El </w:t>
      </w:r>
      <w: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EMBARGO DE DINERO</w:t>
      </w:r>
      <w: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por el valor de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USD ${{monto_embargo_2}} ({{monto_embargo_2_letras}} DÓLARES DE LOS ESTADOS UNIDOS DE AMÉRICA),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de la cuenta No. {{numero_cuenta_2}}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del {{banco_embargado}},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perteneciente a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el/la señor(a) {{nombre_deudor_principal}} con C.C. No. {{cedula_deudor_principal}},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en calidad de deudor principal.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TERCERO: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El </w:t>
      </w:r>
      <w: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EMBARGO DE DINERO</w:t>
      </w:r>
      <w: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por el valor de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USD ${{monto_embargo_3}} ({{monto_embargo_3_letras}} DÓLARES DE LOS ESTADOS UNIDOS DE AMÉRICA),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de la cuenta No. {{numero_cuenta_3}}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del {{banco_embargado}},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perteneciente a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el/la señor(a) {{nombre_garante_solidario}} con C.C. No. {{cedula_garante_solidario}},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 en calidad de garante solidario. Se nombra en calidad de Depositario Judicial a el/la señor(a) {{nombre_depositario_judicial}} con C.C. N° {{cedula_depositario_judicial}}, para que realice la diligencia antes mencionada, a quien se la notificará con copia de auto que antecede, para que en cualquier día y hora hábil y tome posesión del cargo a él designado; por lo que se ordena que la Institución Bancaria, esto es,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{{banco_embargado}},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proceda a emitir los cheques certificado/emergencia a nombre de BanEcuador B.P., por el valor total que actualmente mantiene en retención en el {{banco_embargado}}, tanto el deudor principal como el garante solidario en el Juicio Coactivo No.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{{numero_juicio_coactivo}}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, y sea entregado al Depositario Judicial antes mencionado, quien deberá acudir hasta sus dependencias portando su cédula de ciudadanía y la copia certificada del presente auto;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en virtud de aquello remítase atento oficio a la Institución Financiera aludida para que dé estricto cumplimiento a lo ordenado. Sin perjuicio de que los órganos de control emitan sus contestaciones a los correos electrónicos señalados para el efecto en el sistema de providencias judiciales, se señala además, los correos electrónicos; </w:t>
      </w:r>
      <w:hyperlink r:id="rId7">
        <w:r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{{correo_estudio_juridico_externo}}</w:t>
        </w:r>
      </w:hyperlink>
      <w:r>
        <w:rPr>
          <w:rFonts w:ascii="Calibri" w:cs="Calibri" w:eastAsia="Calibri" w:hAnsi="Calibri"/>
          <w:color w:val="4a86e8"/>
          <w:sz w:val="20"/>
          <w:szCs w:val="20"/>
          <w:u w:val="single"/>
          <w:rtl w:val="0"/>
        </w:rPr>
        <w:t xml:space="preserve">; </w:t>
      </w:r>
      <w:hyperlink r:id="rId8">
        <w:r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{{correo_funcionario_coactiva}}</w:t>
        </w:r>
      </w:hyperlink>
      <w:r>
        <w:rPr>
          <w:rFonts w:ascii="Calibri" w:cs="Calibri" w:eastAsia="Calibri" w:hAnsi="Calibri"/>
          <w:color w:val="4a86e8"/>
          <w:sz w:val="20"/>
          <w:szCs w:val="20"/>
          <w:rtl w:val="0"/>
        </w:rPr>
        <w:t xml:space="preserve">; 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y </w:t>
      </w:r>
      <w:hyperlink r:id="rId9">
        <w:r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{{correo_coactiva_institucional}}</w:t>
        </w:r>
      </w:hyperlink>
      <w:r>
        <w:rPr>
          <w:rFonts w:ascii="Calibri" w:cs="Calibri" w:eastAsia="Calibri" w:hAnsi="Calibri"/>
          <w:sz w:val="20"/>
          <w:szCs w:val="20"/>
          <w:rtl w:val="0"/>
        </w:rPr>
        <w:t xml:space="preserve">;.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SEGUNDO: 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La carga de valores por la cantidad de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USD ${{monto_honorarios}}  ({{monto_honorarios_letras}} DÓLARES DE LOS ESTADOS UNIDOS DE AMÉRICA)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INCLUIDO IVA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 por concepto de honorarios profesionales, dentro de la presente causa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Nº {{numero_juicio_coactivo}}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, al abogado secretario {{nombre_abogado_secretario}}, mismos que deberán ser consignados en la cuenta de ahorros No.: {{cuenta_honorarios_abogado}} del Banecuador, de propiedad del abogado externo de coactiva.  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CÚMPLASE, NOTIFÍQUESE y OFÍCIESE.-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1" w:right="41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  <w:sectPr>
          <w:headerReference r:id="rId10" w:type="default"/>
          <w:footerReference r:id="rId11" w:type="default"/>
          <w:pgSz w:h="16834" w:w="11909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56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Lo certifico.- {{ciudad_actuacion}}, {{fecha_actuacion}}.</w:t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237665</wp:posOffset>
            </wp:positionV>
            <wp:extent cx="7591425" cy="1111607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111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580" w:top="1900" w:left="1417" w:right="992" w:header="323" w:footer="1388"/>
          <w:cols w:equalWidth="0" w:num="2">
            <w:col w:space="13" w:w="4743.5"/>
            <w:col w:space="0" w:w="4743.5"/>
          </w:cols>
        </w:sect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4958"/>
        </w:tabs>
        <w:spacing w:before="219" w:line="267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4958"/>
        </w:tabs>
        <w:spacing w:before="219" w:line="267" w:lineRule="auto"/>
        <w:ind w:left="1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Abg. {{nombre_funcionario_coactiva}}</w:t>
        <w:tab/>
        <w:t xml:space="preserve">Abg. {{nombre_abogado_secretario}}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4958"/>
        </w:tabs>
        <w:spacing w:line="267" w:lineRule="auto"/>
        <w:ind w:left="1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DELEGADA DEL EMPLEADO RECAUDADOR</w:t>
        <w:tab/>
        <w:t xml:space="preserve">SECRETARIO ABOGADO EXTERNO DE COACTIVA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4958"/>
        </w:tabs>
        <w:spacing w:line="240" w:lineRule="auto"/>
        <w:ind w:left="1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ZONAL {{numero_zonal}} {{ciudad_actuacion}}, BANECUADOR B.P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4958"/>
        </w:tabs>
        <w:spacing w:line="240" w:lineRule="auto"/>
        <w:ind w:left="1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4958"/>
        </w:tabs>
        <w:spacing w:line="240" w:lineRule="auto"/>
        <w:ind w:left="1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2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20" w:line="240" w:lineRule="auto"/>
        <w:jc w:val="both"/>
        <w:rPr>
          <w:rFonts w:ascii="Calibri" w:cs="Calibri" w:eastAsia="Calibri" w:hAnsi="Calibri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RAZÓN. - S</w:t>
      </w:r>
      <w:r>
        <w:rPr>
          <w:rFonts w:ascii="Calibri" w:cs="Calibri" w:eastAsia="Calibri" w:hAnsi="Calibri"/>
          <w:sz w:val="20"/>
          <w:szCs w:val="20"/>
          <w:rtl w:val="0"/>
        </w:rPr>
        <w:t xml:space="preserve">iento como tal que se notifica con la providencia que antecede al  correo electrónico  </w:t>
      </w:r>
      <w:hyperlink r:id="rId13">
        <w:r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{{correo_notificacion_deudor}}</w:t>
        </w:r>
      </w:hyperlink>
      <w:r>
        <w:rPr>
          <w:rFonts w:ascii="Calibri" w:cs="Calibri" w:eastAsia="Calibri" w:hAnsi="Calibri"/>
          <w:sz w:val="20"/>
          <w:szCs w:val="20"/>
          <w:rtl w:val="0"/>
        </w:rPr>
        <w:t xml:space="preserve">,  señalado para tal efecto.</w:t>
      </w:r>
    </w:p>
    <w:p w:rsidR="00000000" w:rsidDel="00000000" w:rsidP="00000000" w:rsidRDefault="00000000" w:rsidRPr="00000000" w14:paraId="00000011">
      <w:pPr>
        <w:spacing w:after="80" w:before="12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Lo Certifico. – {{ciudad_actuacion}}, {{fecha_actuacion}}.</w:t>
      </w:r>
    </w:p>
    <w:p w:rsidR="00000000" w:rsidDel="00000000" w:rsidP="00000000" w:rsidRDefault="00000000" w:rsidRPr="00000000" w14:paraId="00000012">
      <w:pPr>
        <w:spacing w:after="80" w:before="12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2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12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2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20"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Abg. {{nombre_abogado_secretario}}</w:t>
      </w:r>
    </w:p>
    <w:p w:rsidR="00000000" w:rsidDel="00000000" w:rsidP="00000000" w:rsidRDefault="00000000" w:rsidRPr="00000000" w14:paraId="00000017">
      <w:pPr>
        <w:spacing w:after="80" w:before="120" w:line="240" w:lineRule="auto"/>
        <w:jc w:val="center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SECRETARIO ABOGADO EXTERNO DE COACTIVA</w:t>
      </w: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5093566</wp:posOffset>
            </wp:positionV>
            <wp:extent cx="7591425" cy="1111607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111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34" w:w="11909" w:orient="portrait"/>
      <w:pgMar w:bottom="1580" w:top="1900" w:left="1417" w:right="992" w:header="323" w:footer="13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993116" cy="550571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3116" cy="5505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hyperlink" Target="mailto:gilbertoal1975@gmail.com" TargetMode="Externa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anecuadormanabi@boderoyasociados.com" TargetMode="External"/><Relationship Id="rId8" Type="http://schemas.openxmlformats.org/officeDocument/2006/relationships/hyperlink" Target="mailto:gema.moreira@banecuador.fin.ec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/DAfuS8IXw/Ht5xdzenUhiM4A==">CgMxLjA4AHIhMXgtLUdCcWt1YUZRdzREeEs2UVYzTUtucWZ1MmJTaXVO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