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right"/>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    PROCESO COACTIVO No. </w:t>
      </w:r>
      <w:r w:rsidDel="00000000" w:rsidR="00000000" w:rsidRPr="00000000">
        <w:rPr>
          <w:rFonts w:ascii="Calibri" w:cs="Calibri" w:eastAsia="Calibri" w:hAnsi="Calibri"/>
          <w:sz w:val="21"/>
          <w:szCs w:val="21"/>
          <w:rtl w:val="0"/>
        </w:rPr>
        <w:t>{{numero_juicio_coactivo}}</w:t>
      </w:r>
    </w:p>
    <w:p w:rsidR="00000000" w:rsidDel="00000000" w:rsidP="00000000" w:rsidRDefault="00000000" w:rsidRPr="00000000" w14:paraId="00000002">
      <w:pPr>
        <w:spacing w:after="0" w:before="0" w:lineRule="auto"/>
        <w:jc w:val="right"/>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OPERACIÓN DE CRÉDITO No. </w:t>
      </w:r>
      <w:r w:rsidDel="00000000" w:rsidR="00000000" w:rsidRPr="00000000">
        <w:rPr>
          <w:rFonts w:ascii="Calibri" w:cs="Calibri" w:eastAsia="Calibri" w:hAnsi="Calibri"/>
          <w:sz w:val="21"/>
          <w:szCs w:val="21"/>
          <w:rtl w:val="0"/>
        </w:rPr>
        <w:t>{{numero_operacion}}</w:t>
      </w:r>
    </w:p>
    <w:p w:rsidR="00000000" w:rsidDel="00000000" w:rsidP="00000000" w:rsidRDefault="00000000" w:rsidRPr="00000000" w14:paraId="00000003">
      <w:pPr>
        <w:spacing w:after="240" w:before="240" w:lineRule="auto"/>
        <w:jc w:val="center"/>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UNIDAD DE EJECUCIÓN COACTIVA: {{unidad_ejecucion_coactiva}}</w:t>
      </w:r>
      <w:r w:rsidDel="00000000" w:rsidR="00000000" w:rsidRPr="00000000">
        <w:rPr>
          <w:rtl w:val="0"/>
        </w:rPr>
      </w:r>
    </w:p>
    <w:p w:rsidR="00000000" w:rsidDel="00000000" w:rsidP="00000000" w:rsidRDefault="00000000" w:rsidRPr="00000000" w14:paraId="00000004">
      <w:pPr>
        <w:spacing w:after="240" w:before="240" w:lineRule="auto"/>
        <w:jc w:val="both"/>
        <w:rPr>
          <w:rFonts w:ascii="Calibri" w:cs="Calibri" w:eastAsia="Calibri" w:hAnsi="Calibri"/>
          <w:b w:val="1"/>
          <w:bCs w:val="1"/>
          <w:sz w:val="21"/>
          <w:szCs w:val="21"/>
        </w:rPr>
      </w:pPr>
      <w:r w:rsidDel="00000000" w:rsidR="00000000" w:rsidRPr="00000000">
        <w:rPr>
          <w:rFonts w:ascii="Calibri" w:cs="Calibri" w:eastAsia="Calibri" w:hAnsi="Calibri"/>
          <w:sz w:val="21"/>
          <w:szCs w:val="21"/>
          <w:rtl w:val="0"/>
        </w:rPr>
        <w:t xml:space="preserve">ÁREA DE EJECUCIÓN COACTIVA DE BANECUADOR B.P. DEL GUAYAS. - </w:t>
      </w:r>
      <w:r w:rsidDel="00000000" w:rsidR="00000000" w:rsidRPr="00000000">
        <w:rPr>
          <w:rFonts w:ascii="Calibri" w:cs="Calibri" w:eastAsia="Calibri" w:hAnsi="Calibri"/>
          <w:sz w:val="21"/>
          <w:szCs w:val="21"/>
          <w:highlight w:val="white"/>
          <w:rtl w:val="0"/>
        </w:rPr>
        <w:t xml:space="preserve">{{ciudad_actuacion}}, {{fecha_actuacion}}, a las {{hora_actuacion}}, </w:t>
      </w:r>
      <w:r w:rsidDel="00000000" w:rsidR="00000000" w:rsidRPr="00000000">
        <w:rPr>
          <w:rFonts w:ascii="Calibri" w:cs="Calibri" w:eastAsia="Calibri" w:hAnsi="Calibri"/>
          <w:b w:val="1"/>
          <w:bCs w:val="1"/>
          <w:sz w:val="21"/>
          <w:szCs w:val="21"/>
          <w:rtl w:val="0"/>
        </w:rPr>
        <w:t xml:space="preserve">VISTOS:</w:t>
      </w:r>
      <w:r w:rsidDel="00000000" w:rsidR="00000000" w:rsidRPr="00000000">
        <w:rPr>
          <w:rFonts w:ascii="Calibri" w:cs="Calibri" w:eastAsia="Calibri" w:hAnsi="Calibri"/>
          <w:sz w:val="21"/>
          <w:szCs w:val="21"/>
          <w:highlight w:val="white"/>
          <w:rtl w:val="0"/>
        </w:rPr>
        <w:t xml:space="preserve"> </w:t>
      </w:r>
      <w:r w:rsidDel="00000000" w:rsidR="00000000" w:rsidRPr="00000000">
        <w:rPr>
          <w:rFonts w:ascii="Calibri" w:cs="Calibri" w:eastAsia="Calibri" w:hAnsi="Calibri"/>
          <w:b w:val="1"/>
          <w:bCs w:val="1"/>
          <w:sz w:val="21"/>
          <w:szCs w:val="21"/>
          <w:highlight w:val="white"/>
          <w:rtl w:val="0"/>
        </w:rPr>
        <w:t xml:space="preserve"> Abg. {{funcionario_coactiva}}</w:t>
      </w:r>
      <w:r w:rsidDel="00000000" w:rsidR="00000000" w:rsidRPr="00000000">
        <w:rPr>
          <w:rFonts w:ascii="Calibri" w:cs="Calibri" w:eastAsia="Calibri" w:hAnsi="Calibri"/>
          <w:sz w:val="21"/>
          <w:szCs w:val="21"/>
          <w:highlight w:val="white"/>
          <w:rtl w:val="0"/>
        </w:rPr>
        <w:t xml:space="preserve">, en calidad de Delegado del Empleado Recaudador, en virtud de la delegación contenida en la Resolución Nro. </w:t>
      </w:r>
      <w:r w:rsidDel="00000000" w:rsidR="00000000" w:rsidRPr="00000000">
        <w:rPr>
          <w:rFonts w:ascii="Calibri" w:cs="Calibri" w:eastAsia="Calibri" w:hAnsi="Calibri"/>
          <w:b w:val="1"/>
          <w:bCs w:val="1"/>
          <w:sz w:val="21"/>
          <w:szCs w:val="21"/>
          <w:highlight w:val="white"/>
          <w:rtl w:val="0"/>
        </w:rPr>
        <w:t>{{numero_resolucion_delegacion}}</w:t>
      </w:r>
      <w:r w:rsidDel="00000000" w:rsidR="00000000" w:rsidRPr="00000000">
        <w:rPr>
          <w:rFonts w:ascii="Calibri" w:cs="Calibri" w:eastAsia="Calibri" w:hAnsi="Calibri"/>
          <w:sz w:val="21"/>
          <w:szCs w:val="21"/>
          <w:highlight w:val="white"/>
          <w:rtl w:val="0"/>
        </w:rPr>
        <w:t>, de fecha {{fecha_resolucion_delegacion}}, suscrita por el Mgs. {{nombre_gerente_general}}, en su calidad de Gerente General de BANECUADOR B.P., mediante la cual se dispone lo siguiente: “</w:t>
      </w:r>
      <w:r w:rsidDel="00000000" w:rsidR="00000000" w:rsidRPr="00000000">
        <w:rPr>
          <w:rFonts w:ascii="Calibri" w:cs="Calibri" w:eastAsia="Calibri" w:hAnsi="Calibri"/>
          <w:i w:val="1"/>
          <w:iCs w:val="1"/>
          <w:sz w:val="21"/>
          <w:szCs w:val="21"/>
          <w:highlight w:val="white"/>
          <w:rtl w:val="0"/>
        </w:rPr>
        <w:t>Delegar al Abg. {{funcionario_coactiva}}, Secretario de Coactivas Zonal, de BanEcuador B.P., para que en su nombre y representación, ejerza la ejecución de la potestad coactiva, en calidad de Empleado Recaudador, dentro de la circunscripción territorial de la provincia de Guayas, con la finalidad de realizar el cobro y recuperación de créditos y cualquier tipo de obligaciones, que por cualquier concepto, se deba a BanEcuador B.P., en todas las agencias y oficinas especiales dependientes de esta Sucursal Provincial, desde el {{fecha_resolucion_delegacion}}</w:t>
      </w:r>
      <w:r w:rsidDel="00000000" w:rsidR="00000000" w:rsidRPr="00000000">
        <w:rPr>
          <w:rFonts w:ascii="Calibri" w:cs="Calibri" w:eastAsia="Calibri" w:hAnsi="Calibri"/>
          <w:sz w:val="21"/>
          <w:szCs w:val="21"/>
          <w:highlight w:val="white"/>
          <w:rtl w:val="0"/>
        </w:rPr>
        <w:t xml:space="preserve">”</w:t>
      </w:r>
      <w:r w:rsidDel="00000000" w:rsidR="00000000" w:rsidRPr="00000000">
        <w:rPr>
          <w:rFonts w:ascii="Calibri" w:cs="Calibri" w:eastAsia="Calibri" w:hAnsi="Calibri"/>
          <w:sz w:val="21"/>
          <w:szCs w:val="21"/>
          <w:rtl w:val="0"/>
        </w:rPr>
        <w:t xml:space="preserve">; y, principalmente las competencias que determina el artículo 226 de la Constitución de la República del Ecuador en concordancia a lo que estipulado en los artículos 65, 66 y 67 del Código Orgánico Administrativo (COA).- </w:t>
      </w:r>
      <w:r w:rsidDel="00000000" w:rsidR="00000000" w:rsidRPr="00000000">
        <w:rPr>
          <w:rFonts w:ascii="Calibri" w:cs="Calibri" w:eastAsia="Calibri" w:hAnsi="Calibri"/>
          <w:b w:val="1"/>
          <w:bCs w:val="1"/>
          <w:sz w:val="21"/>
          <w:szCs w:val="21"/>
          <w:rtl w:val="0"/>
        </w:rPr>
        <w:t xml:space="preserve">VISTOS: PRIMERO:</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AVOCO</w:t>
      </w:r>
      <w:r w:rsidDel="00000000" w:rsidR="00000000" w:rsidRPr="00000000">
        <w:rPr>
          <w:rFonts w:ascii="Calibri" w:cs="Calibri" w:eastAsia="Calibri" w:hAnsi="Calibri"/>
          <w:sz w:val="21"/>
          <w:szCs w:val="21"/>
          <w:rtl w:val="0"/>
        </w:rPr>
        <w:t xml:space="preserve"> conocimiento dentro del expediente del Procedimiento Coactivo signado con Nro. </w:t>
      </w:r>
      <w:r w:rsidDel="00000000" w:rsidR="00000000" w:rsidRPr="00000000">
        <w:rPr>
          <w:rFonts w:ascii="Calibri" w:cs="Calibri" w:eastAsia="Calibri" w:hAnsi="Calibri"/>
          <w:sz w:val="21"/>
          <w:szCs w:val="21"/>
          <w:highlight w:val="white"/>
          <w:rtl w:val="0"/>
        </w:rPr>
        <w:t>{{numero_juicio_coactivo}} operación crediticia Nro. {{numero_operacion}}, seg</w:t>
      </w:r>
      <w:r w:rsidDel="00000000" w:rsidR="00000000" w:rsidRPr="00000000">
        <w:rPr>
          <w:rFonts w:ascii="Calibri" w:cs="Calibri" w:eastAsia="Calibri" w:hAnsi="Calibri"/>
          <w:sz w:val="21"/>
          <w:szCs w:val="21"/>
          <w:rtl w:val="0"/>
        </w:rPr>
        <w:t xml:space="preserve">uido por BANECUADOR B.P., contra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 </w:t>
      </w:r>
      <w:r w:rsidDel="00000000" w:rsidR="00000000" w:rsidRPr="00000000">
        <w:rPr>
          <w:rFonts w:ascii="Calibri" w:cs="Calibri" w:eastAsia="Calibri" w:hAnsi="Calibri"/>
          <w:b w:val="1"/>
          <w:bCs w:val="1"/>
          <w:sz w:val="21"/>
          <w:szCs w:val="21"/>
          <w:highlight w:val="white"/>
          <w:rtl w:val="0"/>
        </w:rPr>
        <w:t xml:space="preserve">SEGUNDO: AGRÉGUESE</w:t>
      </w:r>
      <w:r w:rsidDel="00000000" w:rsidR="00000000" w:rsidRPr="00000000">
        <w:rPr>
          <w:rFonts w:ascii="Calibri" w:cs="Calibri" w:eastAsia="Calibri" w:hAnsi="Calibri"/>
          <w:sz w:val="21"/>
          <w:szCs w:val="21"/>
          <w:highlight w:val="white"/>
          <w:rtl w:val="0"/>
        </w:rPr>
        <w:t xml:space="preserve"> al expediente la siguiente documentación: </w:t>
      </w:r>
      <w:r w:rsidDel="00000000" w:rsidR="00000000" w:rsidRPr="00000000">
        <w:rPr>
          <w:rFonts w:ascii="Calibri" w:cs="Calibri" w:eastAsia="Calibri" w:hAnsi="Calibri"/>
          <w:b w:val="1"/>
          <w:bCs w:val="1"/>
          <w:sz w:val="21"/>
          <w:szCs w:val="21"/>
          <w:highlight w:val="white"/>
          <w:rtl w:val="0"/>
        </w:rPr>
        <w:t xml:space="preserve">a)</w:t>
      </w:r>
      <w:r w:rsidDel="00000000" w:rsidR="00000000" w:rsidRPr="00000000">
        <w:rPr>
          <w:rFonts w:ascii="Calibri" w:cs="Calibri" w:eastAsia="Calibri" w:hAnsi="Calibri"/>
          <w:sz w:val="21"/>
          <w:szCs w:val="21"/>
          <w:highlight w:val="white"/>
          <w:rtl w:val="0"/>
        </w:rPr>
        <w:t xml:space="preserve"> La Resolución Nro. </w:t>
      </w:r>
      <w:r w:rsidDel="00000000" w:rsidR="00000000" w:rsidRPr="00000000">
        <w:rPr>
          <w:rFonts w:ascii="Calibri" w:cs="Calibri" w:eastAsia="Calibri" w:hAnsi="Calibri"/>
          <w:b w:val="1"/>
          <w:bCs w:val="1"/>
          <w:sz w:val="21"/>
          <w:szCs w:val="21"/>
          <w:highlight w:val="white"/>
          <w:rtl w:val="0"/>
        </w:rPr>
        <w:t>{{numero_resolucion_delegacion}}</w:t>
      </w:r>
      <w:r w:rsidDel="00000000" w:rsidR="00000000" w:rsidRPr="00000000">
        <w:rPr>
          <w:rFonts w:ascii="Calibri" w:cs="Calibri" w:eastAsia="Calibri" w:hAnsi="Calibri"/>
          <w:sz w:val="21"/>
          <w:szCs w:val="21"/>
          <w:highlight w:val="white"/>
          <w:rtl w:val="0"/>
        </w:rPr>
        <w:t xml:space="preserve">, de fecha {{fecha_resolucion_delegacion}}, en la que consta la delegación de la suscrita empleada recaudadora; </w:t>
      </w:r>
      <w:r w:rsidDel="00000000" w:rsidR="00000000" w:rsidRPr="00000000">
        <w:rPr>
          <w:rFonts w:ascii="Calibri" w:cs="Calibri" w:eastAsia="Calibri" w:hAnsi="Calibri"/>
          <w:b w:val="1"/>
          <w:bCs w:val="1"/>
          <w:sz w:val="21"/>
          <w:szCs w:val="21"/>
          <w:highlight w:val="white"/>
          <w:rtl w:val="0"/>
        </w:rPr>
        <w:t xml:space="preserve">b)</w:t>
      </w:r>
      <w:r w:rsidDel="00000000" w:rsidR="00000000" w:rsidRPr="00000000">
        <w:rPr>
          <w:rFonts w:ascii="Calibri" w:cs="Calibri" w:eastAsia="Calibri" w:hAnsi="Calibri"/>
          <w:sz w:val="21"/>
          <w:szCs w:val="21"/>
          <w:highlight w:val="white"/>
          <w:rtl w:val="0"/>
        </w:rPr>
        <w:t xml:space="preserve"> La liquidación del sistema Cobis, con fecha de impresión {{fecha_liquidacion}}.- </w:t>
      </w:r>
      <w:r w:rsidDel="00000000" w:rsidR="00000000" w:rsidRPr="00000000">
        <w:rPr>
          <w:rFonts w:ascii="Calibri" w:cs="Calibri" w:eastAsia="Calibri" w:hAnsi="Calibri"/>
          <w:b w:val="1"/>
          <w:bCs w:val="1"/>
          <w:sz w:val="21"/>
          <w:szCs w:val="21"/>
          <w:highlight w:val="white"/>
          <w:rtl w:val="0"/>
        </w:rPr>
        <w:t xml:space="preserve">TERCERO:</w:t>
      </w:r>
      <w:r w:rsidDel="00000000" w:rsidR="00000000" w:rsidRPr="00000000">
        <w:rPr>
          <w:rFonts w:ascii="Calibri" w:cs="Calibri" w:eastAsia="Calibri" w:hAnsi="Calibri"/>
          <w:sz w:val="21"/>
          <w:szCs w:val="21"/>
          <w:highlight w:val="white"/>
          <w:rtl w:val="0"/>
        </w:rPr>
        <w:t xml:space="preserve"> En tal VIRTUD, </w:t>
      </w:r>
      <w:r w:rsidDel="00000000" w:rsidR="00000000" w:rsidRPr="00000000">
        <w:rPr>
          <w:rFonts w:ascii="Calibri" w:cs="Calibri" w:eastAsia="Calibri" w:hAnsi="Calibri"/>
          <w:b w:val="1"/>
          <w:bCs w:val="1"/>
          <w:sz w:val="21"/>
          <w:szCs w:val="21"/>
          <w:highlight w:val="white"/>
          <w:rtl w:val="0"/>
        </w:rPr>
        <w:t xml:space="preserve">SE CONSIDERA: </w:t>
      </w:r>
      <w:r w:rsidDel="00000000" w:rsidR="00000000" w:rsidRPr="00000000">
        <w:rPr>
          <w:rFonts w:ascii="Calibri" w:cs="Calibri" w:eastAsia="Calibri" w:hAnsi="Calibri"/>
          <w:sz w:val="21"/>
          <w:szCs w:val="21"/>
          <w:highlight w:val="white"/>
          <w:rtl w:val="0"/>
        </w:rPr>
        <w:t xml:space="preserve">De la revisión realizada de la precitada liquidación del sistema Cobis, se refleja los valores adeudados de la operación de crédito que la parte coactivada mantiene con la Institución y ascienden a </w:t>
      </w:r>
      <w:r w:rsidDel="00000000" w:rsidR="00000000" w:rsidRPr="00000000">
        <w:rPr>
          <w:rFonts w:ascii="Calibri" w:cs="Calibri" w:eastAsia="Calibri" w:hAnsi="Calibri"/>
          <w:b w:val="1"/>
          <w:bCs w:val="1"/>
          <w:sz w:val="21"/>
          <w:szCs w:val="21"/>
          <w:highlight w:val="white"/>
          <w:rtl w:val="0"/>
        </w:rPr>
        <w:t>USD ${{monto_deuda_total}} ({{monto_deuda_total_letras}})</w:t>
      </w:r>
      <w:r w:rsidDel="00000000" w:rsidR="00000000" w:rsidRPr="00000000">
        <w:rPr>
          <w:rFonts w:ascii="Calibri" w:cs="Calibri" w:eastAsia="Calibri" w:hAnsi="Calibri"/>
          <w:sz w:val="21"/>
          <w:szCs w:val="21"/>
          <w:highlight w:val="white"/>
          <w:rtl w:val="0"/>
        </w:rPr>
        <w:t xml:space="preserve">.- Con los antecedentes anotados, </w:t>
      </w:r>
      <w:r w:rsidDel="00000000" w:rsidR="00000000" w:rsidRPr="00000000">
        <w:rPr>
          <w:rFonts w:ascii="Calibri" w:cs="Calibri" w:eastAsia="Calibri" w:hAnsi="Calibri"/>
          <w:b w:val="1"/>
          <w:bCs w:val="1"/>
          <w:sz w:val="21"/>
          <w:szCs w:val="21"/>
          <w:highlight w:val="white"/>
          <w:rtl w:val="0"/>
        </w:rPr>
        <w:t xml:space="preserve">EN LO PRINCIPAL, DISPONGO: UNO.-</w:t>
      </w:r>
      <w:r w:rsidDel="00000000" w:rsidR="00000000" w:rsidRPr="00000000">
        <w:rPr>
          <w:rFonts w:ascii="Calibri" w:cs="Calibri" w:eastAsia="Calibri" w:hAnsi="Calibri"/>
          <w:sz w:val="21"/>
          <w:szCs w:val="21"/>
          <w:highlight w:val="white"/>
          <w:rtl w:val="0"/>
        </w:rPr>
        <w:t xml:space="preserve"> </w:t>
      </w:r>
      <w:r w:rsidDel="00000000" w:rsidR="00000000" w:rsidRPr="00000000">
        <w:rPr>
          <w:rFonts w:ascii="Calibri" w:cs="Calibri" w:eastAsia="Calibri" w:hAnsi="Calibri"/>
          <w:b w:val="1"/>
          <w:bCs w:val="1"/>
          <w:sz w:val="21"/>
          <w:szCs w:val="21"/>
          <w:highlight w:val="white"/>
          <w:rtl w:val="0"/>
        </w:rPr>
        <w:t xml:space="preserve">MANTENER</w:t>
      </w:r>
      <w:r w:rsidDel="00000000" w:rsidR="00000000" w:rsidRPr="00000000">
        <w:rPr>
          <w:rFonts w:ascii="Calibri" w:cs="Calibri" w:eastAsia="Calibri" w:hAnsi="Calibri"/>
          <w:sz w:val="21"/>
          <w:szCs w:val="21"/>
          <w:highlight w:val="white"/>
          <w:rtl w:val="0"/>
        </w:rPr>
        <w:t xml:space="preserve"> las medidas cautelares ordenadas en autos. </w:t>
      </w:r>
      <w:r w:rsidDel="00000000" w:rsidR="00000000" w:rsidRPr="00000000">
        <w:rPr>
          <w:rFonts w:ascii="Calibri" w:cs="Calibri" w:eastAsia="Calibri" w:hAnsi="Calibri"/>
          <w:b w:val="1"/>
          <w:bCs w:val="1"/>
          <w:sz w:val="21"/>
          <w:szCs w:val="21"/>
          <w:highlight w:val="white"/>
          <w:rtl w:val="0"/>
        </w:rPr>
        <w:t xml:space="preserve">DOS: RAT</w:t>
      </w:r>
      <w:r w:rsidDel="00000000" w:rsidR="00000000" w:rsidRPr="00000000">
        <w:rPr>
          <w:rFonts w:ascii="Calibri" w:cs="Calibri" w:eastAsia="Calibri" w:hAnsi="Calibri"/>
          <w:b w:val="1"/>
          <w:bCs w:val="1"/>
          <w:sz w:val="21"/>
          <w:szCs w:val="21"/>
          <w:rtl w:val="0"/>
        </w:rPr>
        <w:t xml:space="preserve">IFICAR Y AMPLIAR </w:t>
      </w:r>
      <w:r w:rsidDel="00000000" w:rsidR="00000000" w:rsidRPr="00000000">
        <w:rPr>
          <w:rFonts w:ascii="Calibri" w:cs="Calibri" w:eastAsia="Calibri" w:hAnsi="Calibri"/>
          <w:sz w:val="21"/>
          <w:szCs w:val="21"/>
          <w:highlight w:val="white"/>
          <w:rtl w:val="0"/>
        </w:rPr>
        <w:t xml:space="preserve">lo dispuesto dentro de la Orden de Pago Inmediato, por el cual se ordena LA RETENCIÓN DE DINERO Y VALORES que por concepto de depósitos a la vista en cuentas corrientes y de ahorros, depósitos a plazo o cualquier otro tipo de inversión financiera, certificado de depósitos o cualquier otro título que mantengan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en todas las instituciones Financieras del país, incluyendo a las Mutualistas y al sistema Cooperativo de Ahorro y Crédito, hasta por el monto de </w:t>
      </w:r>
      <w:r w:rsidDel="00000000" w:rsidR="00000000" w:rsidRPr="00000000">
        <w:rPr>
          <w:rFonts w:ascii="Calibri" w:cs="Calibri" w:eastAsia="Calibri" w:hAnsi="Calibri"/>
          <w:b w:val="1"/>
          <w:bCs w:val="1"/>
          <w:sz w:val="21"/>
          <w:szCs w:val="21"/>
          <w:highlight w:val="white"/>
          <w:rtl w:val="0"/>
        </w:rPr>
        <w:t>USD ${{monto_deuda_total}} ({{monto_deuda_total_letras}})</w:t>
      </w:r>
      <w:r w:rsidDel="00000000" w:rsidR="00000000" w:rsidRPr="00000000">
        <w:rPr>
          <w:rFonts w:ascii="Calibri" w:cs="Calibri" w:eastAsia="Calibri" w:hAnsi="Calibri"/>
          <w:sz w:val="21"/>
          <w:szCs w:val="21"/>
          <w:highlight w:val="white"/>
          <w:rtl w:val="0"/>
        </w:rPr>
        <w:t xml:space="preserve">, para lo cual ofíciese tanto a la Superintendencia de Bancos, como a la Superintendencia de Economía Popular y Solidaria, a fin de que dispongan la inmediata retención de los fondos señalados, previniendo a las instituciones financieras, su deber de informar a este Órgano Ejecutor, la realización o no de dicha retención. Se dispone además que, de no existir los fondos suficientes para cubrir la totalidad de la obligación, se efectúe la retención parcial de los mismos, manteniéndose presente la medida cautelar ordenada hasta completar los valores que se ordena retener y no podrá levantarse dicha retención sin orden expresa del Delegado Recaudador de Coactiva de BANECUADOR B.P. Se excluye de esta disposición la retención de valores por concepto de pensiones jubilares, montepíos, remuneraciones y pensiones de alimentos, al ser inembargables, de conformidad con lo establecido en el primer inciso del artículo 328 y tercer inciso del artículo 371 de la Constitución de la República del Ecuador</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TRES: AMPLIAR LA RETENCIÓN</w:t>
      </w:r>
      <w:r w:rsidDel="00000000" w:rsidR="00000000" w:rsidRPr="00000000">
        <w:rPr>
          <w:rFonts w:ascii="Calibri" w:cs="Calibri" w:eastAsia="Calibri" w:hAnsi="Calibri"/>
          <w:sz w:val="21"/>
          <w:szCs w:val="21"/>
          <w:rtl w:val="0"/>
        </w:rPr>
        <w:t xml:space="preserve"> de créditos tributarios que han sido reconocidos por concepto de impuestos por parte de la administración tributaria, sean estos, por concepto de Impuesto al Valor Agregado, Impuesto a la Renta u otros que tuviere la parte coactivada contra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portador(a) de la cédula de ciudadanía {{cedula_deudor_principal_1}}, en calidad de deudor(es) principal(es)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CUATRO: PROHIBIR LA </w:t>
      </w:r>
      <w:r w:rsidDel="00000000" w:rsidR="00000000" w:rsidRPr="00000000">
        <w:rPr>
          <w:rFonts w:ascii="Calibri" w:cs="Calibri" w:eastAsia="Calibri" w:hAnsi="Calibri"/>
          <w:b w:val="1"/>
          <w:bCs w:val="1"/>
          <w:sz w:val="21"/>
          <w:szCs w:val="21"/>
          <w:highlight w:val="white"/>
          <w:rtl w:val="0"/>
        </w:rPr>
        <w:t xml:space="preserve">ENAJENACIÓN DE LOS BIENES MUEBLES E INMUEBLES</w:t>
      </w:r>
      <w:r w:rsidDel="00000000" w:rsidR="00000000" w:rsidRPr="00000000">
        <w:rPr>
          <w:rFonts w:ascii="Calibri" w:cs="Calibri" w:eastAsia="Calibri" w:hAnsi="Calibri"/>
          <w:sz w:val="21"/>
          <w:szCs w:val="21"/>
          <w:highlight w:val="white"/>
          <w:rtl w:val="0"/>
        </w:rPr>
        <w:t xml:space="preserve"> que se encuentren inscritos a nombre de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w:t>
      </w:r>
      <w:r w:rsidDel="00000000" w:rsidR="00000000" w:rsidRPr="00000000">
        <w:rPr>
          <w:rFonts w:ascii="Calibri" w:cs="Calibri" w:eastAsia="Calibri" w:hAnsi="Calibri"/>
          <w:b w:val="1"/>
          <w:bCs w:val="1"/>
          <w:sz w:val="21"/>
          <w:szCs w:val="21"/>
          <w:highlight w:val="white"/>
          <w:rtl w:val="0"/>
        </w:rPr>
        <w:t xml:space="preserve">CINCO: </w:t>
      </w:r>
      <w:r w:rsidDel="00000000" w:rsidR="00000000" w:rsidRPr="00000000">
        <w:rPr>
          <w:rFonts w:ascii="Calibri" w:cs="Calibri" w:eastAsia="Calibri" w:hAnsi="Calibri"/>
          <w:sz w:val="21"/>
          <w:szCs w:val="21"/>
          <w:highlight w:val="white"/>
          <w:rtl w:val="0"/>
        </w:rPr>
        <w:t xml:space="preserve">En consecuencia, ofíciese a los Registros de la Propiedad de los Gobiernos Autónomos Descentralizados Municipales de los cantones a nivel nacional, a fin de que emita el correspondiente certificado de bienes y gravámenes respecto de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w:t>
      </w:r>
      <w:r w:rsidDel="00000000" w:rsidR="00000000" w:rsidRPr="00000000">
        <w:rPr>
          <w:rFonts w:ascii="Calibri" w:cs="Calibri" w:eastAsia="Calibri" w:hAnsi="Calibri"/>
          <w:b w:val="1"/>
          <w:bCs w:val="1"/>
          <w:sz w:val="21"/>
          <w:szCs w:val="21"/>
          <w:highlight w:val="white"/>
          <w:rtl w:val="0"/>
        </w:rPr>
        <w:t xml:space="preserve">SEIS: LA PROHIBICIÓN DE GRAVAR Y ENAJENAR LOS AUTOMÓVILES</w:t>
      </w:r>
      <w:r w:rsidDel="00000000" w:rsidR="00000000" w:rsidRPr="00000000">
        <w:rPr>
          <w:rFonts w:ascii="Calibri" w:cs="Calibri" w:eastAsia="Calibri" w:hAnsi="Calibri"/>
          <w:sz w:val="21"/>
          <w:szCs w:val="21"/>
          <w:highlight w:val="white"/>
          <w:rtl w:val="0"/>
        </w:rPr>
        <w:t xml:space="preserve"> que consten matriculados a nombre de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portador(a) de la cédula de ciudadanía {{cedula_deudor_principal_1}}, en calidad de deudor(es) principal(es)</w:t>
      </w:r>
      <w:r w:rsidDel="00000000" w:rsidR="00000000" w:rsidRPr="00000000">
        <w:rPr>
          <w:rFonts w:ascii="Calibri" w:cs="Calibri" w:eastAsia="Calibri" w:hAnsi="Calibri"/>
          <w:sz w:val="21"/>
          <w:szCs w:val="21"/>
          <w:rtl w:val="0"/>
        </w:rPr>
        <w:t xml:space="preserve">; para cuyo efecto ofíciese a la Agencia Nacional de Tránsito del Ecuador (CTE), y/o Agencia de Tránsito (ANT) y Comisión de Tránsito del Ecuador (CTE), y/o Agencia de Tránsito Municipal, para que proceda a registrar dicha prohibición, la cual deberá hacer conocer al Delegado del Empleado Recaudador de Coactiva de BANECUADOR B.P., en cumplimiento de lo ordenado.- </w:t>
      </w:r>
      <w:r w:rsidDel="00000000" w:rsidR="00000000" w:rsidRPr="00000000">
        <w:rPr>
          <w:rFonts w:ascii="Calibri" w:cs="Calibri" w:eastAsia="Calibri" w:hAnsi="Calibri"/>
          <w:b w:val="1"/>
          <w:bCs w:val="1"/>
          <w:sz w:val="21"/>
          <w:szCs w:val="21"/>
          <w:rtl w:val="0"/>
        </w:rPr>
        <w:t xml:space="preserve">SIETE: Ofíciese</w:t>
      </w:r>
      <w:r w:rsidDel="00000000" w:rsidR="00000000" w:rsidRPr="00000000">
        <w:rPr>
          <w:rFonts w:ascii="Calibri" w:cs="Calibri" w:eastAsia="Calibri" w:hAnsi="Calibri"/>
          <w:sz w:val="21"/>
          <w:szCs w:val="21"/>
          <w:rtl w:val="0"/>
        </w:rPr>
        <w:t xml:space="preserve"> al señor Superintendente De Compañías, Valores y Seguros, a efectos que prohíba toda transferencia de acciones o participaciones en compañías, derechos de capital o de contenido pecuniario, ya sea en calidad de beneficiario fiduciario en todo e</w:t>
      </w:r>
      <w:r w:rsidDel="00000000" w:rsidR="00000000" w:rsidRPr="00000000">
        <w:rPr>
          <w:rFonts w:ascii="Calibri" w:cs="Calibri" w:eastAsia="Calibri" w:hAnsi="Calibri"/>
          <w:sz w:val="21"/>
          <w:szCs w:val="21"/>
          <w:highlight w:val="white"/>
          <w:rtl w:val="0"/>
        </w:rPr>
        <w:t xml:space="preserve">nte con personalidad jurídica, regulados bajo su control, que se encuentren registrados a nombre de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w:t>
      </w:r>
      <w:r w:rsidDel="00000000" w:rsidR="00000000" w:rsidRPr="00000000">
        <w:rPr>
          <w:rFonts w:ascii="Calibri" w:cs="Calibri" w:eastAsia="Calibri" w:hAnsi="Calibri"/>
          <w:b w:val="1"/>
          <w:bCs w:val="1"/>
          <w:sz w:val="21"/>
          <w:szCs w:val="21"/>
          <w:highlight w:val="white"/>
          <w:rtl w:val="0"/>
        </w:rPr>
        <w:t xml:space="preserve">OCHO: Ofíciese</w:t>
      </w:r>
      <w:r w:rsidDel="00000000" w:rsidR="00000000" w:rsidRPr="00000000">
        <w:rPr>
          <w:rFonts w:ascii="Calibri" w:cs="Calibri" w:eastAsia="Calibri" w:hAnsi="Calibri"/>
          <w:sz w:val="21"/>
          <w:szCs w:val="21"/>
          <w:highlight w:val="white"/>
          <w:rtl w:val="0"/>
        </w:rPr>
        <w:t xml:space="preserve"> al Ministerio de Trabajo, a fin de que inscriba en sus registros la prohibición de ejercer cargo público en contra de la coactivada </w:t>
      </w:r>
      <w:r w:rsidDel="00000000" w:rsidR="00000000" w:rsidRPr="00000000">
        <w:rPr>
          <w:rFonts w:ascii="Calibri" w:cs="Calibri" w:eastAsia="Calibri" w:hAnsi="Calibri"/>
          <w:b w:val="1"/>
          <w:bCs w:val="1"/>
          <w:sz w:val="21"/>
          <w:szCs w:val="21"/>
          <w:highlight w:val="white"/>
          <w:rtl w:val="0"/>
        </w:rPr>
        <w:t>{{nombre_deudor_principal_1}}</w:t>
      </w:r>
      <w:r w:rsidDel="00000000" w:rsidR="00000000" w:rsidRPr="00000000">
        <w:rPr>
          <w:rFonts w:ascii="Calibri" w:cs="Calibri" w:eastAsia="Calibri" w:hAnsi="Calibri"/>
          <w:sz w:val="21"/>
          <w:szCs w:val="21"/>
          <w:highlight w:val="white"/>
          <w:rtl w:val="0"/>
        </w:rPr>
        <w:t xml:space="preserve">; portador(a) de la cédula de ciudadanía {{cedula_deudor_principal_1}}, en calidad de deudor(es) principal(es); de conformidad con lo dispuesto en los artículos 9 y 11 de la Ley Orgánica de Servicio Público (LOSEP).- </w:t>
      </w:r>
      <w:r w:rsidDel="00000000" w:rsidR="00000000" w:rsidRPr="00000000">
        <w:rPr>
          <w:rFonts w:ascii="Calibri" w:cs="Calibri" w:eastAsia="Calibri" w:hAnsi="Calibri"/>
          <w:b w:val="1"/>
          <w:bCs w:val="1"/>
          <w:sz w:val="21"/>
          <w:szCs w:val="21"/>
          <w:highlight w:val="white"/>
          <w:rtl w:val="0"/>
        </w:rPr>
        <w:t xml:space="preserve">CUARTO:</w:t>
      </w:r>
      <w:r w:rsidDel="00000000" w:rsidR="00000000" w:rsidRPr="00000000">
        <w:rPr>
          <w:rFonts w:ascii="Calibri" w:cs="Calibri" w:eastAsia="Calibri" w:hAnsi="Calibri"/>
          <w:b w:val="1"/>
          <w:bCs w:val="1"/>
          <w:sz w:val="21"/>
          <w:szCs w:val="21"/>
          <w:rtl w:val="0"/>
        </w:rPr>
        <w:t xml:space="preserve"> DÉJESE</w:t>
      </w:r>
      <w:r w:rsidDel="00000000" w:rsidR="00000000" w:rsidRPr="00000000">
        <w:rPr>
          <w:rFonts w:ascii="Calibri" w:cs="Calibri" w:eastAsia="Calibri" w:hAnsi="Calibri"/>
          <w:sz w:val="21"/>
          <w:szCs w:val="21"/>
          <w:rtl w:val="0"/>
        </w:rPr>
        <w:t xml:space="preserve"> sin efecto la designación del anterior secretario(a) dentro de la presente, Para los fines legales pertinentes actúe el</w:t>
      </w:r>
      <w:r w:rsidDel="00000000" w:rsidR="00000000" w:rsidRPr="00000000">
        <w:rPr>
          <w:rFonts w:ascii="Calibri" w:cs="Calibri" w:eastAsia="Calibri" w:hAnsi="Calibri"/>
          <w:sz w:val="21"/>
          <w:szCs w:val="21"/>
          <w:highlight w:val="white"/>
          <w:rtl w:val="0"/>
        </w:rPr>
        <w:t xml:space="preserve"> Abg. {{abogado_secretario}}</w:t>
      </w:r>
      <w:r w:rsidDel="00000000" w:rsidR="00000000" w:rsidRPr="00000000">
        <w:rPr>
          <w:rFonts w:ascii="Calibri" w:cs="Calibri" w:eastAsia="Calibri" w:hAnsi="Calibri"/>
          <w:sz w:val="21"/>
          <w:szCs w:val="21"/>
          <w:rtl w:val="0"/>
        </w:rPr>
        <w:t xml:space="preserve">, en calidad de Secretario Abogado Externo, quien estando presente promete desempeñar fiel y legalmente el cargo encomendado. </w:t>
      </w:r>
      <w:r w:rsidDel="00000000" w:rsidR="00000000" w:rsidRPr="00000000">
        <w:rPr>
          <w:rFonts w:ascii="Calibri" w:cs="Calibri" w:eastAsia="Calibri" w:hAnsi="Calibri"/>
          <w:b w:val="1"/>
          <w:bCs w:val="1"/>
          <w:sz w:val="21"/>
          <w:szCs w:val="21"/>
          <w:rtl w:val="0"/>
        </w:rPr>
        <w:t xml:space="preserve">QUINTO:</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 -</w:t>
      </w:r>
      <w:r w:rsidDel="00000000" w:rsidR="00000000" w:rsidRPr="00000000">
        <w:rPr>
          <w:rFonts w:ascii="Calibri" w:cs="Calibri" w:eastAsia="Calibri" w:hAnsi="Calibri"/>
          <w:sz w:val="21"/>
          <w:szCs w:val="21"/>
          <w:rtl w:val="0"/>
        </w:rPr>
        <w:t xml:space="preserve"> Sin perjuicio de que los órganos de control emitan sus contestaciones a los correos electrónicos señalados para el efecto en los sistemas </w:t>
      </w:r>
      <w:r w:rsidDel="00000000" w:rsidR="00000000" w:rsidRPr="00000000">
        <w:rPr>
          <w:rFonts w:ascii="Calibri" w:cs="Calibri" w:eastAsia="Calibri" w:hAnsi="Calibri"/>
          <w:sz w:val="21"/>
          <w:szCs w:val="21"/>
          <w:highlight w:val="white"/>
          <w:rtl w:val="0"/>
        </w:rPr>
        <w:t xml:space="preserve">de providencias judiciales, se señala además, el correo electrónico </w:t>
      </w:r>
      <w:hyperlink r:id="rId7">
        <w:r w:rsidDel="00000000" w:rsidR="00000000" w:rsidRPr="00000000">
          <w:rPr>
            <w:rFonts w:ascii="Calibri" w:cs="Calibri" w:eastAsia="Calibri" w:hAnsi="Calibri"/>
            <w:color w:val="1155cc"/>
            <w:sz w:val="21"/>
            <w:szCs w:val="21"/>
            <w:highlight w:val="white"/>
            <w:u w:val="single"/>
            <w:rtl w:val="0"/>
          </w:rPr>
          <w:t xml:space="preserve">notificacion-coactiva@banecuador.fin.ec</w:t>
        </w:r>
      </w:hyperlink>
      <w:r w:rsidDel="00000000" w:rsidR="00000000" w:rsidRPr="00000000">
        <w:rPr>
          <w:rFonts w:ascii="Calibri" w:cs="Calibri" w:eastAsia="Calibri" w:hAnsi="Calibri"/>
          <w:sz w:val="21"/>
          <w:szCs w:val="21"/>
          <w:highlight w:val="white"/>
          <w:rtl w:val="0"/>
        </w:rPr>
        <w:t xml:space="preserve">; </w:t>
      </w:r>
      <w:hyperlink r:id="rId8">
        <w:r w:rsidDel="00000000" w:rsidR="00000000" w:rsidRPr="00000000">
          <w:rPr>
            <w:rFonts w:ascii="Calibri" w:cs="Calibri" w:eastAsia="Calibri" w:hAnsi="Calibri"/>
            <w:color w:val="1155cc"/>
            <w:sz w:val="21"/>
            <w:szCs w:val="21"/>
            <w:highlight w:val="white"/>
            <w:u w:val="single"/>
            <w:rtl w:val="0"/>
          </w:rPr>
          <w:t xml:space="preserve">marlon.sanchez@banecuador.fin.ec</w:t>
        </w:r>
      </w:hyperlink>
      <w:r w:rsidDel="00000000" w:rsidR="00000000" w:rsidRPr="00000000">
        <w:rPr>
          <w:rFonts w:ascii="Calibri" w:cs="Calibri" w:eastAsia="Calibri" w:hAnsi="Calibri"/>
          <w:sz w:val="21"/>
          <w:szCs w:val="21"/>
          <w:highlight w:val="white"/>
          <w:rtl w:val="0"/>
        </w:rPr>
        <w:t xml:space="preserve">;</w:t>
      </w:r>
      <w:r w:rsidDel="00000000" w:rsidR="00000000" w:rsidRPr="00000000">
        <w:rPr>
          <w:rFonts w:ascii="Calibri" w:cs="Calibri" w:eastAsia="Calibri" w:hAnsi="Calibri"/>
          <w:sz w:val="21"/>
          <w:szCs w:val="21"/>
          <w:highlight w:val="white"/>
          <w:rtl w:val="0"/>
        </w:rPr>
        <w:t xml:space="preserve"> </w:t>
      </w:r>
      <w:hyperlink r:id="rId9">
        <w:r w:rsidDel="00000000" w:rsidR="00000000" w:rsidRPr="00000000">
          <w:rPr>
            <w:rFonts w:ascii="Calibri" w:cs="Calibri" w:eastAsia="Calibri" w:hAnsi="Calibri"/>
            <w:color w:val="1155cc"/>
            <w:sz w:val="21"/>
            <w:szCs w:val="21"/>
            <w:highlight w:val="white"/>
            <w:u w:val="single"/>
            <w:rtl w:val="0"/>
          </w:rPr>
          <w:t xml:space="preserve">banecuadorguayas@boderoyasociados.com</w:t>
        </w:r>
      </w:hyperlink>
      <w:r w:rsidDel="00000000" w:rsidR="00000000" w:rsidRPr="00000000">
        <w:rPr>
          <w:rFonts w:ascii="Calibri" w:cs="Calibri" w:eastAsia="Calibri" w:hAnsi="Calibri"/>
          <w:sz w:val="21"/>
          <w:szCs w:val="21"/>
          <w:highlight w:val="white"/>
          <w:rtl w:val="0"/>
        </w:rPr>
        <w:t xml:space="preserve">, a </w:t>
      </w:r>
      <w:r w:rsidDel="00000000" w:rsidR="00000000" w:rsidRPr="00000000">
        <w:rPr>
          <w:rFonts w:ascii="Calibri" w:cs="Calibri" w:eastAsia="Calibri" w:hAnsi="Calibri"/>
          <w:sz w:val="21"/>
          <w:szCs w:val="21"/>
          <w:rtl w:val="0"/>
        </w:rPr>
        <w:t xml:space="preserve">fin de que las diferentes entidades e instituciones financieras hagan conocer la interposición de las medidas solicitadas a dichas direcciones de correo electrónico. - </w:t>
      </w:r>
      <w:r w:rsidDel="00000000" w:rsidR="00000000" w:rsidRPr="00000000">
        <w:rPr>
          <w:rFonts w:ascii="Calibri" w:cs="Calibri" w:eastAsia="Calibri" w:hAnsi="Calibri"/>
          <w:b w:val="1"/>
          <w:bCs w:val="1"/>
          <w:sz w:val="21"/>
          <w:szCs w:val="21"/>
          <w:rtl w:val="0"/>
        </w:rPr>
        <w:t xml:space="preserve">CÚMPLASE, OFÍCIESE Y NOTIFÍQUESE. -</w:t>
      </w:r>
      <w:r w:rsidDel="00000000" w:rsidR="00000000" w:rsidRPr="00000000">
        <w:drawing>
          <wp:anchor allowOverlap="1" behindDoc="1" distB="0" distT="0" distL="0" distR="0" hidden="0" layoutInCell="1" locked="0" relativeHeight="0" simplePos="0">
            <wp:simplePos x="0" y="0"/>
            <wp:positionH relativeFrom="column">
              <wp:posOffset>-1047749</wp:posOffset>
            </wp:positionH>
            <wp:positionV relativeFrom="paragraph">
              <wp:posOffset>7915275</wp:posOffset>
            </wp:positionV>
            <wp:extent cx="7734618" cy="1057275"/>
            <wp:effectExtent b="0" l="0" r="0" t="0"/>
            <wp:wrapNone/>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734618" cy="1057275"/>
                    </a:xfrm>
                    <a:prstGeom prst="rect"/>
                    <a:ln/>
                  </pic:spPr>
                </pic:pic>
              </a:graphicData>
            </a:graphic>
          </wp:anchor>
        </w:drawing>
      </w:r>
    </w:p>
    <w:p w:rsidR="00000000" w:rsidDel="00000000" w:rsidP="00000000" w:rsidRDefault="00000000" w:rsidRPr="00000000" w14:paraId="00000005">
      <w:pPr>
        <w:widowControl w:val="0"/>
        <w:tabs>
          <w:tab w:val="left" w:leader="none" w:pos="4958"/>
        </w:tabs>
        <w:spacing w:before="219" w:line="267" w:lineRule="auto"/>
        <w:rPr>
          <w:rFonts w:ascii="Calibri" w:cs="Calibri" w:eastAsia="Calibri" w:hAnsi="Calibri"/>
          <w:i w:val="1"/>
          <w:iCs w:val="1"/>
          <w:sz w:val="21"/>
          <w:szCs w:val="21"/>
          <w:highlight w:val="white"/>
        </w:rPr>
      </w:pPr>
      <w:r w:rsidDel="00000000" w:rsidR="00000000" w:rsidRPr="00000000">
        <w:rPr>
          <w:rtl w:val="0"/>
        </w:rPr>
      </w:r>
    </w:p>
    <w:p w:rsidR="00000000" w:rsidDel="00000000" w:rsidP="00000000" w:rsidRDefault="00000000" w:rsidRPr="00000000" w14:paraId="00000006">
      <w:pPr>
        <w:widowControl w:val="0"/>
        <w:tabs>
          <w:tab w:val="left" w:leader="none" w:pos="4958"/>
        </w:tabs>
        <w:spacing w:before="219" w:line="267" w:lineRule="auto"/>
        <w:rPr>
          <w:rFonts w:ascii="Calibri" w:cs="Calibri" w:eastAsia="Calibri" w:hAnsi="Calibri"/>
          <w:i w:val="1"/>
          <w:iCs w:val="1"/>
          <w:sz w:val="21"/>
          <w:szCs w:val="21"/>
          <w:highlight w:val="white"/>
        </w:rPr>
      </w:pPr>
      <w:r w:rsidDel="00000000" w:rsidR="00000000" w:rsidRPr="00000000">
        <w:rPr>
          <w:rFonts w:ascii="Calibri" w:cs="Calibri" w:eastAsia="Calibri" w:hAnsi="Calibri"/>
          <w:i w:val="1"/>
          <w:iCs w:val="1"/>
          <w:sz w:val="21"/>
          <w:szCs w:val="21"/>
          <w:highlight w:val="white"/>
          <w:rtl w:val="0"/>
        </w:rPr>
        <w:t>Abg. {{funcionario_coactiva}}</w:t>
        <w:tab/>
        <w:t xml:space="preserve">            Abg. {{abogado_secretario}}</w:t>
      </w:r>
    </w:p>
    <w:p w:rsidR="00000000" w:rsidDel="00000000" w:rsidP="00000000" w:rsidRDefault="00000000" w:rsidRPr="00000000" w14:paraId="00000007">
      <w:pPr>
        <w:widowControl w:val="0"/>
        <w:tabs>
          <w:tab w:val="left" w:leader="none" w:pos="4958"/>
        </w:tabs>
        <w:spacing w:line="267" w:lineRule="auto"/>
        <w:ind w:left="1" w:firstLine="0"/>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highlight w:val="white"/>
          <w:rtl w:val="0"/>
        </w:rPr>
        <w:t xml:space="preserve">DELEGADO DEL EMPLEADO RECAUDADOR                         SECRETARIO ABOG</w:t>
      </w:r>
      <w:r w:rsidDel="00000000" w:rsidR="00000000" w:rsidRPr="00000000">
        <w:rPr>
          <w:rFonts w:ascii="Calibri" w:cs="Calibri" w:eastAsia="Calibri" w:hAnsi="Calibri"/>
          <w:b w:val="1"/>
          <w:bCs w:val="1"/>
          <w:sz w:val="21"/>
          <w:szCs w:val="21"/>
          <w:rtl w:val="0"/>
        </w:rPr>
        <w:t xml:space="preserve">ADO EXTERNO DE COACTIVA</w:t>
      </w:r>
    </w:p>
    <w:p w:rsidR="00000000" w:rsidDel="00000000" w:rsidP="00000000" w:rsidRDefault="00000000" w:rsidRPr="00000000" w14:paraId="00000008">
      <w:pPr>
        <w:widowControl w:val="0"/>
        <w:tabs>
          <w:tab w:val="left" w:leader="none" w:pos="4958"/>
        </w:tabs>
        <w:spacing w:line="240" w:lineRule="auto"/>
        <w:ind w:left="1" w:firstLine="0"/>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BANECUADOR B.P.</w:t>
      </w:r>
      <w:r w:rsidDel="00000000" w:rsidR="00000000" w:rsidRPr="00000000">
        <w:rPr>
          <w:rtl w:val="0"/>
        </w:rPr>
      </w:r>
    </w:p>
    <w:p w:rsidR="00000000" w:rsidDel="00000000" w:rsidP="00000000" w:rsidRDefault="00000000" w:rsidRPr="00000000" w14:paraId="00000009">
      <w:pPr>
        <w:spacing w:after="240" w:befor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A">
      <w:pPr>
        <w:spacing w:after="240" w:befor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sz w:val="21"/>
          <w:szCs w:val="2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-1001549</wp:posOffset>
            </wp:positionH>
            <wp:positionV relativeFrom="paragraph">
              <wp:posOffset>813116</wp:posOffset>
            </wp:positionV>
            <wp:extent cx="7734618" cy="1057275"/>
            <wp:effectExtent b="0" l="0" r="0" t="0"/>
            <wp:wrapNone/>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734618" cy="1057275"/>
                    </a:xfrm>
                    <a:prstGeom prst="rect"/>
                    <a:ln/>
                  </pic:spPr>
                </pic:pic>
              </a:graphicData>
            </a:graphic>
          </wp:anchor>
        </w:drawing>
      </w:r>
    </w:p>
    <w:p w:rsidR="00000000" w:rsidDel="00000000" w:rsidP="00000000" w:rsidRDefault="00000000" w:rsidRPr="00000000" w14:paraId="0000000C">
      <w:pPr>
        <w:spacing w:after="240" w:befor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RAZÓN:</w:t>
      </w:r>
      <w:r w:rsidDel="00000000" w:rsidR="00000000" w:rsidRPr="00000000">
        <w:rPr>
          <w:rFonts w:ascii="Calibri" w:cs="Calibri" w:eastAsia="Calibri" w:hAnsi="Calibri"/>
          <w:sz w:val="21"/>
          <w:szCs w:val="21"/>
          <w:rtl w:val="0"/>
        </w:rPr>
        <w:t xml:space="preserve"> Proveyó y firmó la presente providencia, el señor Abg.</w:t>
      </w:r>
      <w:r w:rsidDel="00000000" w:rsidR="00000000" w:rsidRPr="00000000">
        <w:rPr>
          <w:rFonts w:ascii="Calibri" w:cs="Calibri" w:eastAsia="Calibri" w:hAnsi="Calibri"/>
          <w:i w:val="1"/>
          <w:iCs w:val="1"/>
          <w:sz w:val="21"/>
          <w:szCs w:val="21"/>
          <w:highlight w:val="white"/>
          <w:rtl w:val="0"/>
        </w:rPr>
        <w:t xml:space="preserve"> </w:t>
      </w:r>
      <w:r w:rsidDel="00000000" w:rsidR="00000000" w:rsidRPr="00000000">
        <w:rPr>
          <w:rFonts w:ascii="Calibri" w:cs="Calibri" w:eastAsia="Calibri" w:hAnsi="Calibri"/>
          <w:sz w:val="21"/>
          <w:szCs w:val="21"/>
          <w:highlight w:val="white"/>
          <w:rtl w:val="0"/>
        </w:rPr>
        <w:t>{{funcionario_coactiva}}</w:t>
      </w:r>
      <w:r w:rsidDel="00000000" w:rsidR="00000000" w:rsidRPr="00000000">
        <w:rPr>
          <w:rFonts w:ascii="Calibri" w:cs="Calibri" w:eastAsia="Calibri" w:hAnsi="Calibri"/>
          <w:sz w:val="21"/>
          <w:szCs w:val="21"/>
          <w:rtl w:val="0"/>
        </w:rPr>
        <w:t xml:space="preserve">, en su calidad de Delegado del Empleado Recaudador de Coactiva de BANECUADOR B.P, en la ciudad de {{ciudad_actuacion}}, a los </w:t>
      </w:r>
      <w:r w:rsidDel="00000000" w:rsidR="00000000" w:rsidRPr="00000000">
        <w:rPr>
          <w:rFonts w:ascii="Calibri" w:cs="Calibri" w:eastAsia="Calibri" w:hAnsi="Calibri"/>
          <w:sz w:val="21"/>
          <w:szCs w:val="21"/>
          <w:highlight w:val="white"/>
          <w:rtl w:val="0"/>
        </w:rPr>
        <w:t>{{fecha_actuacion}}</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LO CERTIFICO. -</w:t>
      </w:r>
    </w:p>
    <w:p w:rsidR="00000000" w:rsidDel="00000000" w:rsidP="00000000" w:rsidRDefault="00000000" w:rsidRPr="00000000" w14:paraId="0000000E">
      <w:pPr>
        <w:widowControl w:val="0"/>
        <w:spacing w:before="1" w:line="240" w:lineRule="auto"/>
        <w:ind w:left="51" w:right="469" w:firstLine="0"/>
        <w:jc w:val="center"/>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0F">
      <w:pPr>
        <w:widowControl w:val="0"/>
        <w:spacing w:before="1" w:line="240" w:lineRule="auto"/>
        <w:ind w:left="51" w:right="469" w:firstLine="0"/>
        <w:jc w:val="center"/>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10">
      <w:pPr>
        <w:widowControl w:val="0"/>
        <w:spacing w:before="1" w:line="240" w:lineRule="auto"/>
        <w:ind w:left="0" w:right="469" w:firstLine="0"/>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Abg. {{abogado_secretario}}</w:t>
      </w:r>
    </w:p>
    <w:p w:rsidR="00000000" w:rsidDel="00000000" w:rsidP="00000000" w:rsidRDefault="00000000" w:rsidRPr="00000000" w14:paraId="00000011">
      <w:pPr>
        <w:widowControl w:val="0"/>
        <w:tabs>
          <w:tab w:val="left" w:leader="none" w:pos="4958"/>
        </w:tabs>
        <w:spacing w:line="267" w:lineRule="auto"/>
        <w:ind w:left="1" w:firstLine="0"/>
        <w:rPr>
          <w:sz w:val="21"/>
          <w:szCs w:val="21"/>
        </w:rPr>
      </w:pPr>
      <w:r w:rsidDel="00000000" w:rsidR="00000000" w:rsidRPr="00000000">
        <w:rPr>
          <w:rFonts w:ascii="Calibri" w:cs="Calibri" w:eastAsia="Calibri" w:hAnsi="Calibri"/>
          <w:b w:val="1"/>
          <w:bCs w:val="1"/>
          <w:sz w:val="21"/>
          <w:szCs w:val="21"/>
          <w:rtl w:val="0"/>
        </w:rPr>
        <w:t xml:space="preserve">SECRETARIO ABOGADO EXTERNO DE COACTIVA</w:t>
      </w:r>
      <w:r w:rsidDel="00000000" w:rsidR="00000000" w:rsidRPr="00000000">
        <w:rPr>
          <w:rtl w:val="0"/>
        </w:rPr>
      </w:r>
    </w:p>
    <w:p w:rsidR="00000000" w:rsidDel="00000000" w:rsidP="00000000" w:rsidRDefault="00000000" w:rsidRPr="00000000" w14:paraId="00000012">
      <w:pPr>
        <w:spacing w:after="240" w:before="240" w:lineRule="auto"/>
        <w:jc w:val="both"/>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13">
      <w:pPr>
        <w:spacing w:after="240" w:before="240" w:lineRule="auto"/>
        <w:jc w:val="both"/>
        <w:rPr>
          <w:rFonts w:ascii="Calibri" w:cs="Calibri" w:eastAsia="Calibri" w:hAnsi="Calibri"/>
          <w:sz w:val="21"/>
          <w:szCs w:val="21"/>
          <w:highlight w:val="white"/>
        </w:rPr>
      </w:pPr>
      <w:r w:rsidDel="00000000" w:rsidR="00000000" w:rsidRPr="00000000">
        <w:rPr>
          <w:rFonts w:ascii="Calibri" w:cs="Calibri" w:eastAsia="Calibri" w:hAnsi="Calibri"/>
          <w:b w:val="1"/>
          <w:bCs w:val="1"/>
          <w:sz w:val="21"/>
          <w:szCs w:val="21"/>
          <w:rtl w:val="0"/>
        </w:rPr>
        <w:t xml:space="preserve">RAZÓN:</w:t>
      </w:r>
      <w:r w:rsidDel="00000000" w:rsidR="00000000" w:rsidRPr="00000000">
        <w:rPr>
          <w:rFonts w:ascii="Calibri" w:cs="Calibri" w:eastAsia="Calibri" w:hAnsi="Calibri"/>
          <w:sz w:val="21"/>
          <w:szCs w:val="21"/>
          <w:rtl w:val="0"/>
        </w:rPr>
        <w:t xml:space="preserve"> Siento como tal que no se notifica con la providencia que antecede por cuanto no han señalado correo electrónico, ni casillero judicial para sus futuras notificaciones. - </w:t>
      </w:r>
      <w:r w:rsidDel="00000000" w:rsidR="00000000" w:rsidRPr="00000000">
        <w:rPr>
          <w:rFonts w:ascii="Calibri" w:cs="Calibri" w:eastAsia="Calibri" w:hAnsi="Calibri"/>
          <w:b w:val="1"/>
          <w:bCs w:val="1"/>
          <w:sz w:val="21"/>
          <w:szCs w:val="21"/>
          <w:rtl w:val="0"/>
        </w:rPr>
        <w:t xml:space="preserve">Lo certifico</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sz w:val="21"/>
          <w:szCs w:val="21"/>
          <w:highlight w:val="white"/>
          <w:rtl w:val="0"/>
        </w:rPr>
        <w:t>A los {{fecha_actuacion}}.</w:t>
      </w:r>
    </w:p>
    <w:p w:rsidR="00000000" w:rsidDel="00000000" w:rsidP="00000000" w:rsidRDefault="00000000" w:rsidRPr="00000000" w14:paraId="00000014">
      <w:pPr>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5">
      <w:pPr>
        <w:spacing w:after="240" w:befor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6">
      <w:pPr>
        <w:widowControl w:val="0"/>
        <w:spacing w:before="1" w:line="240" w:lineRule="auto"/>
        <w:ind w:right="469"/>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Abg. {{abogado_secretario}}</w:t>
      </w:r>
    </w:p>
    <w:p w:rsidR="00000000" w:rsidDel="00000000" w:rsidP="00000000" w:rsidRDefault="00000000" w:rsidRPr="00000000" w14:paraId="00000017">
      <w:pPr>
        <w:widowControl w:val="0"/>
        <w:tabs>
          <w:tab w:val="left" w:leader="none" w:pos="4958"/>
        </w:tabs>
        <w:spacing w:line="267" w:lineRule="auto"/>
        <w:ind w:left="1" w:firstLine="0"/>
        <w:rPr>
          <w:sz w:val="21"/>
          <w:szCs w:val="21"/>
        </w:rPr>
      </w:pPr>
      <w:r w:rsidDel="00000000" w:rsidR="00000000" w:rsidRPr="00000000">
        <w:rPr>
          <w:rFonts w:ascii="Calibri" w:cs="Calibri" w:eastAsia="Calibri" w:hAnsi="Calibri"/>
          <w:b w:val="1"/>
          <w:bCs w:val="1"/>
          <w:sz w:val="21"/>
          <w:szCs w:val="21"/>
          <w:rtl w:val="0"/>
        </w:rPr>
        <w:t xml:space="preserve">SECRETARIO ABOGADO EXTERNO DE COACTIVA</w:t>
      </w:r>
      <w:r w:rsidDel="00000000" w:rsidR="00000000" w:rsidRPr="00000000">
        <w:rPr>
          <w:rtl w:val="0"/>
        </w:rPr>
      </w:r>
    </w:p>
    <w:p w:rsidR="00000000" w:rsidDel="00000000" w:rsidP="00000000" w:rsidRDefault="00000000" w:rsidRPr="00000000" w14:paraId="00000018">
      <w:pPr>
        <w:spacing w:after="240" w:before="240" w:lineRule="auto"/>
        <w:jc w:val="both"/>
        <w:rPr>
          <w:rFonts w:ascii="Calibri" w:cs="Calibri" w:eastAsia="Calibri" w:hAnsi="Calibri"/>
          <w:i w:val="1"/>
          <w:iCs w:val="1"/>
          <w:sz w:val="21"/>
          <w:szCs w:val="21"/>
        </w:rPr>
      </w:pPr>
      <w:r w:rsidDel="00000000" w:rsidR="00000000" w:rsidRPr="00000000">
        <w:rPr>
          <w:rtl w:val="0"/>
        </w:rPr>
      </w:r>
    </w:p>
    <w:p w:rsidR="00000000" w:rsidDel="00000000" w:rsidP="00000000" w:rsidRDefault="00000000" w:rsidRPr="00000000" w14:paraId="00000019">
      <w:pPr>
        <w:spacing w:after="240" w:befor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tab/>
      </w:r>
    </w:p>
    <w:p w:rsidR="00000000" w:rsidDel="00000000" w:rsidP="00000000" w:rsidRDefault="00000000" w:rsidRPr="00000000" w14:paraId="0000001A">
      <w:pPr>
        <w:spacing w:after="240" w:before="240" w:lineRule="auto"/>
        <w:jc w:val="both"/>
        <w:rPr>
          <w:rFonts w:ascii="Calibri" w:cs="Calibri" w:eastAsia="Calibri" w:hAnsi="Calibri"/>
          <w:b w:val="1"/>
          <w:bCs w:val="1"/>
          <w:sz w:val="21"/>
          <w:szCs w:val="2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-1066799</wp:posOffset>
            </wp:positionH>
            <wp:positionV relativeFrom="paragraph">
              <wp:posOffset>4362450</wp:posOffset>
            </wp:positionV>
            <wp:extent cx="7734618" cy="1057275"/>
            <wp:effectExtent b="0" l="0" r="0" t="0"/>
            <wp:wrapNone/>
            <wp:docPr id="4"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734618" cy="1057275"/>
                    </a:xfrm>
                    <a:prstGeom prst="rect"/>
                    <a:ln/>
                  </pic:spPr>
                </pic:pic>
              </a:graphicData>
            </a:graphic>
          </wp:anchor>
        </w:drawing>
      </w:r>
    </w:p>
    <w:sectPr>
      <w:headerReference r:id="rId11" w:type="default"/>
      <w:footerReference r:id="rId12" w:type="default"/>
      <w:headerReference w:type="first" r:id="rId13"/>
      <w:headerReference w:type="even" r:id="rId14"/>
      <w:footerReference w:type="first" r:id="rId15"/>
      <w:footerReference w:type="even" r:id="rId16"/>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drawing>
        <wp:anchor allowOverlap="1" behindDoc="1" distB="0" distT="0" distL="0" distR="0" hidden="0" layoutInCell="1" locked="0" relativeHeight="0" simplePos="0">
          <wp:simplePos x="0" y="0"/>
          <wp:positionH relativeFrom="page">
            <wp:posOffset>330200</wp:posOffset>
          </wp:positionH>
          <wp:positionV relativeFrom="page">
            <wp:posOffset>184150</wp:posOffset>
          </wp:positionV>
          <wp:extent cx="1993116" cy="550571"/>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93116" cy="550571"/>
                  </a:xfrm>
                  <a:prstGeom prst="rect"/>
                  <a:ln/>
                </pic:spPr>
              </pic:pic>
            </a:graphicData>
          </a:graphic>
        </wp:anchor>
      </w:drawing>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12" Type="http://schemas.openxmlformats.org/officeDocument/2006/relationships/footer" Target="footer1.xml"/><Relationship Id="rId9" Type="http://schemas.openxmlformats.org/officeDocument/2006/relationships/hyperlink" Target="mailto:banecuadorguayas@boderoyasociado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tificacion-coactiva@banecuador.fin.ec" TargetMode="External"/><Relationship Id="rId8" Type="http://schemas.openxmlformats.org/officeDocument/2006/relationships/hyperlink" Target="mailto:marlon.sanchez@banecuador.fin.ec" TargetMode="Externa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acUkdmlbdEM/2TMAYFsrndO2Q==">CgMxLjA4AHIhMU5tdk9wUUdvN1p0dF8wWHhEUDd6THZ5RkhMZFhwN1F1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