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744D3" w:rsidRDefault="00000000" w14:paraId="00000001" w14:textId="77777777">
      <w:pPr>
        <w:rPr>
          <w:rFonts w:ascii="Times New Roman" w:hAnsi="Times New Roman" w:eastAsia="Times New Roman" w:cs="Times New Roman"/>
          <w:b/>
          <w:sz w:val="21"/>
          <w:szCs w:val="21"/>
        </w:rPr>
      </w:pPr>
      <w:r>
        <w:rPr>
          <w:rFonts w:ascii="Times New Roman" w:hAnsi="Times New Roman" w:eastAsia="Times New Roman" w:cs="Times New Roman"/>
          <w:b/>
          <w:sz w:val="21"/>
          <w:szCs w:val="21"/>
        </w:rPr>
        <w:t xml:space="preserve">9. Organize your abstract into four sections: Background and Objective(s), Methods, Results, Conclusion(s). </w:t>
      </w:r>
    </w:p>
    <w:p w:rsidR="00C744D3" w:rsidRDefault="00000000" w14:paraId="00000002" w14:textId="77777777">
      <w:pPr>
        <w:rPr>
          <w:rFonts w:ascii="Times New Roman" w:hAnsi="Times New Roman" w:eastAsia="Times New Roman" w:cs="Times New Roman"/>
          <w:sz w:val="21"/>
          <w:szCs w:val="21"/>
        </w:rPr>
      </w:pPr>
      <w:r>
        <w:rPr>
          <w:rFonts w:ascii="Times New Roman" w:hAnsi="Times New Roman" w:eastAsia="Times New Roman" w:cs="Times New Roman"/>
          <w:i/>
          <w:sz w:val="21"/>
          <w:szCs w:val="21"/>
        </w:rPr>
        <w:t>Suggestion:</w:t>
      </w:r>
    </w:p>
    <w:p w:rsidR="00C744D3" w:rsidRDefault="00000000" w14:paraId="00000003" w14:textId="77777777">
      <w:pPr>
        <w:rPr>
          <w:rFonts w:ascii="Times New Roman" w:hAnsi="Times New Roman" w:eastAsia="Times New Roman" w:cs="Times New Roman"/>
          <w:sz w:val="21"/>
          <w:szCs w:val="21"/>
        </w:rPr>
      </w:pPr>
      <w:r>
        <w:rPr>
          <w:rFonts w:ascii="Times New Roman" w:hAnsi="Times New Roman" w:eastAsia="Times New Roman" w:cs="Times New Roman"/>
          <w:b/>
          <w:sz w:val="21"/>
          <w:szCs w:val="21"/>
        </w:rPr>
        <w:t>Background:</w:t>
      </w:r>
      <w:r>
        <w:rPr>
          <w:rFonts w:ascii="Times New Roman" w:hAnsi="Times New Roman" w:eastAsia="Times New Roman" w:cs="Times New Roman"/>
          <w:sz w:val="21"/>
          <w:szCs w:val="21"/>
        </w:rPr>
        <w:t xml:space="preserve"> Why do we care about the problem? What public health </w:t>
      </w:r>
      <w:proofErr w:type="gramStart"/>
      <w:r>
        <w:rPr>
          <w:rFonts w:ascii="Times New Roman" w:hAnsi="Times New Roman" w:eastAsia="Times New Roman" w:cs="Times New Roman"/>
          <w:sz w:val="21"/>
          <w:szCs w:val="21"/>
        </w:rPr>
        <w:t>need</w:t>
      </w:r>
      <w:proofErr w:type="gramEnd"/>
      <w:r>
        <w:rPr>
          <w:rFonts w:ascii="Times New Roman" w:hAnsi="Times New Roman" w:eastAsia="Times New Roman" w:cs="Times New Roman"/>
          <w:sz w:val="21"/>
          <w:szCs w:val="21"/>
        </w:rPr>
        <w:t xml:space="preserve"> is your work addressing? In what way does </w:t>
      </w:r>
      <w:proofErr w:type="gramStart"/>
      <w:r>
        <w:rPr>
          <w:rFonts w:ascii="Times New Roman" w:hAnsi="Times New Roman" w:eastAsia="Times New Roman" w:cs="Times New Roman"/>
          <w:sz w:val="21"/>
          <w:szCs w:val="21"/>
        </w:rPr>
        <w:t>the work</w:t>
      </w:r>
      <w:proofErr w:type="gramEnd"/>
      <w:r>
        <w:rPr>
          <w:rFonts w:ascii="Times New Roman" w:hAnsi="Times New Roman" w:eastAsia="Times New Roman" w:cs="Times New Roman"/>
          <w:sz w:val="21"/>
          <w:szCs w:val="21"/>
        </w:rPr>
        <w:t xml:space="preserve"> present something new to the field of global health?</w:t>
      </w:r>
    </w:p>
    <w:p w:rsidR="00C744D3" w:rsidRDefault="00000000" w14:paraId="00000004" w14:textId="77777777">
      <w:pPr>
        <w:rPr>
          <w:rFonts w:ascii="Times New Roman" w:hAnsi="Times New Roman" w:eastAsia="Times New Roman" w:cs="Times New Roman"/>
          <w:b/>
          <w:sz w:val="21"/>
          <w:szCs w:val="21"/>
        </w:rPr>
      </w:pPr>
      <w:r>
        <w:rPr>
          <w:rFonts w:ascii="Times New Roman" w:hAnsi="Times New Roman" w:eastAsia="Times New Roman" w:cs="Times New Roman"/>
          <w:b/>
          <w:sz w:val="21"/>
          <w:szCs w:val="21"/>
        </w:rPr>
        <w:t xml:space="preserve">Methods: </w:t>
      </w:r>
      <w:r>
        <w:rPr>
          <w:rFonts w:ascii="Times New Roman" w:hAnsi="Times New Roman" w:eastAsia="Times New Roman" w:cs="Times New Roman"/>
          <w:sz w:val="21"/>
          <w:szCs w:val="21"/>
        </w:rPr>
        <w:t xml:space="preserve">What did you </w:t>
      </w:r>
      <w:proofErr w:type="gramStart"/>
      <w:r>
        <w:rPr>
          <w:rFonts w:ascii="Times New Roman" w:hAnsi="Times New Roman" w:eastAsia="Times New Roman" w:cs="Times New Roman"/>
          <w:sz w:val="21"/>
          <w:szCs w:val="21"/>
        </w:rPr>
        <w:t>actually do</w:t>
      </w:r>
      <w:proofErr w:type="gramEnd"/>
      <w:r>
        <w:rPr>
          <w:rFonts w:ascii="Times New Roman" w:hAnsi="Times New Roman" w:eastAsia="Times New Roman" w:cs="Times New Roman"/>
          <w:sz w:val="21"/>
          <w:szCs w:val="21"/>
        </w:rPr>
        <w:t xml:space="preserve"> to get your results (e.g., conducted a survey of three villages, analyzed household survey data from five countries, held semi-structured interviews with 17 community health workers)? Be specific.</w:t>
      </w:r>
    </w:p>
    <w:p w:rsidR="00C744D3" w:rsidRDefault="00000000" w14:paraId="00000005" w14:textId="77777777">
      <w:pPr>
        <w:rPr>
          <w:rFonts w:ascii="Times New Roman" w:hAnsi="Times New Roman" w:eastAsia="Times New Roman" w:cs="Times New Roman"/>
          <w:sz w:val="21"/>
          <w:szCs w:val="21"/>
        </w:rPr>
      </w:pPr>
      <w:r>
        <w:rPr>
          <w:rFonts w:ascii="Times New Roman" w:hAnsi="Times New Roman" w:eastAsia="Times New Roman" w:cs="Times New Roman"/>
          <w:b/>
          <w:sz w:val="21"/>
          <w:szCs w:val="21"/>
        </w:rPr>
        <w:t xml:space="preserve">Results: </w:t>
      </w:r>
      <w:r>
        <w:rPr>
          <w:rFonts w:ascii="Times New Roman" w:hAnsi="Times New Roman" w:eastAsia="Times New Roman" w:cs="Times New Roman"/>
          <w:sz w:val="21"/>
          <w:szCs w:val="21"/>
        </w:rPr>
        <w:t>What did you learn? Was there enhanced knowledge, increased participation, or measurable changes in health outcomes?</w:t>
      </w:r>
    </w:p>
    <w:p w:rsidR="00C744D3" w:rsidRDefault="00000000" w14:paraId="00000006" w14:textId="77777777">
      <w:pPr>
        <w:rPr>
          <w:rFonts w:ascii="Times New Roman" w:hAnsi="Times New Roman" w:eastAsia="Times New Roman" w:cs="Times New Roman"/>
          <w:sz w:val="21"/>
          <w:szCs w:val="21"/>
        </w:rPr>
      </w:pPr>
      <w:r>
        <w:rPr>
          <w:rFonts w:ascii="Times New Roman" w:hAnsi="Times New Roman" w:eastAsia="Times New Roman" w:cs="Times New Roman"/>
          <w:b/>
          <w:sz w:val="21"/>
          <w:szCs w:val="21"/>
        </w:rPr>
        <w:t>Conclusions</w:t>
      </w:r>
      <w:r>
        <w:rPr>
          <w:rFonts w:ascii="Times New Roman" w:hAnsi="Times New Roman" w:eastAsia="Times New Roman" w:cs="Times New Roman"/>
          <w:sz w:val="21"/>
          <w:szCs w:val="21"/>
        </w:rPr>
        <w:t>: What are the larger implications of your findings, especially for the need initially identified?</w:t>
      </w:r>
    </w:p>
    <w:p w:rsidR="00C744D3" w:rsidRDefault="00000000" w14:paraId="00000007" w14:textId="77777777">
      <w:pPr>
        <w:rPr>
          <w:rFonts w:ascii="Open Sans" w:hAnsi="Open Sans" w:eastAsia="Open Sans" w:cs="Open Sans"/>
          <w:b/>
          <w:sz w:val="21"/>
          <w:szCs w:val="21"/>
        </w:rPr>
      </w:pPr>
      <w:r>
        <w:rPr>
          <w:rFonts w:ascii="Open Sans" w:hAnsi="Open Sans" w:eastAsia="Open Sans" w:cs="Open Sans"/>
          <w:b/>
          <w:sz w:val="21"/>
          <w:szCs w:val="21"/>
        </w:rPr>
        <w:t xml:space="preserve"> </w:t>
      </w:r>
    </w:p>
    <w:p w:rsidR="00C744D3" w:rsidRDefault="00000000" w14:paraId="00000008"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Testing the Efficacy of </w:t>
      </w:r>
      <w:proofErr w:type="spellStart"/>
      <w:r>
        <w:rPr>
          <w:rFonts w:ascii="Times New Roman" w:hAnsi="Times New Roman" w:eastAsia="Times New Roman" w:cs="Times New Roman"/>
          <w:b/>
          <w:sz w:val="24"/>
          <w:szCs w:val="24"/>
        </w:rPr>
        <w:t>Microblaze</w:t>
      </w:r>
      <w:proofErr w:type="spellEnd"/>
      <w:r>
        <w:rPr>
          <w:rFonts w:ascii="Times New Roman" w:hAnsi="Times New Roman" w:eastAsia="Times New Roman" w:cs="Times New Roman"/>
          <w:b/>
          <w:sz w:val="24"/>
          <w:szCs w:val="24"/>
        </w:rPr>
        <w:t xml:space="preserve"> Detergent on PAH Removal from Firefighter Uniforms</w:t>
      </w:r>
    </w:p>
    <w:p w:rsidR="00C744D3" w:rsidRDefault="00C744D3" w14:paraId="00000009" w14:textId="77777777">
      <w:pPr>
        <w:rPr>
          <w:rFonts w:ascii="Times New Roman" w:hAnsi="Times New Roman" w:eastAsia="Times New Roman" w:cs="Times New Roman"/>
          <w:sz w:val="24"/>
          <w:szCs w:val="24"/>
        </w:rPr>
      </w:pPr>
    </w:p>
    <w:p w:rsidR="00C744D3" w:rsidRDefault="00000000" w14:paraId="0000000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Erica Babusci</w:t>
      </w:r>
    </w:p>
    <w:p w:rsidR="00C744D3" w:rsidRDefault="00000000" w14:paraId="0000000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Civil and Environmental Engineering, Duke University</w:t>
      </w:r>
    </w:p>
    <w:p w:rsidR="00C744D3" w:rsidP="008C5A79" w:rsidRDefault="00000000" w14:paraId="0000000C" w14:textId="27B2872C">
      <w:pPr>
        <w:spacing w:before="240" w:after="240"/>
        <w:jc w:val="both"/>
        <w:rPr>
          <w:rFonts w:ascii="Times New Roman" w:hAnsi="Times New Roman" w:eastAsia="Times New Roman" w:cs="Times New Roman"/>
          <w:sz w:val="24"/>
          <w:szCs w:val="24"/>
        </w:rPr>
      </w:pPr>
      <w:r w:rsidRPr="44701484" w:rsidR="44701484">
        <w:rPr>
          <w:rFonts w:ascii="Times New Roman" w:hAnsi="Times New Roman" w:eastAsia="Times New Roman" w:cs="Times New Roman"/>
          <w:sz w:val="24"/>
          <w:szCs w:val="24"/>
        </w:rPr>
        <w:t xml:space="preserve">Firefighter uniforms are known to accumulate polycyclic aromatic hydrocarbons (PAHs), a group of harmful chemicals that are formed during fires through the partial combustion of organic material. Long-term exposure to PAHs is linked to cancer, making their presence on firefighting gear a serious health concern. </w:t>
      </w:r>
      <w:r w:rsidRPr="44701484" w:rsidR="44701484">
        <w:rPr>
          <w:rFonts w:ascii="Times New Roman" w:hAnsi="Times New Roman" w:eastAsia="Times New Roman" w:cs="Times New Roman"/>
          <w:i w:val="1"/>
          <w:iCs w:val="1"/>
          <w:sz w:val="24"/>
          <w:szCs w:val="24"/>
        </w:rPr>
        <w:t>Micro-Blaze PPE De-Con Cleaner</w:t>
      </w:r>
      <w:r w:rsidRPr="44701484" w:rsidR="44701484">
        <w:rPr>
          <w:rFonts w:ascii="Times New Roman" w:hAnsi="Times New Roman" w:eastAsia="Times New Roman" w:cs="Times New Roman"/>
          <w:sz w:val="24"/>
          <w:szCs w:val="24"/>
        </w:rPr>
        <w:t xml:space="preserve"> is a specialized detergent designed for cleaning firefighting gear containing active microbial agents aimed at breaking down PAHs, potentially reducing the exposure risks firefighters face. To evaluate the detergent's effectiveness, this study compares the ability of a 5% Micro-Blaze solution and tap water to remove PAHs from a treated firefighting jacket, using an untreated jacket as a control. The study also examined whether agitation (through shaking) or static soaking affected PAH removal. Samples underwent their respective treatment for one hour, air-dried, and then were analyzed using GC-MS to measure the PAH concentrations. The results indicated that the combination of Micro-Blaze and shaking removed PAHs more effectively than the other treatments. However, further research is needed to determine if these improvements are specific to Micro-Blaze. The next phase of the study will involve comparing Micro-Blaze with a conventional detergent, such as Tide, to determine if there is significance between them. Additionally, </w:t>
      </w:r>
      <w:r w:rsidRPr="44701484" w:rsidR="44701484">
        <w:rPr>
          <w:rFonts w:ascii="Times New Roman" w:hAnsi="Times New Roman" w:eastAsia="Times New Roman" w:cs="Times New Roman"/>
          <w:sz w:val="24"/>
          <w:szCs w:val="24"/>
        </w:rPr>
        <w:t>PAH concentrations in the rinse water will be measured to confirm whether the product promotes true degradation or merely uses surfactants to remove the PAHs from the fabric. Understanding whether Micro-Blaze delivers on its claims is essential to ensure firefighters are adequately protected from the harmful effects of PAH exposure. If proven effective, this product could provide a reliable cleaning solution to reduce health risks. Identifying and promoting effective decontamination products is crucial for firefighter safety, especially for departments that may lack access to extensive protective resources.</w:t>
      </w:r>
    </w:p>
    <w:p w:rsidR="00C744D3" w:rsidRDefault="00000000" w14:paraId="0000000D" w14:textId="77777777">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Funded by the NIH Superfund Program</w:t>
      </w:r>
    </w:p>
    <w:p w:rsidR="00C744D3" w:rsidRDefault="00C744D3" w14:paraId="0000000E" w14:textId="77777777">
      <w:pPr>
        <w:rPr>
          <w:rFonts w:ascii="Times New Roman" w:hAnsi="Times New Roman" w:eastAsia="Times New Roman" w:cs="Times New Roman"/>
          <w:sz w:val="24"/>
          <w:szCs w:val="24"/>
        </w:rPr>
      </w:pPr>
    </w:p>
    <w:sectPr w:rsidR="00C744D3">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w:fontKey="{A1E50435-0661-483D-BF4C-1B69D2CB05F9}" r:id="rId1"/>
    <w:embedBold w:fontKey="{6B8616FB-6089-4650-903D-97BC443C3B5B}" r:id="rId2"/>
  </w:font>
  <w:font w:name="Calibri">
    <w:panose1 w:val="020F0502020204030204"/>
    <w:charset w:val="00"/>
    <w:family w:val="swiss"/>
    <w:pitch w:val="variable"/>
    <w:sig w:usb0="E4002EFF" w:usb1="C000247B" w:usb2="00000009" w:usb3="00000000" w:csb0="000001FF" w:csb1="00000000"/>
    <w:embedRegular w:fontKey="{56A52E10-FF90-4DAC-8A8B-2F90AD44A9E3}" r:id="rId3"/>
  </w:font>
  <w:font w:name="Cambria">
    <w:panose1 w:val="02040503050406030204"/>
    <w:charset w:val="00"/>
    <w:family w:val="roman"/>
    <w:pitch w:val="variable"/>
    <w:sig w:usb0="E00006FF" w:usb1="420024FF" w:usb2="02000000" w:usb3="00000000" w:csb0="0000019F" w:csb1="00000000"/>
    <w:embedRegular w:fontKey="{1C2EA51F-AB95-4E18-B9C7-D2A43A53EAB6}" r:id="rId4"/>
  </w:font>
</w:fonts>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97"/>
  <w:embedTrueTypeFonts/>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4D3"/>
    <w:rsid w:val="008B02C4"/>
    <w:rsid w:val="008C5A79"/>
    <w:rsid w:val="00C744D3"/>
    <w:rsid w:val="44701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835D1"/>
  <w15:docId w15:val="{DF1C4F1C-8B6A-4C2A-ADFB-6A49E5B5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8C5A7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microsoft.com/office/2011/relationships/people" Target="people.xml" Id="rId5" /><Relationship Type="http://schemas.openxmlformats.org/officeDocument/2006/relationships/fontTable" Target="fontTable.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Claudia Gunsch, Ph.D.</dc:creator>
  <lastModifiedBy>Erica Babusci</lastModifiedBy>
  <revision>3</revision>
  <dcterms:created xsi:type="dcterms:W3CDTF">2024-10-28T15:06:00.0000000Z</dcterms:created>
  <dcterms:modified xsi:type="dcterms:W3CDTF">2025-02-17T15:02:52.4959311Z</dcterms:modified>
</coreProperties>
</file>