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Resumo do Projeto: Piscar LED com FreeRTOS no Raspberry Pi Pico</w:t>
      </w:r>
    </w:p>
    <w:p>
      <w:pPr>
        <w:pStyle w:val="para3"/>
      </w:pPr>
      <w:r>
        <w:t>1) Objetivos</w:t>
      </w:r>
    </w:p>
    <w:p>
      <w:r>
        <w:t>Este projeto tem como finalidade demonstrar o uso básico de FreeRTOS no Raspberry Pi Pico para controle de hardware em tempo real. O foco é:</w:t>
        <w:br w:type="textWrapping"/>
        <w:t>- Criar uma única tarefa (`led_task_function`) usando o FreeRTOS.</w:t>
        <w:br w:type="textWrapping"/>
        <w:t>- Alternar o estado de um LED conectado ao GPIO 12.</w:t>
        <w:br w:type="textWrapping"/>
        <w:t>- Utilizar `vTaskDelay()` para temporização precisa sem bloqueio da CPU.</w:t>
        <w:br w:type="textWrapping"/>
        <w:t>- Mostrar mensagens no terminal (via `printf`) indicando o estado do LED (ON/OFF).</w:t>
      </w:r>
    </w:p>
    <w:p>
      <w:pPr>
        <w:pStyle w:val="para3"/>
      </w:pPr>
      <w:r>
        <w:t>2) Implementação na BitDogLab</w:t>
      </w:r>
    </w:p>
    <w:p>
      <w:r>
        <w:t>O código pode ser facilmente implementado e carregado na placa BitDogLab, que usa o Raspberry Pi Pico como núcleo e já fornece acesso prático aos GPIOs. O GPIO 12 pode ser usado diretamente para ligar/desligar um LED com resistor em série.</w:t>
        <w:br w:type="textWrapping"/>
        <w:br w:type="textWrapping"/>
        <w:t>Compilação e upload:</w:t>
        <w:br w:type="textWrapping"/>
        <w:t>- Utiliza-se o VSCode com SDK do Pico + FreeRTOS</w:t>
        <w:br w:type="textWrapping"/>
        <w:t>- O terminal USB da BitDogLab permite observar o `printf` com `stdio_init_all()`.</w:t>
      </w:r>
    </w:p>
    <w:p>
      <w:pPr>
        <w:pStyle w:val="para3"/>
      </w:pPr>
      <w:r>
        <w:t>3) Onde ver os resultados</w:t>
      </w:r>
    </w:p>
    <w:p>
      <w:r>
        <w:t>Com o código gravado na placa:</w:t>
        <w:br w:type="textWrapping"/>
        <w:t>- O LED no GPIO 12 irá piscar a cada 500ms (meio segundo).</w:t>
        <w:br w:type="textWrapping"/>
        <w:t>- No terminal serial (ex: PuTTY ou Minicom), o usuário verá:</w:t>
        <w:br w:type="textWrapping"/>
        <w:br w:type="textWrapping"/>
        <w:t xml:space="preserve">  LED ON</w:t>
        <w:br w:type="textWrapping"/>
        <w:t xml:space="preserve">  LED OFF</w:t>
        <w:br w:type="textWrapping"/>
        <w:t xml:space="preserve">  LED ON</w:t>
        <w:br w:type="textWrapping"/>
        <w:t xml:space="preserve">  LED OFF</w:t>
        <w:br w:type="textWrapping"/>
        <w:t xml:space="preserve">  ...</w:t>
        <w:br w:type="textWrapping"/>
        <w:br w:type="textWrapping"/>
        <w:t>- O `sleep_ms(2000)` no início garante tempo de inicialização da USB antes de imprimir.</w:t>
      </w:r>
    </w:p>
    <w:p>
      <w:pPr>
        <w:pStyle w:val="para3"/>
      </w:pPr>
      <w:r>
        <w:t>4) Alterar a prioridade da tarefa</w:t>
      </w:r>
    </w:p>
    <w:p>
      <w:r>
        <w:t>No trecho da função `xTaskCreate`, a prioridade está definida como `1`:</w:t>
        <w:br w:type="textWrapping"/>
        <w:br w:type="textWrapping"/>
        <w:t>xTaskCreate(</w:t>
        <w:br w:type="textWrapping"/>
        <w:t xml:space="preserve">    led_task_function,</w:t>
        <w:br w:type="textWrapping"/>
        <w:t xml:space="preserve">    "LED_Task",</w:t>
        <w:br w:type="textWrapping"/>
        <w:t xml:space="preserve">    256,</w:t>
        <w:br w:type="textWrapping"/>
        <w:t xml:space="preserve">    NULL,</w:t>
        <w:br w:type="textWrapping"/>
        <w:t xml:space="preserve">    1,               // &lt;- Prioridade da tarefa</w:t>
        <w:br w:type="textWrapping"/>
        <w:t xml:space="preserve">    &amp;led_task_handle</w:t>
        <w:br w:type="textWrapping"/>
        <w:t>);</w:t>
        <w:br w:type="textWrapping"/>
        <w:br w:type="textWrapping"/>
        <w:t>Para alterar a prioridade:</w:t>
        <w:br w:type="textWrapping"/>
        <w:t>- Basta trocar o valor `1` por outro inteiro.</w:t>
        <w:br w:type="textWrapping"/>
        <w:t>- Exemplo: `5` indica prioridade maior do que tarefas com prioridade `1`.</w:t>
        <w:br w:type="textWrapping"/>
        <w:br w:type="textWrapping"/>
        <w:t>No caso deste projeto com uma única tarefa, a prioridade não impacta, mas é fundamental em projetos com múltiplas tarefas para determinar qual deve ser executada primeiro.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