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52.png" ContentType="image/png"/>
  <Override PartName="/word/media/rId44.png" ContentType="image/png"/>
  <Override PartName="/word/media/rId64.png" ContentType="image/png"/>
  <Override PartName="/word/media/rId48.png" ContentType="image/png"/>
  <Override PartName="/word/media/rId68.png" ContentType="image/png"/>
  <Override PartName="/word/media/rId36.png" ContentType="image/png"/>
  <Override PartName="/word/media/rId56.png" ContentType="image/png"/>
  <Override PartName="/word/media/rId40.png" ContentType="image/png"/>
  <Override PartName="/word/media/rId60.png" ContentType="image/png"/>
  <Override PartName="/word/media/rId20.png" ContentType="image/png"/>
  <Override PartName="/word/media/rId23.png" ContentType="image/png"/>
  <Override PartName="/word/media/rId26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TeenGrowth</w:t>
      </w:r>
      <w:r>
        <w:t xml:space="preserve"> </w:t>
      </w:r>
      <w:r>
        <w:t xml:space="preserve">Example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TeenGrowth_Example_files/figure-docx/unnamed-chunk-2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TeenGrowth_Example_files/figure-docx/unnamed-chunk-2-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TeenGrowth_Example_files/figure-docx/unnamed-chunk-3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TeenGrowth_Example_files/figure-docx/unnamed-chunk-3-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Forecast data after processing:</w:t>
      </w:r>
      <w:r>
        <w:br/>
      </w:r>
      <w:r>
        <w:rPr>
          <w:rStyle w:val="VerbatimChar"/>
        </w:rPr>
        <w:t xml:space="preserve"># A tibble: 6 × 24</w:t>
      </w:r>
      <w:r>
        <w:br/>
      </w:r>
      <w:r>
        <w:rPr>
          <w:rStyle w:val="VerbatimChar"/>
        </w:rPr>
        <w:t xml:space="preserve">  agemos adult_height_in median_bmi UW_cutoff_bmi median_wt AN_cutoff_wt sex  </w:t>
      </w:r>
      <w:r>
        <w:br/>
      </w:r>
      <w:r>
        <w:rPr>
          <w:rStyle w:val="VerbatimChar"/>
        </w:rPr>
        <w:t xml:space="preserve">   &lt;dbl&gt;           &lt;dbl&gt;      &lt;dbl&gt;         &lt;dbl&gt;     &lt;dbl&gt;        &lt;dbl&gt; &lt;chr&gt;</w:t>
      </w:r>
      <w:r>
        <w:br/>
      </w:r>
      <w:r>
        <w:rPr>
          <w:rStyle w:val="VerbatimChar"/>
        </w:rPr>
        <w:t xml:space="preserve">1     25              64       16.4          15.1       NaN          NaN 2    </w:t>
      </w:r>
      <w:r>
        <w:br/>
      </w:r>
      <w:r>
        <w:rPr>
          <w:rStyle w:val="VerbatimChar"/>
        </w:rPr>
        <w:t xml:space="preserve">2     26              64       16.3          15.1       NaN          NaN 2    </w:t>
      </w:r>
      <w:r>
        <w:br/>
      </w:r>
      <w:r>
        <w:rPr>
          <w:rStyle w:val="VerbatimChar"/>
        </w:rPr>
        <w:t xml:space="preserve">3     27              64       16.3          15.0       NaN          NaN 2    </w:t>
      </w:r>
      <w:r>
        <w:br/>
      </w:r>
      <w:r>
        <w:rPr>
          <w:rStyle w:val="VerbatimChar"/>
        </w:rPr>
        <w:t xml:space="preserve">4     28              64       16.2          15.0       NaN          NaN 2    </w:t>
      </w:r>
      <w:r>
        <w:br/>
      </w:r>
      <w:r>
        <w:rPr>
          <w:rStyle w:val="VerbatimChar"/>
        </w:rPr>
        <w:t xml:space="preserve">5     29              64       16.1          14.9       NaN          NaN 2    </w:t>
      </w:r>
      <w:r>
        <w:br/>
      </w:r>
      <w:r>
        <w:rPr>
          <w:rStyle w:val="VerbatimChar"/>
        </w:rPr>
        <w:t xml:space="preserve">6     30              64       16.1          14.9       NaN          NaN 2    </w:t>
      </w:r>
      <w:r>
        <w:br/>
      </w:r>
      <w:r>
        <w:rPr>
          <w:rStyle w:val="VerbatimChar"/>
        </w:rPr>
        <w:t xml:space="preserve"># ℹ 17 more variables: id &lt;dbl&gt;, agemos_adult_ht &lt;dbl&gt;, .model &lt;chr&gt;,</w:t>
      </w:r>
      <w:r>
        <w:br/>
      </w:r>
      <w:r>
        <w:rPr>
          <w:rStyle w:val="VerbatimChar"/>
        </w:rPr>
        <w:t xml:space="preserve">#   eBMIz &lt;dbl&gt;, lower_eBMIz &lt;dbl&gt;, upper_eBMIz &lt;dbl&gt;, eBMI &lt;dbl&gt;,</w:t>
      </w:r>
      <w:r>
        <w:br/>
      </w:r>
      <w:r>
        <w:rPr>
          <w:rStyle w:val="VerbatimChar"/>
        </w:rPr>
        <w:t xml:space="preserve">#   lower_eBMI &lt;dbl&gt;, upper_eBMI &lt;dbl&gt;, eWeight &lt;dbl&gt;, lower_eWeight &lt;dbl&gt;,</w:t>
      </w:r>
      <w:r>
        <w:br/>
      </w:r>
      <w:r>
        <w:rPr>
          <w:rStyle w:val="VerbatimChar"/>
        </w:rPr>
        <w:t xml:space="preserve">#   upper_eWeight &lt;dbl&gt;, ePct &lt;dbl&gt;, lower_ePCT &lt;dbl&gt;, upper_ePCT &lt;dbl&gt;,</w:t>
      </w:r>
      <w:r>
        <w:br/>
      </w:r>
      <w:r>
        <w:rPr>
          <w:rStyle w:val="VerbatimChar"/>
        </w:rPr>
        <w:t xml:space="preserve">#   date_assessed &lt;date&gt;, age_days &lt;dbl&gt;</w:t>
      </w:r>
      <w:r>
        <w:br/>
      </w:r>
      <w:r>
        <w:rPr>
          <w:rStyle w:val="VerbatimChar"/>
        </w:rPr>
        <w:t xml:space="preserve">Start BMI: 18.29768 </w:t>
      </w:r>
      <w:r>
        <w:br/>
      </w:r>
      <w:r>
        <w:rPr>
          <w:rStyle w:val="VerbatimChar"/>
        </w:rPr>
        <w:t xml:space="preserve">Intake BMI percentile: 24.93007 </w:t>
      </w:r>
      <w:r>
        <w:br/>
      </w:r>
      <w:r>
        <w:rPr>
          <w:rStyle w:val="VerbatimChar"/>
        </w:rPr>
        <w:t xml:space="preserve">Dynamic data after adding bmi and pct:</w:t>
      </w:r>
      <w:r>
        <w:br/>
      </w:r>
      <w:r>
        <w:rPr>
          <w:rStyle w:val="VerbatimChar"/>
        </w:rPr>
        <w:t xml:space="preserve"># A tibble: 6 × 8</w:t>
      </w:r>
      <w:r>
        <w:br/>
      </w:r>
      <w:r>
        <w:rPr>
          <w:rStyle w:val="VerbatimChar"/>
        </w:rPr>
        <w:t xml:space="preserve">  date_assessed age_days weight_lbs weight_kgs height_in height_cm   bmi   pct</w:t>
      </w:r>
      <w:r>
        <w:br/>
      </w:r>
      <w:r>
        <w:rPr>
          <w:rStyle w:val="VerbatimChar"/>
        </w:rPr>
        <w:t xml:space="preserve">  &lt;date&gt;           &lt;dbl&gt;      &lt;dbl&gt;      &lt;dbl&gt;     &lt;dbl&gt;     &lt;dbl&gt; &lt;dbl&gt; &lt;dbl&gt;</w:t>
      </w:r>
      <w:r>
        <w:br/>
      </w:r>
      <w:r>
        <w:rPr>
          <w:rStyle w:val="VerbatimChar"/>
        </w:rPr>
        <w:t xml:space="preserve">1 2021-04-25       4383        105.       47.7        62      157.  19.2  65.6</w:t>
      </w:r>
      <w:r>
        <w:br/>
      </w:r>
      <w:r>
        <w:rPr>
          <w:rStyle w:val="VerbatimChar"/>
        </w:rPr>
        <w:t xml:space="preserve">2 2024-08-12       5588.       107.       48.4        64      163.  18.3  24.9</w:t>
      </w:r>
      <w:r>
        <w:br/>
      </w:r>
      <w:r>
        <w:rPr>
          <w:rStyle w:val="VerbatimChar"/>
        </w:rPr>
        <w:t xml:space="preserve">3 2024-08-26       5603.       108.       49.2        64      163.  18.6  29.3</w:t>
      </w:r>
      <w:r>
        <w:br/>
      </w:r>
      <w:r>
        <w:rPr>
          <w:rStyle w:val="VerbatimChar"/>
        </w:rPr>
        <w:t xml:space="preserve">4 2024-09-21       5629.       107        48.5        64      163.  18.4  25.3</w:t>
      </w:r>
      <w:r>
        <w:br/>
      </w:r>
      <w:r>
        <w:rPr>
          <w:rStyle w:val="VerbatimChar"/>
        </w:rPr>
        <w:t xml:space="preserve">5 2024-10-09       5647.       108        49.0        64      163.  18.5  27.1</w:t>
      </w:r>
      <w:r>
        <w:br/>
      </w:r>
      <w:r>
        <w:rPr>
          <w:rStyle w:val="VerbatimChar"/>
        </w:rPr>
        <w:t xml:space="preserve">6 2024-11-07       5676.       110        49.9        64      163.  18.9  32.0</w:t>
      </w:r>
      <w:r>
        <w:br/>
      </w:r>
      <w:r>
        <w:rPr>
          <w:rStyle w:val="VerbatimChar"/>
        </w:rPr>
        <w:t xml:space="preserve">Start percentile: 24.93007 </w:t>
      </w:r>
      <w:r>
        <w:br/>
      </w:r>
      <w:r>
        <w:rPr>
          <w:rStyle w:val="VerbatimChar"/>
        </w:rPr>
        <w:t xml:space="preserve">Current percentile: 32.0453 </w:t>
      </w:r>
      <w:r>
        <w:br/>
      </w:r>
      <w:r>
        <w:rPr>
          <w:rStyle w:val="VerbatimChar"/>
        </w:rPr>
        <w:t xml:space="preserve">Predicted BMI Percentile: 80 th </w:t>
      </w:r>
      <w:r>
        <w:br/>
      </w:r>
      <w:r>
        <w:rPr>
          <w:rStyle w:val="VerbatimChar"/>
        </w:rPr>
        <w:t xml:space="preserve">Intake Percentile: 25 th </w:t>
      </w:r>
      <w:r>
        <w:br/>
      </w:r>
      <w:r>
        <w:rPr>
          <w:rStyle w:val="VerbatimChar"/>
        </w:rPr>
        <w:t xml:space="preserve">Current Percentile: 32 nd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72" w:name="fig-examplepredict"/>
          <w:tbl>
            <w:tblPr>
              <w:tblStyle w:val="Table"/>
              <w:tblW w:type="pct" w:w="5000"/>
              <w:tblLook w:firstRow="0" w:lastRow="0" w:firstColumn="0" w:lastColumn="0" w:noHBand="0" w:noVBand="0" w:val="0000"/>
              <w:jc w:val="start"/>
              <w:tblLayout w:type="fixed"/>
            </w:tblPr>
            <w:tblGrid>
              <w:gridCol w:w="7920"/>
            </w:tblGrid>
            <w:tr>
              <w:tc>
                <w:tcPr/>
                <w:bookmarkStart w:id="35" w:name="fig-examplepredict-1"/>
                <w:p>
                  <w:pPr>
                    <w:pStyle w:val="Compact"/>
                    <w:jc w:val="center"/>
                    <w:jc w:val="center"/>
                  </w:pPr>
                  <w:r>
                    <w:drawing>
                      <wp:inline>
                        <wp:extent cx="5334000" cy="4267200"/>
                        <wp:effectExtent b="0" l="0" r="0" t="0"/>
                        <wp:docPr descr="" title="" id="33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Figs/bmi_plot_2.png" id="34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34000" cy="426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jc w:val="center"/>
                    <w:jc w:val="center"/>
                  </w:pPr>
                  <w:pPr>
                    <w:jc w:val="start"/>
                    <w:spacing w:before="200"/>
                    <w:pStyle w:val="ImageCaption"/>
                  </w:pPr>
                  <w:r>
                    <w:t xml:space="preserve">(a) BMI – Teen 1</w:t>
                  </w:r>
                </w:p>
                <w:bookmarkEnd w:id="35"/>
              </w:tc>
            </w:tr>
          </w:tbl>
          <w:tbl>
            <w:tblPr>
              <w:tblStyle w:val="Table"/>
              <w:tblW w:type="pct" w:w="5000"/>
              <w:tblLook w:firstRow="0" w:lastRow="0" w:firstColumn="0" w:lastColumn="0" w:noHBand="0" w:noVBand="0" w:val="0000"/>
              <w:jc w:val="start"/>
              <w:tblLayout w:type="fixed"/>
            </w:tblPr>
            <w:tblGrid>
              <w:gridCol w:w="7920"/>
            </w:tblGrid>
            <w:tr>
              <w:tc>
                <w:tcPr/>
                <w:bookmarkStart w:id="39" w:name="fig-examplepredict-2"/>
                <w:p>
                  <w:pPr>
                    <w:pStyle w:val="Compact"/>
                    <w:jc w:val="center"/>
                    <w:jc w:val="center"/>
                  </w:pPr>
                  <w:r>
                    <w:drawing>
                      <wp:inline>
                        <wp:extent cx="5334000" cy="4267200"/>
                        <wp:effectExtent b="0" l="0" r="0" t="0"/>
                        <wp:docPr descr="" title="" id="37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Figs/weight_plot_2.png" id="38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34000" cy="426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jc w:val="center"/>
                    <w:jc w:val="center"/>
                  </w:pPr>
                  <w:pPr>
                    <w:jc w:val="start"/>
                    <w:spacing w:before="200"/>
                    <w:pStyle w:val="ImageCaption"/>
                  </w:pPr>
                  <w:r>
                    <w:t xml:space="preserve">(b) Weight – Teen 1</w:t>
                  </w:r>
                </w:p>
                <w:bookmarkEnd w:id="39"/>
              </w:tc>
            </w:tr>
          </w:tbl>
          <w:tbl>
            <w:tblPr>
              <w:tblStyle w:val="Table"/>
              <w:tblW w:type="pct" w:w="5000"/>
              <w:tblLook w:firstRow="0" w:lastRow="0" w:firstColumn="0" w:lastColumn="0" w:noHBand="0" w:noVBand="0" w:val="0000"/>
              <w:jc w:val="start"/>
              <w:tblLayout w:type="fixed"/>
            </w:tblPr>
            <w:tblGrid>
              <w:gridCol w:w="7920"/>
            </w:tblGrid>
            <w:tr>
              <w:tc>
                <w:tcPr/>
                <w:bookmarkStart w:id="43" w:name="fig-examplepredict-3"/>
                <w:p>
                  <w:pPr>
                    <w:pStyle w:val="Compact"/>
                    <w:jc w:val="center"/>
                    <w:jc w:val="center"/>
                  </w:pPr>
                  <w:r>
                    <w:drawing>
                      <wp:inline>
                        <wp:extent cx="5334000" cy="4267200"/>
                        <wp:effectExtent b="0" l="0" r="0" t="0"/>
                        <wp:docPr descr="" title="" id="41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Figs/weight_restore_plot_2.png" id="42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34000" cy="426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jc w:val="center"/>
                    <w:jc w:val="center"/>
                  </w:pPr>
                  <w:pPr>
                    <w:jc w:val="start"/>
                    <w:spacing w:before="200"/>
                    <w:pStyle w:val="ImageCaption"/>
                  </w:pPr>
                  <w:r>
                    <w:t xml:space="preserve">(c) Weight Restoration Plan – Teen 1</w:t>
                  </w:r>
                </w:p>
                <w:bookmarkEnd w:id="43"/>
              </w:tc>
            </w:tr>
          </w:tbl>
          <w:tbl>
            <w:tblPr>
              <w:tblStyle w:val="Table"/>
              <w:tblW w:type="pct" w:w="5000"/>
              <w:tblLook w:firstRow="0" w:lastRow="0" w:firstColumn="0" w:lastColumn="0" w:noHBand="0" w:noVBand="0" w:val="0000"/>
              <w:jc w:val="start"/>
              <w:tblLayout w:type="fixed"/>
            </w:tblPr>
            <w:tblGrid>
              <w:gridCol w:w="7920"/>
            </w:tblGrid>
            <w:tr>
              <w:tc>
                <w:tcPr/>
                <w:bookmarkStart w:id="47" w:name="fig-examplepredict-4"/>
                <w:p>
                  <w:pPr>
                    <w:pStyle w:val="Compact"/>
                    <w:jc w:val="center"/>
                    <w:jc w:val="center"/>
                  </w:pPr>
                  <w:r>
                    <w:drawing>
                      <wp:inline>
                        <wp:extent cx="5334000" cy="4267200"/>
                        <wp:effectExtent b="0" l="0" r="0" t="0"/>
                        <wp:docPr descr="" title="" id="45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Figs/pct_restore_plot_2.png" id="46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34000" cy="426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jc w:val="center"/>
                    <w:jc w:val="center"/>
                  </w:pPr>
                  <w:pPr>
                    <w:jc w:val="start"/>
                    <w:spacing w:before="200"/>
                    <w:pStyle w:val="ImageCaption"/>
                  </w:pPr>
                  <w:r>
                    <w:t xml:space="preserve">(d) BMI Percentile Progress – Teen 1</w:t>
                  </w:r>
                </w:p>
                <w:bookmarkEnd w:id="47"/>
              </w:tc>
            </w:tr>
          </w:tbl>
          <w:tbl>
            <w:tblPr>
              <w:tblStyle w:val="Table"/>
              <w:tblW w:type="pct" w:w="5000"/>
              <w:tblLook w:firstRow="0" w:lastRow="0" w:firstColumn="0" w:lastColumn="0" w:noHBand="0" w:noVBand="0" w:val="0000"/>
              <w:jc w:val="start"/>
              <w:tblLayout w:type="fixed"/>
            </w:tblPr>
            <w:tblGrid>
              <w:gridCol w:w="7920"/>
            </w:tblGrid>
            <w:tr>
              <w:tc>
                <w:tcPr/>
                <w:bookmarkStart w:id="51" w:name="fig-examplepredict-5"/>
                <w:p>
                  <w:pPr>
                    <w:pStyle w:val="Compact"/>
                    <w:jc w:val="center"/>
                    <w:jc w:val="center"/>
                  </w:pPr>
                  <w:r>
                    <w:drawing>
                      <wp:inline>
                        <wp:extent cx="5334000" cy="3802119"/>
                        <wp:effectExtent b="0" l="0" r="0" t="0"/>
                        <wp:docPr descr="" title="" id="49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Figs/summary_table_Teen1.png" id="50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34000" cy="38021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jc w:val="center"/>
                    <w:jc w:val="center"/>
                  </w:pPr>
                  <w:pPr>
                    <w:jc w:val="start"/>
                    <w:spacing w:before="200"/>
                    <w:pStyle w:val="ImageCaption"/>
                  </w:pPr>
                  <w:r>
                    <w:t xml:space="preserve">(e) Summary – Teen 1</w:t>
                  </w:r>
                </w:p>
                <w:bookmarkEnd w:id="51"/>
              </w:tc>
            </w:tr>
          </w:tbl>
          <w:tbl>
            <w:tblPr>
              <w:tblStyle w:val="Table"/>
              <w:tblW w:type="pct" w:w="5000"/>
              <w:tblLook w:firstRow="0" w:lastRow="0" w:firstColumn="0" w:lastColumn="0" w:noHBand="0" w:noVBand="0" w:val="0000"/>
              <w:jc w:val="start"/>
              <w:tblLayout w:type="fixed"/>
            </w:tblPr>
            <w:tblGrid>
              <w:gridCol w:w="7920"/>
            </w:tblGrid>
            <w:tr>
              <w:tc>
                <w:tcPr/>
                <w:bookmarkStart w:id="55" w:name="fig-examplepredict-6"/>
                <w:p>
                  <w:pPr>
                    <w:pStyle w:val="Compact"/>
                    <w:jc w:val="center"/>
                    <w:jc w:val="center"/>
                  </w:pPr>
                  <w:r>
                    <w:drawing>
                      <wp:inline>
                        <wp:extent cx="5334000" cy="4267200"/>
                        <wp:effectExtent b="0" l="0" r="0" t="0"/>
                        <wp:docPr descr="" title="" id="53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Figs/bmi_plot_3.png" id="54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5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34000" cy="426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jc w:val="center"/>
                    <w:jc w:val="center"/>
                  </w:pPr>
                  <w:pPr>
                    <w:jc w:val="start"/>
                    <w:spacing w:before="200"/>
                    <w:pStyle w:val="ImageCaption"/>
                  </w:pPr>
                  <w:r>
                    <w:t xml:space="preserve">(f) BMI – Teen 2</w:t>
                  </w:r>
                </w:p>
                <w:bookmarkEnd w:id="55"/>
              </w:tc>
            </w:tr>
          </w:tbl>
          <w:tbl>
            <w:tblPr>
              <w:tblStyle w:val="Table"/>
              <w:tblW w:type="pct" w:w="5000"/>
              <w:tblLook w:firstRow="0" w:lastRow="0" w:firstColumn="0" w:lastColumn="0" w:noHBand="0" w:noVBand="0" w:val="0000"/>
              <w:jc w:val="start"/>
              <w:tblLayout w:type="fixed"/>
            </w:tblPr>
            <w:tblGrid>
              <w:gridCol w:w="7920"/>
            </w:tblGrid>
            <w:tr>
              <w:tc>
                <w:tcPr/>
                <w:bookmarkStart w:id="59" w:name="fig-examplepredict-7"/>
                <w:p>
                  <w:pPr>
                    <w:pStyle w:val="Compact"/>
                    <w:jc w:val="center"/>
                    <w:jc w:val="center"/>
                  </w:pPr>
                  <w:r>
                    <w:drawing>
                      <wp:inline>
                        <wp:extent cx="5334000" cy="4267200"/>
                        <wp:effectExtent b="0" l="0" r="0" t="0"/>
                        <wp:docPr descr="" title="" id="57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Figs/weight_plot_3.png" id="58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5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34000" cy="426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jc w:val="center"/>
                    <w:jc w:val="center"/>
                  </w:pPr>
                  <w:pPr>
                    <w:jc w:val="start"/>
                    <w:spacing w:before="200"/>
                    <w:pStyle w:val="ImageCaption"/>
                  </w:pPr>
                  <w:r>
                    <w:t xml:space="preserve">(g) Weight – Teen 2</w:t>
                  </w:r>
                </w:p>
                <w:bookmarkEnd w:id="59"/>
              </w:tc>
            </w:tr>
          </w:tbl>
          <w:tbl>
            <w:tblPr>
              <w:tblStyle w:val="Table"/>
              <w:tblW w:type="pct" w:w="5000"/>
              <w:tblLook w:firstRow="0" w:lastRow="0" w:firstColumn="0" w:lastColumn="0" w:noHBand="0" w:noVBand="0" w:val="0000"/>
              <w:jc w:val="start"/>
              <w:tblLayout w:type="fixed"/>
            </w:tblPr>
            <w:tblGrid>
              <w:gridCol w:w="7920"/>
            </w:tblGrid>
            <w:tr>
              <w:tc>
                <w:tcPr/>
                <w:bookmarkStart w:id="63" w:name="fig-examplepredict-8"/>
                <w:p>
                  <w:pPr>
                    <w:pStyle w:val="Compact"/>
                    <w:jc w:val="center"/>
                    <w:jc w:val="center"/>
                  </w:pPr>
                  <w:r>
                    <w:drawing>
                      <wp:inline>
                        <wp:extent cx="5334000" cy="4267200"/>
                        <wp:effectExtent b="0" l="0" r="0" t="0"/>
                        <wp:docPr descr="" title="" id="61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Figs/weight_restore_plot_3.png" id="62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34000" cy="426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jc w:val="center"/>
                    <w:jc w:val="center"/>
                  </w:pPr>
                  <w:pPr>
                    <w:jc w:val="start"/>
                    <w:spacing w:before="200"/>
                    <w:pStyle w:val="ImageCaption"/>
                  </w:pPr>
                  <w:r>
                    <w:t xml:space="preserve">(h) Weight Restoration Plan – Teen 2</w:t>
                  </w:r>
                </w:p>
                <w:bookmarkEnd w:id="63"/>
              </w:tc>
            </w:tr>
          </w:tbl>
          <w:tbl>
            <w:tblPr>
              <w:tblStyle w:val="Table"/>
              <w:tblW w:type="pct" w:w="5000"/>
              <w:tblLook w:firstRow="0" w:lastRow="0" w:firstColumn="0" w:lastColumn="0" w:noHBand="0" w:noVBand="0" w:val="0000"/>
              <w:jc w:val="start"/>
              <w:tblLayout w:type="fixed"/>
            </w:tblPr>
            <w:tblGrid>
              <w:gridCol w:w="7920"/>
            </w:tblGrid>
            <w:tr>
              <w:tc>
                <w:tcPr/>
                <w:bookmarkStart w:id="67" w:name="fig-examplepredict-9"/>
                <w:p>
                  <w:pPr>
                    <w:pStyle w:val="Compact"/>
                    <w:jc w:val="center"/>
                    <w:jc w:val="center"/>
                  </w:pPr>
                  <w:r>
                    <w:drawing>
                      <wp:inline>
                        <wp:extent cx="5334000" cy="4267200"/>
                        <wp:effectExtent b="0" l="0" r="0" t="0"/>
                        <wp:docPr descr="" title="" id="65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Figs/pct_restore_plot_3.png" id="66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34000" cy="426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jc w:val="center"/>
                    <w:jc w:val="center"/>
                  </w:pPr>
                  <w:pPr>
                    <w:jc w:val="start"/>
                    <w:spacing w:before="200"/>
                    <w:pStyle w:val="ImageCaption"/>
                  </w:pPr>
                  <w:r>
                    <w:t xml:space="preserve">(i) BMI Percentile Progress – Teen 2</w:t>
                  </w:r>
                </w:p>
                <w:bookmarkEnd w:id="67"/>
              </w:tc>
            </w:tr>
          </w:tbl>
          <w:tbl>
            <w:tblPr>
              <w:tblStyle w:val="Table"/>
              <w:tblW w:type="pct" w:w="5000"/>
              <w:tblLook w:firstRow="0" w:lastRow="0" w:firstColumn="0" w:lastColumn="0" w:noHBand="0" w:noVBand="0" w:val="0000"/>
              <w:jc w:val="start"/>
              <w:tblLayout w:type="fixed"/>
            </w:tblPr>
            <w:tblGrid>
              <w:gridCol w:w="7920"/>
            </w:tblGrid>
            <w:tr>
              <w:tc>
                <w:tcPr/>
                <w:bookmarkStart w:id="71" w:name="fig-examplepredict-10"/>
                <w:p>
                  <w:pPr>
                    <w:pStyle w:val="Compact"/>
                    <w:jc w:val="center"/>
                    <w:jc w:val="center"/>
                  </w:pPr>
                  <w:r>
                    <w:drawing>
                      <wp:inline>
                        <wp:extent cx="5334000" cy="3802119"/>
                        <wp:effectExtent b="0" l="0" r="0" t="0"/>
                        <wp:docPr descr="" title="" id="69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Figs/summary_table_Teen2.png" id="70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6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34000" cy="38021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jc w:val="center"/>
                    <w:jc w:val="center"/>
                  </w:pPr>
                  <w:pPr>
                    <w:jc w:val="start"/>
                    <w:spacing w:before="200"/>
                    <w:pStyle w:val="ImageCaption"/>
                  </w:pPr>
                  <w:r>
                    <w:t xml:space="preserve">(j) Summary – Teen 2</w:t>
                  </w:r>
                </w:p>
                <w:bookmarkEnd w:id="71"/>
              </w:tc>
            </w:tr>
          </w:tbl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BMI and Weight Prediction for Two Teens</w:t>
            </w:r>
          </w:p>
          <w:bookmarkEnd w:id="72"/>
        </w:tc>
      </w:tr>
    </w:tbl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73" w:name="tbl-forecast1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1: Expected BMI and Weight for Teen 1</w:t>
            </w:r>
          </w:p>
          <w:tbl>
            <w:tblPr>
              <w:tblStyle w:val="Table"/>
              <w:tblW w:type="auto" w:w="0"/>
              <w:tblLook w:firstRow="1" w:lastRow="0" w:firstColumn="0" w:lastColumn="0" w:noHBand="0" w:noVBand="0" w:val="0020"/>
              <w:jc w:val="start"/>
            </w:tblPr>
            <w:tblGrid>
              <w:gridCol w:w="1980"/>
              <w:gridCol w:w="1980"/>
              <w:gridCol w:w="1980"/>
              <w:gridCol w:w="1980"/>
            </w:tblGrid>
            <w:tr>
              <w:trPr>
                <w:tblHeader w:val="true"/>
              </w:trP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Age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Expected BMI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Expected Weight (lbs)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Expected Weight (kgs)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15.0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18.4 (17.2, 19.7)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120.7 (113.2, 129.9)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54.8 (51.4, 58.9)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15.5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18.6 (17.5, 20)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122.4 (114.9, 131.7)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55.5 (52.1, 59.7)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16.0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18.9 (17.7, 20.3)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124 (116.5, 133.4)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56.3 (52.8, 60.5)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16.5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19.1 (17.9, 20.5)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125.5 (117.9, 134.9)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56.9 (53.5, 61.2)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17.0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19.3 (18.1, 20.7)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126.9 (119.3, 136.4)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57.6 (54.1, 61.9)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17.5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19.5 (18.3, 20.9)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128.2 (120.6, 137.7)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58.1 (54.7, 62.4)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18.0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19.7 (18.5, 21.1)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129.3 (121.6, 138.8)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58.6 (55.2, 63)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18.5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19.8 (18.6, 21.3)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130.2 (122.5, 139.8)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59.1 (55.6, 63.4)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19.0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19.9 (18.7, 21.4)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131 (123.2, 140.7)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59.4 (55.9, 63.8)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19.5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20 (18.8, 21.5)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131.5 (123.6, 141.3)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59.6 (56.1, 64.1)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20.0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20 (18.8, 21.6)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131.8 (123.8, 141.8)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59.8 (56.2, 64.3)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20.5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20 (18.8, 21.6)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131.8 (123.8, 141.9)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59.8 (56.2, 64.4)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21.0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20 (18.8, 21.6)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131.8 (123.8, 141.9)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59.8 (56.2, 64.4)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21.5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20 (18.8, 21.6)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131.8 (123.8, 141.9)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59.8 (56.2, 64.4)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22.0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20 (18.8, 21.6)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131.8 (123.8, 141.9)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59.8 (56.2, 64.4)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22.5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20 (18.8, 21.6)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131.8 (123.8, 141.9)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59.8 (56.2, 64.4)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23.0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20 (18.8, 21.6)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131.8 (123.8, 141.9)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59.8 (56.2, 64.4)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23.5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20 (18.8, 21.6)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131.8 (123.8, 141.9)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59.8 (56.2, 64.4)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24.0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20 (18.8, 21.6)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131.8 (123.8, 141.9)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59.8 (56.2, 64.4)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24.5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20 (18.8, 21.6)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131.8 (123.8, 141.9)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59.8 (56.2, 64.4)</w:t>
                  </w:r>
                </w:p>
              </w:tc>
            </w:tr>
          </w:tbl>
          <w:bookmarkEnd w:id="73"/>
          <w:p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74" w:name="tbl-forecast2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2: Expected BMI and Weight for Teen 2</w:t>
            </w:r>
          </w:p>
          <w:tbl>
            <w:tblPr>
              <w:tblStyle w:val="Table"/>
              <w:tblW w:type="auto" w:w="0"/>
              <w:tblLook w:firstRow="1" w:lastRow="0" w:firstColumn="0" w:lastColumn="0" w:noHBand="0" w:noVBand="0" w:val="0020"/>
              <w:jc w:val="start"/>
            </w:tblPr>
            <w:tblGrid>
              <w:gridCol w:w="1980"/>
              <w:gridCol w:w="1980"/>
              <w:gridCol w:w="1980"/>
              <w:gridCol w:w="1980"/>
            </w:tblGrid>
            <w:tr>
              <w:trPr>
                <w:tblHeader w:val="true"/>
              </w:trP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Age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Expected BMI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Expected Weight (lbs)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Expected Weight (kgs)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12.0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20.8 (19.7, 22.2)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NA (NA, NA)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NA (NA, NA)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12.5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21.2 (20, 22.6)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NA (NA, NA)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NA (NA, NA)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13.0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21.6 (20.4, 23)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NA (NA, NA)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NA (NA, NA)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13.5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22 (20.7, 23.4)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NA (NA, NA)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NA (NA, NA)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14.0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22.3 (21.1, 23.8)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NA (NA, NA)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NA (NA, NA)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14.5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22.7 (21.4, 24.2)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NA (NA, NA)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NA (NA, NA)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15.0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23 (21.7, 24.6)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NA (NA, NA)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NA (NA, NA)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15.5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23.3 (22, 24.9)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135.8 (128.1, 145)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61.6 (58.1, 65.8)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16.0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23.6 (22.3, 25.2)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137.5 (129.7, 146.8)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62.4 (58.8, 66.6)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16.5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23.9 (22.5, 25.5)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139 (131.2, 148.5)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63.1 (59.5, 67.4)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17.0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24.1 (22.8, 25.8)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140.5 (132.6, 150.1)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63.7 (60.1, 68.1)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17.5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24.3 (23, 26)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141.8 (133.8, 151.6)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64.3 (60.7, 68.8)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18.0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24.6 (23.2, 26.3)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143.1 (135, 153)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64.9 (61.2, 69.4)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18.5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24.8 (23.3, 26.5)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144.2 (136, 154.4)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65.4 (61.7, 70)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19.0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24.9 (23.5, 26.7)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145.3 (136.9, 155.7)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65.9 (62.1, 70.6)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19.5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25.1 (23.6, 26.9)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146.3 (137.7, 157)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66.4 (62.5, 71.2)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20.0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25.3 (23.8, 27.2)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147.2 (138.5, 158.2)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66.8 (62.8, 71.8)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20.5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25.3 (23.8, 27.2)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147.4 (138.6, 158.4)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66.9 (62.8, 71.9)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21.0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25.3 (23.8, 27.2)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147.4 (138.6, 158.4)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66.9 (62.8, 71.9)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21.5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25.3 (23.8, 27.2)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147.4 (138.6, 158.4)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66.9 (62.8, 71.9)</w:t>
                  </w:r>
                </w:p>
              </w:tc>
            </w:tr>
          </w:tbl>
          <w:bookmarkEnd w:id="74"/>
          <w:p/>
        </w:tc>
      </w:tr>
    </w:tbl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52" Target="media/rId52.png" /><Relationship Type="http://schemas.openxmlformats.org/officeDocument/2006/relationships/image" Id="rId44" Target="media/rId44.png" /><Relationship Type="http://schemas.openxmlformats.org/officeDocument/2006/relationships/image" Id="rId64" Target="media/rId64.png" /><Relationship Type="http://schemas.openxmlformats.org/officeDocument/2006/relationships/image" Id="rId48" Target="media/rId48.png" /><Relationship Type="http://schemas.openxmlformats.org/officeDocument/2006/relationships/image" Id="rId68" Target="media/rId68.png" /><Relationship Type="http://schemas.openxmlformats.org/officeDocument/2006/relationships/image" Id="rId36" Target="media/rId36.png" /><Relationship Type="http://schemas.openxmlformats.org/officeDocument/2006/relationships/image" Id="rId56" Target="media/rId56.png" /><Relationship Type="http://schemas.openxmlformats.org/officeDocument/2006/relationships/image" Id="rId40" Target="media/rId40.png" /><Relationship Type="http://schemas.openxmlformats.org/officeDocument/2006/relationships/image" Id="rId60" Target="media/rId60.png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TeenGrowth Example</dc:title>
  <dc:creator/>
  <cp:keywords/>
  <dcterms:created xsi:type="dcterms:W3CDTF">2024-10-25T17:40:51Z</dcterms:created>
  <dcterms:modified xsi:type="dcterms:W3CDTF">2024-10-25T17:40:51Z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