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52DE5C" w14:textId="7EF392E0" w:rsidR="00E52E66" w:rsidRPr="00E52E66" w:rsidRDefault="000C1128">
      <w:r>
        <w:rPr>
          <w:noProof/>
        </w:rPr>
        <w:drawing>
          <wp:inline distT="0" distB="0" distL="0" distR="0" wp14:anchorId="0407434E" wp14:editId="52BCC58E">
            <wp:extent cx="5943600" cy="3933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bstract_factory_UML.svg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 </w:t>
      </w:r>
    </w:p>
    <w:p w14:paraId="13B23A87" w14:textId="77777777" w:rsidR="00E52E66" w:rsidRPr="00E52E66" w:rsidRDefault="000C1128" w:rsidP="00E52E66">
      <w:pPr>
        <w:pStyle w:val="ListParagraph"/>
        <w:numPr>
          <w:ilvl w:val="0"/>
          <w:numId w:val="1"/>
        </w:numPr>
      </w:pPr>
      <w:r w:rsidRPr="00E52E66">
        <w:rPr>
          <w:sz w:val="24"/>
          <w:szCs w:val="24"/>
          <w:highlight w:val="yellow"/>
        </w:rPr>
        <w:t>It provides an interface or an abstract class for creating families of related objects without exposing their concrete implementations</w:t>
      </w:r>
      <w:r w:rsidRPr="00E52E66">
        <w:rPr>
          <w:sz w:val="24"/>
          <w:szCs w:val="24"/>
        </w:rPr>
        <w:t>.</w:t>
      </w:r>
    </w:p>
    <w:p w14:paraId="4EE43108" w14:textId="03CE12C1" w:rsidR="00E52E66" w:rsidRPr="00E52E66" w:rsidRDefault="000C1128" w:rsidP="00E52E66">
      <w:pPr>
        <w:pStyle w:val="ListParagraph"/>
        <w:numPr>
          <w:ilvl w:val="0"/>
          <w:numId w:val="1"/>
        </w:numPr>
        <w:rPr>
          <w:color w:val="000000" w:themeColor="text1"/>
          <w:highlight w:val="lightGray"/>
        </w:rPr>
      </w:pPr>
      <w:r w:rsidRPr="00E52E66">
        <w:rPr>
          <w:color w:val="000000" w:themeColor="text1"/>
          <w:sz w:val="24"/>
          <w:szCs w:val="24"/>
          <w:highlight w:val="lightGray"/>
        </w:rPr>
        <w:t>This pattern is useful when there is a need to create multiple related objects that belong to a common family or share a common theme.</w:t>
      </w:r>
    </w:p>
    <w:p w14:paraId="2ACF5E99" w14:textId="03CE12C1" w:rsidR="00E52E66" w:rsidRPr="00E52E66" w:rsidRDefault="000B45DF" w:rsidP="00E52E66">
      <w:pPr>
        <w:rPr>
          <w:b/>
          <w:color w:val="000000" w:themeColor="text1"/>
          <w:sz w:val="24"/>
          <w:highlight w:val="lightGray"/>
        </w:rPr>
      </w:pPr>
      <w:r w:rsidRPr="00E52E66">
        <w:rPr>
          <w:bCs/>
          <w:color w:val="000000" w:themeColor="text1"/>
        </w:rPr>
        <w:t xml:space="preserve">Abstract Factory patterns work around a super-factory which creates other factories. </w:t>
      </w:r>
      <w:r w:rsidRPr="00E52E66">
        <w:rPr>
          <w:bCs/>
          <w:color w:val="000000" w:themeColor="text1"/>
        </w:rPr>
        <w:br/>
        <w:t xml:space="preserve">This factory is also called as factory of factories. This type of design pattern comes </w:t>
      </w:r>
      <w:r w:rsidRPr="00E52E66">
        <w:rPr>
          <w:bCs/>
          <w:color w:val="000000" w:themeColor="text1"/>
        </w:rPr>
        <w:br/>
        <w:t>under creational pattern as this pattern provides one of the best ways to create an object.</w:t>
      </w:r>
      <w:r w:rsidRPr="00E52E66">
        <w:rPr>
          <w:b/>
          <w:bCs/>
          <w:color w:val="000000" w:themeColor="text1"/>
          <w:highlight w:val="lightGray"/>
        </w:rPr>
        <w:br/>
      </w:r>
      <w:r w:rsidRPr="00E52E66">
        <w:rPr>
          <w:b/>
          <w:bCs/>
          <w:color w:val="000000" w:themeColor="text1"/>
          <w:highlight w:val="lightGray"/>
        </w:rPr>
        <w:br/>
      </w:r>
      <w:r w:rsidR="00E52E66" w:rsidRPr="00E52E66">
        <w:rPr>
          <w:b/>
          <w:sz w:val="24"/>
        </w:rPr>
        <w:t>Key Features of the Abstract Factory Design Pattern:</w:t>
      </w:r>
    </w:p>
    <w:p w14:paraId="706CD1B2" w14:textId="77777777" w:rsidR="00E52E66" w:rsidRPr="00E52E66" w:rsidRDefault="00E52E66" w:rsidP="00E52E66">
      <w:pPr>
        <w:rPr>
          <w:rFonts w:ascii="Georgia" w:eastAsia="Times New Roman" w:hAnsi="Georgia" w:cs="Segoe UI"/>
          <w:spacing w:val="-1"/>
        </w:rPr>
      </w:pPr>
      <w:r w:rsidRPr="00E52E66">
        <w:rPr>
          <w:rFonts w:ascii="Georgia" w:eastAsia="Times New Roman" w:hAnsi="Georgia" w:cs="Segoe UI"/>
          <w:b/>
          <w:bCs/>
          <w:spacing w:val="-1"/>
        </w:rPr>
        <w:t>Abstract Factory:</w:t>
      </w:r>
      <w:r w:rsidRPr="00E52E66">
        <w:rPr>
          <w:rFonts w:ascii="Georgia" w:eastAsia="Times New Roman" w:hAnsi="Georgia" w:cs="Segoe UI"/>
          <w:spacing w:val="-1"/>
        </w:rPr>
        <w:t> The Abstract Factory defines an interface or an abstract class with methods for creating the family of related objects.</w:t>
      </w:r>
    </w:p>
    <w:p w14:paraId="19B589C2" w14:textId="77777777" w:rsidR="00E52E66" w:rsidRPr="00E52E66" w:rsidRDefault="00E52E66" w:rsidP="00E52E66">
      <w:pPr>
        <w:rPr>
          <w:rFonts w:ascii="Georgia" w:eastAsia="Times New Roman" w:hAnsi="Georgia" w:cs="Segoe UI"/>
          <w:spacing w:val="-1"/>
        </w:rPr>
      </w:pPr>
      <w:r w:rsidRPr="00E52E66">
        <w:rPr>
          <w:rFonts w:ascii="Georgia" w:eastAsia="Times New Roman" w:hAnsi="Georgia" w:cs="Segoe UI"/>
          <w:b/>
          <w:bCs/>
          <w:spacing w:val="-1"/>
        </w:rPr>
        <w:t>Concrete Factories: </w:t>
      </w:r>
      <w:r w:rsidRPr="00E52E66">
        <w:rPr>
          <w:rFonts w:ascii="Georgia" w:eastAsia="Times New Roman" w:hAnsi="Georgia" w:cs="Segoe UI"/>
          <w:spacing w:val="-1"/>
        </w:rPr>
        <w:t>Concrete factories implement the Abstract Factory interface and provide the concrete implementation for creating objects of the related family.</w:t>
      </w:r>
    </w:p>
    <w:p w14:paraId="6472A720" w14:textId="77777777" w:rsidR="00E52E66" w:rsidRPr="00E52E66" w:rsidRDefault="00E52E66" w:rsidP="00E52E66">
      <w:pPr>
        <w:rPr>
          <w:rFonts w:ascii="Georgia" w:eastAsia="Times New Roman" w:hAnsi="Georgia" w:cs="Segoe UI"/>
          <w:spacing w:val="-1"/>
        </w:rPr>
      </w:pPr>
      <w:r w:rsidRPr="00E52E66">
        <w:rPr>
          <w:rFonts w:ascii="Georgia" w:eastAsia="Times New Roman" w:hAnsi="Georgia" w:cs="Segoe UI"/>
          <w:b/>
          <w:bCs/>
          <w:spacing w:val="-1"/>
        </w:rPr>
        <w:t>Abstract Products: </w:t>
      </w:r>
      <w:r w:rsidRPr="00E52E66">
        <w:rPr>
          <w:rFonts w:ascii="Georgia" w:eastAsia="Times New Roman" w:hAnsi="Georgia" w:cs="Segoe UI"/>
          <w:spacing w:val="-1"/>
        </w:rPr>
        <w:t>Abstract products are interfaces or abstract classes that define the common methods to be implemented by the family of related objects.</w:t>
      </w:r>
    </w:p>
    <w:p w14:paraId="5DB79CC8" w14:textId="77777777" w:rsidR="00E52E66" w:rsidRDefault="00E52E66" w:rsidP="00E52E66">
      <w:r w:rsidRPr="00E52E66">
        <w:rPr>
          <w:rFonts w:ascii="Georgia" w:eastAsia="Times New Roman" w:hAnsi="Georgia" w:cs="Segoe UI"/>
          <w:b/>
          <w:bCs/>
          <w:spacing w:val="-1"/>
        </w:rPr>
        <w:t>Concrete Products:</w:t>
      </w:r>
      <w:r w:rsidRPr="00E52E66">
        <w:rPr>
          <w:rFonts w:ascii="Georgia" w:eastAsia="Times New Roman" w:hAnsi="Georgia" w:cs="Segoe UI"/>
          <w:spacing w:val="-1"/>
        </w:rPr>
        <w:t> Concrete products are the actual implementations of abstract products, representing specific objects within the related family</w:t>
      </w:r>
      <w:r w:rsidR="000B45DF">
        <w:br/>
      </w:r>
    </w:p>
    <w:p w14:paraId="7740EBE5" w14:textId="77777777" w:rsidR="00E52E66" w:rsidRDefault="00E52E66" w:rsidP="00E52E66">
      <w:pPr>
        <w:pStyle w:val="NoSpacing"/>
      </w:pPr>
      <w:bookmarkStart w:id="0" w:name="_GoBack"/>
      <w:bookmarkEnd w:id="0"/>
    </w:p>
    <w:sectPr w:rsidR="00E52E66" w:rsidSect="00E52E66">
      <w:pgSz w:w="12240" w:h="15840"/>
      <w:pgMar w:top="9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5554CE"/>
    <w:multiLevelType w:val="hybridMultilevel"/>
    <w:tmpl w:val="32100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861A88"/>
    <w:multiLevelType w:val="multilevel"/>
    <w:tmpl w:val="F6C21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5DF"/>
    <w:rsid w:val="000B45DF"/>
    <w:rsid w:val="000C1128"/>
    <w:rsid w:val="000E0045"/>
    <w:rsid w:val="005C2CD8"/>
    <w:rsid w:val="00856ECF"/>
    <w:rsid w:val="00B71EFF"/>
    <w:rsid w:val="00DD2ED6"/>
    <w:rsid w:val="00E52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D71CE"/>
  <w15:chartTrackingRefBased/>
  <w15:docId w15:val="{95D372E1-2682-4072-9BE6-473A1A86F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52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2E6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52E66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k">
    <w:name w:val="mk"/>
    <w:basedOn w:val="Normal"/>
    <w:rsid w:val="00E52E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2E66"/>
    <w:rPr>
      <w:b/>
      <w:bCs/>
    </w:rPr>
  </w:style>
  <w:style w:type="paragraph" w:styleId="NoSpacing">
    <w:name w:val="No Spacing"/>
    <w:uiPriority w:val="1"/>
    <w:qFormat/>
    <w:rsid w:val="00E52E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08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2024-03-28T08:45:00Z</cp:lastPrinted>
  <dcterms:created xsi:type="dcterms:W3CDTF">2024-03-22T08:17:00Z</dcterms:created>
  <dcterms:modified xsi:type="dcterms:W3CDTF">2024-03-28T09:05:00Z</dcterms:modified>
</cp:coreProperties>
</file>