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Suman Electronics AC Controller</w:t>
      </w:r>
    </w:p>
    <w:p>
      <w:pPr>
        <w:spacing w:after="100"/>
        <w:jc w:val="center"/>
      </w:pPr>
      <w:r>
        <w:rPr>
          <w:b/>
          <w:bCs/>
          <w:color w:val="2E5496"/>
          <w:sz w:val="28"/>
          <w:szCs w:val="28"/>
        </w:rPr>
        <w:t xml:space="preserve">Field Installation Guide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Addendum to BMS Integration Reference Document | Project: Unimation BMS</w:t>
      </w:r>
    </w:p>
    <w:p>
      <w:pPr>
        <w:pStyle w:val="Heading1"/>
        <w:spacing w:after="200" w:before="400"/>
      </w:pPr>
      <w:r>
        <w:t xml:space="preserve">12. Field Installation Guide</w:t>
      </w:r>
    </w:p>
    <w:p>
      <w:pPr>
        <w:spacing w:after="100" w:before="100"/>
      </w:pPr>
      <w:r>
        <w:rPr>
          <w:sz w:val="22"/>
          <w:szCs w:val="22"/>
        </w:rPr>
        <w:t xml:space="preserve">This section is intended for field technicians installing and commissioning the Suman Electronics AC Controller with the Unimation BMS RS485 Node.</w:t>
      </w:r>
    </w:p>
    <w:p>
      <w:pPr>
        <w:pStyle w:val="Heading2"/>
        <w:spacing w:after="150" w:before="300"/>
      </w:pPr>
      <w:r>
        <w:t xml:space="preserve">12.1 Tools and Materials Required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RS485 cable (twisted pair)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Min 0.5mm² shielded twisted pair. Max run length 1200m at 9600 baud.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Screwdriver (flathead)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For terminal block connections on INPUT BOX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Multimeter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To verify RS485 line voltage and continuity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Laptop / mobile with BMS app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To send commissioning commands after wiring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sz w:val="20"/>
                <w:szCs w:val="20"/>
              </w:rPr>
              <w:t xml:space="preserve">Suman controller manual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For reference during address setting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12.2 Pre-Installation Checklist</w:t>
      </w:r>
    </w:p>
    <w:p>
      <w:pPr>
        <w:spacing w:after="40" w:before="80"/>
      </w:pPr>
      <w:r>
        <w:rPr>
          <w:sz w:val="22"/>
          <w:szCs w:val="22"/>
        </w:rPr>
        <w:t xml:space="preserve">☐  Confirm DIP switch settings with site engineer before powering on</w:t>
      </w:r>
    </w:p>
    <w:p>
      <w:pPr>
        <w:spacing w:after="40" w:before="40"/>
      </w:pPr>
      <w:r>
        <w:rPr>
          <w:sz w:val="22"/>
          <w:szCs w:val="22"/>
        </w:rPr>
        <w:t xml:space="preserve">☐  Confirm number of compressors at this installation (1 or 2)</w:t>
      </w:r>
    </w:p>
    <w:p>
      <w:pPr>
        <w:spacing w:after="40" w:before="40"/>
      </w:pPr>
      <w:r>
        <w:rPr>
          <w:sz w:val="22"/>
          <w:szCs w:val="22"/>
        </w:rPr>
        <w:t xml:space="preserve">☐  Confirm machine brand (Bluestar / Carrier) — determines HP/LP DIP switch</w:t>
      </w:r>
    </w:p>
    <w:p>
      <w:pPr>
        <w:spacing w:after="40" w:before="40"/>
      </w:pPr>
      <w:r>
        <w:rPr>
          <w:sz w:val="22"/>
          <w:szCs w:val="22"/>
        </w:rPr>
        <w:t xml:space="preserve">☐  Confirm if ODU is present at this installation</w:t>
      </w:r>
    </w:p>
    <w:p>
      <w:pPr>
        <w:spacing w:after="40" w:before="40"/>
      </w:pPr>
      <w:r>
        <w:rPr>
          <w:sz w:val="22"/>
          <w:szCs w:val="22"/>
        </w:rPr>
        <w:t xml:space="preserve">☐  Assign a unique Modbus slave address for this controller (1-247, different from all other devices on the bus)</w:t>
      </w:r>
    </w:p>
    <w:p>
      <w:pPr>
        <w:spacing w:after="80" w:before="40"/>
      </w:pPr>
      <w:r>
        <w:rPr>
          <w:sz w:val="22"/>
          <w:szCs w:val="22"/>
        </w:rPr>
        <w:t xml:space="preserve">☐  Note the assigned slave address — needed for cloud commissioning step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12.3 Step 1 — Configure DIP Switches</w:t>
      </w:r>
    </w:p>
    <w:p>
      <w:pPr>
        <w:spacing w:after="100" w:before="100"/>
      </w:pPr>
      <w:r>
        <w:rPr>
          <w:b/>
          <w:bCs/>
          <w:color w:val="C00000"/>
          <w:sz w:val="22"/>
          <w:szCs w:val="22"/>
        </w:rPr>
        <w:t xml:space="preserve">⚠ WARNING: </w:t>
      </w:r>
      <w:r>
        <w:rPr>
          <w:color w:val="C00000"/>
          <w:sz w:val="22"/>
          <w:szCs w:val="22"/>
        </w:rPr>
        <w:t xml:space="preserve">Power OFF the controller before changing DIP switches.</w:t>
      </w:r>
    </w:p>
    <w:p>
      <w:pPr>
        <w:spacing w:after="100"/>
      </w:pPr>
    </w:p>
    <w:p>
      <w:pPr>
        <w:spacing w:after="100" w:before="100"/>
      </w:pPr>
      <w:r>
        <w:rPr>
          <w:sz w:val="22"/>
          <w:szCs w:val="22"/>
        </w:rPr>
        <w:t xml:space="preserve">Set the DIP switches on the INPUT BOX according to the installation type. Switch 3 must be set first.</w:t>
      </w:r>
    </w:p>
    <w:p>
      <w:pPr>
        <w:spacing w:after="100"/>
      </w:pPr>
    </w:p>
    <w:p>
      <w:pPr>
        <w:spacing w:after="50" w:before="100"/>
      </w:pPr>
      <w:r>
        <w:rPr>
          <w:b/>
          <w:bCs/>
          <w:sz w:val="22"/>
          <w:szCs w:val="22"/>
        </w:rPr>
        <w:t xml:space="preserve">Common installation — 2 compressors, Bluestar, no ODU: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200"/>
      </w:tblGrid>
      <w:tr>
        <w:tc>
          <w:tcPr>
            <w:tcW w:type="dxa" w:w="1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1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2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Switch 1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2 compressor system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Switch 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Built-in SPPR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Switch 3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No ODU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Switch 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Bluestar machine (common HP/LP)</w:t>
            </w:r>
          </w:p>
        </w:tc>
      </w:tr>
    </w:tbl>
    <w:p>
      <w:pPr>
        <w:spacing w:after="150"/>
      </w:pPr>
    </w:p>
    <w:p>
      <w:pPr>
        <w:spacing w:after="50" w:before="100"/>
      </w:pPr>
      <w:r>
        <w:rPr>
          <w:b/>
          <w:bCs/>
          <w:sz w:val="22"/>
          <w:szCs w:val="22"/>
        </w:rPr>
        <w:t xml:space="preserve">Common installation — 2 compressors, Carrier, no ODU: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200"/>
      </w:tblGrid>
      <w:tr>
        <w:tc>
          <w:tcPr>
            <w:tcW w:type="dxa" w:w="1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1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2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Switch 1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2 compressor system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Switch 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Built-in SPPR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Switch 3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OFF</w:t>
            </w:r>
          </w:p>
        </w:tc>
        <w:tc>
          <w:tcPr>
            <w:tcW w:type="dxa" w:w="6200"/>
            <w:shd w:fill="F2F2F2" w:val="clear"/>
          </w:tcPr>
          <w:p>
            <w:r>
              <w:rPr>
                <w:sz w:val="20"/>
                <w:szCs w:val="20"/>
              </w:rPr>
              <w:t xml:space="preserve">No ODU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Switch 4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ON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sz w:val="20"/>
                <w:szCs w:val="20"/>
              </w:rPr>
              <w:t xml:space="preserve">Carrier machine (separate HP/LP)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b/>
          <w:bCs/>
          <w:color w:val="CC0000"/>
          <w:sz w:val="22"/>
          <w:szCs w:val="22"/>
        </w:rPr>
        <w:t xml:space="preserve">NOTE: </w:t>
      </w:r>
      <w:r>
        <w:rPr>
          <w:color w:val="CC0000"/>
          <w:sz w:val="22"/>
          <w:szCs w:val="22"/>
        </w:rPr>
        <w:t xml:space="preserve">After changing DIP switches, power ON the controller and verify the correct configuration is reflected in Register 6 and Register 7 via BMS.</w:t>
      </w:r>
    </w:p>
    <w:p>
      <w:pPr>
        <w:pStyle w:val="Heading2"/>
        <w:spacing w:after="150" w:before="300"/>
      </w:pPr>
      <w:r>
        <w:t xml:space="preserve">12.4 Step 2 — Wire RS485 Connection</w:t>
      </w:r>
    </w:p>
    <w:p>
      <w:pPr>
        <w:spacing w:after="100" w:before="100"/>
      </w:pPr>
      <w:r>
        <w:rPr>
          <w:b/>
          <w:bCs/>
          <w:color w:val="C00000"/>
          <w:sz w:val="22"/>
          <w:szCs w:val="22"/>
        </w:rPr>
        <w:t xml:space="preserve">⚠ WARNING: </w:t>
      </w:r>
      <w:r>
        <w:rPr>
          <w:color w:val="C00000"/>
          <w:sz w:val="22"/>
          <w:szCs w:val="22"/>
        </w:rPr>
        <w:t xml:space="preserve">Do not connect RS485 wiring while either the controller or the RS485 node is powered on.</w:t>
      </w:r>
    </w:p>
    <w:p>
      <w:pPr>
        <w:spacing w:after="100"/>
      </w:pPr>
    </w:p>
    <w:p>
      <w:pPr>
        <w:spacing w:after="100" w:before="100"/>
      </w:pPr>
      <w:r>
        <w:rPr>
          <w:sz w:val="22"/>
          <w:szCs w:val="22"/>
        </w:rPr>
        <w:t xml:space="preserve">Connect the RS485 cable between the Unimation RS485 Node and the BMS PORT on the Suman Electronics INPUT BOX: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c>
          <w:tcPr>
            <w:tcW w:type="dxa" w:w="28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RS485 Node Terminal</w:t>
            </w:r>
          </w:p>
        </w:tc>
        <w:tc>
          <w:tcPr>
            <w:tcW w:type="dxa" w:w="28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Suman INPUT BOX Terminal</w:t>
            </w:r>
          </w:p>
        </w:tc>
        <w:tc>
          <w:tcPr>
            <w:tcW w:type="dxa" w:w="36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Wire Color (suggested)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RS485 A (+)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RS485 B (-)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20"/>
                <w:szCs w:val="20"/>
              </w:rPr>
              <w:t xml:space="preserve">Black</w:t>
            </w:r>
          </w:p>
        </w:tc>
      </w:tr>
    </w:tbl>
    <w:p>
      <w:pPr>
        <w:spacing w:after="150"/>
      </w:pPr>
    </w:p>
    <w:p>
      <w:pPr>
        <w:spacing w:after="100" w:before="100"/>
      </w:pPr>
      <w:r>
        <w:rPr>
          <w:b/>
          <w:bCs/>
          <w:color w:val="CC0000"/>
          <w:sz w:val="22"/>
          <w:szCs w:val="22"/>
        </w:rPr>
        <w:t xml:space="preserve">NOTE: </w:t>
      </w:r>
      <w:r>
        <w:rPr>
          <w:color w:val="CC0000"/>
          <w:sz w:val="22"/>
          <w:szCs w:val="22"/>
        </w:rPr>
        <w:t xml:space="preserve">Do NOT connect to the J2 HANDSET port — this is for the LCD handset only.</w:t>
      </w:r>
    </w:p>
    <w:p>
      <w:pPr>
        <w:spacing w:after="100" w:before="100"/>
      </w:pPr>
      <w:r>
        <w:rPr>
          <w:b/>
          <w:bCs/>
          <w:color w:val="CC0000"/>
          <w:sz w:val="22"/>
          <w:szCs w:val="22"/>
        </w:rPr>
        <w:t xml:space="preserve">NOTE: </w:t>
      </w:r>
      <w:r>
        <w:rPr>
          <w:color w:val="CC0000"/>
          <w:sz w:val="22"/>
          <w:szCs w:val="22"/>
        </w:rPr>
        <w:t xml:space="preserve">If multiple devices share the RS485 bus, use a daisy-chain topology (not star). Terminate the bus with a 120Ω resistor at each end.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12.5 Step 3 — Set Modbus Slave Address</w:t>
      </w:r>
    </w:p>
    <w:p>
      <w:pPr>
        <w:spacing w:after="100" w:before="100"/>
      </w:pPr>
      <w:r>
        <w:rPr>
          <w:sz w:val="22"/>
          <w:szCs w:val="22"/>
        </w:rPr>
        <w:t xml:space="preserve">The slave address must be set on the controller within 15 seconds of powering on. Follow this procedure:</w:t>
      </w:r>
    </w:p>
    <w:p>
      <w:pPr>
        <w:spacing w:after="100"/>
      </w:pP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Power on the controller</w:t>
      </w:r>
    </w:p>
    <w:p>
      <w:pPr>
        <w:spacing w:after="100" w:before="50"/>
      </w:pPr>
      <w:r>
        <w:rPr>
          <w:sz w:val="22"/>
          <w:szCs w:val="22"/>
        </w:rPr>
        <w:t xml:space="preserve">        Switch on power to the Suman AC controller.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Enter address setting mode (within 15 seconds)</w:t>
      </w:r>
    </w:p>
    <w:p>
      <w:pPr>
        <w:spacing w:after="100" w:before="50"/>
      </w:pPr>
      <w:r>
        <w:rPr>
          <w:sz w:val="22"/>
          <w:szCs w:val="22"/>
        </w:rPr>
        <w:t xml:space="preserve">        Press AC MODE key and RESET key simultaneously and hold continuously for 5 seconds. The display will show ADDRESS SETTING with the current slave address blinking.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Change the address</w:t>
      </w:r>
    </w:p>
    <w:p>
      <w:pPr>
        <w:spacing w:after="100" w:before="50"/>
      </w:pPr>
      <w:r>
        <w:rPr>
          <w:sz w:val="22"/>
          <w:szCs w:val="22"/>
        </w:rPr>
        <w:t xml:space="preserve">        Press UP or DN key to change the slave address. Valid range: 1 to 247. Choose an address that is unique on the RS485 bus.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4: </w:t>
      </w:r>
      <w:r>
        <w:rPr>
          <w:b/>
          <w:bCs/>
          <w:sz w:val="22"/>
          <w:szCs w:val="22"/>
        </w:rPr>
        <w:t xml:space="preserve">Save the address</w:t>
      </w:r>
    </w:p>
    <w:p>
      <w:pPr>
        <w:spacing w:after="100" w:before="50"/>
      </w:pPr>
      <w:r>
        <w:rPr>
          <w:sz w:val="22"/>
          <w:szCs w:val="22"/>
        </w:rPr>
        <w:t xml:space="preserve">        Press RESET key to save. The display returns to main screen.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5: </w:t>
      </w:r>
      <w:r>
        <w:rPr>
          <w:b/>
          <w:bCs/>
          <w:sz w:val="22"/>
          <w:szCs w:val="22"/>
        </w:rPr>
        <w:t xml:space="preserve">Record the address</w:t>
      </w:r>
    </w:p>
    <w:p>
      <w:pPr>
        <w:spacing w:after="100" w:before="50"/>
      </w:pPr>
      <w:r>
        <w:rPr>
          <w:sz w:val="22"/>
          <w:szCs w:val="22"/>
        </w:rPr>
        <w:t xml:space="preserve">        Note the assigned slave address — you will need to enter it in the BMS cloud portal during commissioning.</w:t>
      </w:r>
    </w:p>
    <w:p>
      <w:pPr>
        <w:spacing w:after="100"/>
      </w:pPr>
    </w:p>
    <w:p>
      <w:pPr>
        <w:spacing w:after="100" w:before="100"/>
      </w:pPr>
      <w:r>
        <w:rPr>
          <w:b/>
          <w:bCs/>
          <w:color w:val="CC0000"/>
          <w:sz w:val="22"/>
          <w:szCs w:val="22"/>
        </w:rPr>
        <w:t xml:space="preserve">NOTE: </w:t>
      </w:r>
      <w:r>
        <w:rPr>
          <w:color w:val="CC0000"/>
          <w:sz w:val="22"/>
          <w:szCs w:val="22"/>
        </w:rPr>
        <w:t xml:space="preserve">If you miss the 15-second window, power cycle the controller and repeat from Step 1.</w:t>
      </w:r>
    </w:p>
    <w:p>
      <w:pPr>
        <w:spacing w:after="100" w:before="100"/>
      </w:pPr>
      <w:r>
        <w:rPr>
          <w:b/>
          <w:bCs/>
          <w:color w:val="CC0000"/>
          <w:sz w:val="22"/>
          <w:szCs w:val="22"/>
        </w:rPr>
        <w:t xml:space="preserve">NOTE: </w:t>
      </w:r>
      <w:r>
        <w:rPr>
          <w:color w:val="CC0000"/>
          <w:sz w:val="22"/>
          <w:szCs w:val="22"/>
        </w:rPr>
        <w:t xml:space="preserve">The slave address is stored in the controller's non-volatile memory and survives power cycles.</w:t>
      </w:r>
    </w:p>
    <w:p>
      <w:pPr>
        <w:pStyle w:val="Heading2"/>
        <w:spacing w:after="150" w:before="300"/>
      </w:pPr>
      <w:r>
        <w:t xml:space="preserve">12.6 Step 4 — Verify RS485 Communication</w:t>
      </w:r>
    </w:p>
    <w:p>
      <w:pPr>
        <w:spacing w:after="100" w:before="100"/>
      </w:pPr>
      <w:r>
        <w:rPr>
          <w:sz w:val="22"/>
          <w:szCs w:val="22"/>
        </w:rPr>
        <w:t xml:space="preserve">After wiring and address setting, verify communication before cloud commissioning:</w:t>
      </w:r>
    </w:p>
    <w:p>
      <w:pPr>
        <w:spacing w:after="100"/>
      </w:pP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Check LED indicators on RS485 node</w:t>
      </w:r>
    </w:p>
    <w:p>
      <w:pPr>
        <w:spacing w:after="100" w:before="50"/>
      </w:pPr>
      <w:r>
        <w:rPr>
          <w:sz w:val="22"/>
          <w:szCs w:val="22"/>
        </w:rPr>
        <w:t xml:space="preserve">        TX and RX LEDs should blink briefly when the node attempts to poll. If neither blinks, check wiring and slave address.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Check for Modbus timeout errors</w:t>
      </w:r>
    </w:p>
    <w:p>
      <w:pPr>
        <w:spacing w:after="100" w:before="50"/>
      </w:pPr>
      <w:r>
        <w:rPr>
          <w:sz w:val="22"/>
          <w:szCs w:val="22"/>
        </w:rPr>
        <w:t xml:space="preserve">        If the node reports MODBUS_TIMEOUT in the BMS dashboard, check: (a) RS485 A/B polarity, (b) slave address matches, (c) baud rate is 9600.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Verify baud rate on controller</w:t>
      </w:r>
    </w:p>
    <w:p>
      <w:pPr>
        <w:spacing w:after="100" w:before="50"/>
      </w:pPr>
      <w:r>
        <w:rPr>
          <w:sz w:val="22"/>
          <w:szCs w:val="22"/>
        </w:rPr>
        <w:t xml:space="preserve">        Default baud rate is 9600. If changed previously, re-enter baud rate setting mode (password: 8010) and reset to 9600.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12.7 Step 5 — Cloud Commissioning</w:t>
      </w:r>
    </w:p>
    <w:p>
      <w:pPr>
        <w:spacing w:after="100" w:before="100"/>
      </w:pPr>
      <w:r>
        <w:rPr>
          <w:sz w:val="22"/>
          <w:szCs w:val="22"/>
        </w:rPr>
        <w:t xml:space="preserve">Once the RS485 node is provisioned to the BMS gateway and communication is verified, add the Suman AC controller from the cloud portal:</w:t>
      </w:r>
    </w:p>
    <w:p>
      <w:pPr>
        <w:spacing w:after="100"/>
      </w:pP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1: </w:t>
      </w:r>
      <w:r>
        <w:rPr>
          <w:b/>
          <w:bCs/>
          <w:sz w:val="22"/>
          <w:szCs w:val="22"/>
        </w:rPr>
        <w:t xml:space="preserve">Log in to BMS cloud portal</w:t>
      </w:r>
    </w:p>
    <w:p>
      <w:pPr>
        <w:spacing w:after="100" w:before="50"/>
      </w:pPr>
      <w:r>
        <w:rPr>
          <w:sz w:val="22"/>
          <w:szCs w:val="22"/>
        </w:rPr>
        <w:t xml:space="preserve">        Navigate to the site and select the RS485 node that is connected to the Suman AC controller.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2: </w:t>
      </w:r>
      <w:r>
        <w:rPr>
          <w:b/>
          <w:bCs/>
          <w:sz w:val="22"/>
          <w:szCs w:val="22"/>
        </w:rPr>
        <w:t xml:space="preserve">Add AC Controller</w:t>
      </w:r>
    </w:p>
    <w:p>
      <w:pPr>
        <w:spacing w:after="100" w:before="50"/>
      </w:pPr>
      <w:r>
        <w:rPr>
          <w:sz w:val="22"/>
          <w:szCs w:val="22"/>
        </w:rPr>
        <w:t xml:space="preserve">        Select "Add Device" → "AC Controller (Suman)". Enter: Slave Address (noted in Step 3), Label (e.g. "FLOOR-2-AC-1").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3: </w:t>
      </w:r>
      <w:r>
        <w:rPr>
          <w:b/>
          <w:bCs/>
          <w:sz w:val="22"/>
          <w:szCs w:val="22"/>
        </w:rPr>
        <w:t xml:space="preserve">Confirm ACK</w:t>
      </w:r>
    </w:p>
    <w:p>
      <w:pPr>
        <w:spacing w:after="100" w:before="50"/>
      </w:pPr>
      <w:r>
        <w:rPr>
          <w:sz w:val="22"/>
          <w:szCs w:val="22"/>
        </w:rPr>
        <w:t xml:space="preserve">        The portal should show SUCCESS within 5 seconds. If it shows MODBUS_DEVICE_ALREADY_EXISTS, the slave address was already registered — check if this is a duplicate.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4: </w:t>
      </w:r>
      <w:r>
        <w:rPr>
          <w:b/>
          <w:bCs/>
          <w:sz w:val="22"/>
          <w:szCs w:val="22"/>
        </w:rPr>
        <w:t xml:space="preserve">Verify live data</w:t>
      </w:r>
    </w:p>
    <w:p>
      <w:pPr>
        <w:spacing w:after="100" w:before="50"/>
      </w:pPr>
      <w:r>
        <w:rPr>
          <w:sz w:val="22"/>
          <w:szCs w:val="22"/>
        </w:rPr>
        <w:t xml:space="preserve">        After successful commissioning, the portal should show live data within the next poll cycle (up to 120 seconds): RAT, SAT, operating mode, compressor status.</w:t>
      </w:r>
    </w:p>
    <w:p>
      <w:pPr>
        <w:spacing w:after="50" w:before="150"/>
      </w:pPr>
      <w:r>
        <w:rPr>
          <w:b/>
          <w:bCs/>
          <w:color w:val="2E5496"/>
          <w:sz w:val="22"/>
          <w:szCs w:val="22"/>
        </w:rPr>
        <w:t xml:space="preserve">Step 5: </w:t>
      </w:r>
      <w:r>
        <w:rPr>
          <w:b/>
          <w:bCs/>
          <w:sz w:val="22"/>
          <w:szCs w:val="22"/>
        </w:rPr>
        <w:t xml:space="preserve">Test control</w:t>
      </w:r>
    </w:p>
    <w:p>
      <w:pPr>
        <w:spacing w:after="100" w:before="50"/>
      </w:pPr>
      <w:r>
        <w:rPr>
          <w:sz w:val="22"/>
          <w:szCs w:val="22"/>
        </w:rPr>
        <w:t xml:space="preserve">        From the portal, send a test command: Turn ON → Fan mode → Medium speed. Verify the AC unit responds and the status update confirms the new mode.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12.8 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500"/>
      </w:tblGrid>
      <w:tr>
        <w:tc>
          <w:tcPr>
            <w:tcW w:type="dxa" w:w="22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4500"/>
            <w:shd w:fill="2E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MODBUS_TIMEOUT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Wrong slave address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Verify address set on controller matches cloud config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MODBUS_TIMEOUT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RS485 wiring issue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Check A/B polarity, continuity, and GND connection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MODBUS_TIMEOUT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Wrong baud rate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Verify controller is at 9600 baud (default). Reset if needed.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MODBUS_TIMEOUT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Bus termination issue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Add 120Ω termination resistors at both ends of RS485 bus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RAT/SAT shows 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Sensor not connected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Check thermistor wiring on SAT/RAT terminals of INPUT BOX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Humidity shows 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Sensor not connected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Humidity requires Suman-supplied sensors on HUM1/HUM2 ports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Compressor current shows 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No ODU configured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Current registers only valid when ODU is present and configured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Control commands ignored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Handset in control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Cloud must first set Reg 4 = 0 (PC control) before sending commands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HP1/HP2 fault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High pressure trip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Check condenser coil, condenser fan, refrigerant charge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LP1/LP2 fault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Low pressure trip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Check refrigerant level, expansion valve, return air filter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SPPR fault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sz w:val="20"/>
                <w:szCs w:val="20"/>
              </w:rPr>
              <w:t xml:space="preserve">Phase power issue</w:t>
            </w:r>
          </w:p>
        </w:tc>
        <w:tc>
          <w:tcPr>
            <w:tcW w:type="dxa" w:w="4500"/>
            <w:shd w:fill="F2F2F2" w:val="clear"/>
          </w:tcPr>
          <w:p>
            <w:r>
              <w:rPr>
                <w:sz w:val="20"/>
                <w:szCs w:val="20"/>
              </w:rPr>
              <w:t xml:space="preserve">Check 3-phase power supply, phase balance, and SPPR relay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Address setting not responding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20"/>
                <w:szCs w:val="20"/>
              </w:rPr>
              <w:t xml:space="preserve">Missed 15-second window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sz w:val="20"/>
                <w:szCs w:val="20"/>
              </w:rPr>
              <w:t xml:space="preserve">Power cycle the controller and retry within 15 seconds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12.9 Installer Quick Reference Card</w:t>
      </w:r>
    </w:p>
    <w:p>
      <w:pPr>
        <w:spacing w:after="100" w:before="100"/>
      </w:pPr>
      <w:r>
        <w:rPr>
          <w:sz w:val="22"/>
          <w:szCs w:val="22"/>
        </w:rPr>
        <w:t xml:space="preserve">Cut out and keep with the installation for future reference: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2E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SUMAN AC CONTROLLER — FIELD QUICK REFERENCE</w:t>
            </w:r>
          </w:p>
        </w:tc>
      </w:tr>
      <w:tr>
        <w:tc>
          <w:tcPr>
            <w:tcW w:type="dxa" w:w="9200"/>
            <w:shd w:fill="F2F2F2" w:val="clear"/>
          </w:tcPr>
          <w:p>
            <w:pPr>
              <w:spacing w:after="40" w:before="80"/>
            </w:pPr>
            <w:r>
              <w:rPr>
                <w:b/>
                <w:bCs/>
                <w:sz w:val="22"/>
                <w:szCs w:val="22"/>
              </w:rPr>
              <w:t xml:space="preserve">RS485: </w:t>
            </w:r>
            <w:r>
              <w:rPr>
                <w:sz w:val="22"/>
                <w:szCs w:val="22"/>
              </w:rPr>
              <w:t xml:space="preserve">9600 baud, 8N2, RTU | BMS PORT terminals: A, B, GND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Slave address: </w:t>
            </w:r>
            <w:r>
              <w:rPr>
                <w:sz w:val="22"/>
                <w:szCs w:val="22"/>
              </w:rPr>
              <w:t xml:space="preserve">Set within 15s of power-on | AC MODE + RESET (5s) | Up/Dn to change | RESET to save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Baud rate change: </w:t>
            </w:r>
            <w:r>
              <w:rPr>
                <w:sz w:val="22"/>
                <w:szCs w:val="22"/>
              </w:rPr>
              <w:t xml:space="preserve">AC MODE + RESET (5s) | Password: 8010 | Up/Dn to change | RESET to save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Fault reset: </w:t>
            </w:r>
            <w:r>
              <w:rPr>
                <w:sz w:val="22"/>
                <w:szCs w:val="22"/>
              </w:rPr>
              <w:t xml:space="preserve">Only when Reg 10 = 1. Write Reg 3 = 1. Auto-clears.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Temperature: </w:t>
            </w:r>
            <w:r>
              <w:rPr>
                <w:sz w:val="22"/>
                <w:szCs w:val="22"/>
              </w:rPr>
              <w:t xml:space="preserve">Register value ÷ 10 = °C (e.g. 271 = 27.1°C)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PC control: </w:t>
            </w:r>
            <w:r>
              <w:rPr>
                <w:sz w:val="22"/>
                <w:szCs w:val="22"/>
              </w:rPr>
              <w:t xml:space="preserve">Write Reg 4 = 0 FIRST, then write Reg 1 (temp) / Reg 2 (mode)</w:t>
            </w:r>
          </w:p>
          <w:p>
            <w:pPr>
              <w:spacing w:after="80" w:before="40"/>
            </w:pPr>
            <w:r>
              <w:rPr>
                <w:b/>
                <w:bCs/>
                <w:sz w:val="22"/>
                <w:szCs w:val="22"/>
              </w:rPr>
              <w:t xml:space="preserve">Mode values: </w:t>
            </w:r>
            <w:r>
              <w:rPr>
                <w:sz w:val="22"/>
                <w:szCs w:val="22"/>
              </w:rPr>
              <w:t xml:space="preserve">OFF=0x0000 | Fan Low=0x0001 | Fan Med=0x0003 | Fan High=0x0005 | Cool Low=0x0021 | Cool Med=0x0023 | Cool High=0x0025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2026-09-15T09:05:00.598Z</dcterms:created>
  <dcterms:modified xsi:type="dcterms:W3CDTF">2026-09-15T09:05:00.608Z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