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0" w:lineRule="exact"/>
      </w:pPr>
    </w:p>
    <w:p>
      <w:pPr>
        <w:spacing w:after="0"/>
      </w:pPr>
      <w:r>
        <w:drawing>
          <wp:inline xmlns:a="http://schemas.openxmlformats.org/drawingml/2006/main" xmlns:pic="http://schemas.openxmlformats.org/drawingml/2006/picture">
            <wp:extent cx="1152000" cy="1152000"/>
            <wp:docPr id="1" name="Picture 1" descr="FluxMuse Muse icon: a multicolour low-poly head over a node network"/>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52000" cy="1152000"/>
                    </a:xfrm>
                    <a:prstGeom prst="rect"/>
                  </pic:spPr>
                </pic:pic>
              </a:graphicData>
            </a:graphic>
          </wp:inline>
        </w:drawing>
      </w:r>
    </w:p>
    <w:p>
      <w:pPr>
        <w:spacing w:after="0"/>
      </w:pPr>
      <w:r>
        <w:rPr>
          <w:rFonts w:ascii="Poppins" w:hAnsi="Poppins" w:cs="Poppins" w:eastAsia="Poppins"/>
          <w:b/>
          <w:color w:val="C24E00"/>
          <w:sz w:val="60"/>
        </w:rPr>
        <w:t>FLUX</w:t>
      </w:r>
      <w:r>
        <w:rPr>
          <w:rFonts w:ascii="Poppins" w:hAnsi="Poppins" w:cs="Poppins" w:eastAsia="Poppins"/>
          <w:b/>
          <w:color w:val="37474F"/>
          <w:sz w:val="60"/>
        </w:rPr>
        <w:t>MUSE</w:t>
      </w:r>
    </w:p>
    <w:p>
      <w:pPr>
        <w:spacing w:after="520"/>
      </w:pPr>
      <w:r>
        <w:rPr>
          <w:color w:val="5B6570"/>
          <w:sz w:val="22"/>
        </w:rPr>
        <w:t>AI Marketing &amp; WhatsApp Commerce for Africa</w:t>
      </w:r>
    </w:p>
    <w:p>
      <w:pPr>
        <w:keepNext/>
        <w:spacing w:after="40"/>
      </w:pPr>
      <w:r>
        <w:rPr>
          <w:rFonts w:ascii="Poppins" w:hAnsi="Poppins" w:cs="Poppins" w:eastAsia="Poppins"/>
          <w:b/>
          <w:color w:val="C24E00"/>
          <w:spacing w:val="30"/>
          <w:sz w:val="17"/>
        </w:rPr>
        <w:t>PROPOSAL</w:t>
      </w:r>
    </w:p>
    <w:p>
      <w:pPr>
        <w:pStyle w:val="Title"/>
        <w:spacing w:after="80"/>
      </w:pPr>
      <w:r>
        <w:rPr/>
        <w:t>A WhatsApp-first plan for LOWKAL SA</w:t>
      </w:r>
    </w:p>
    <w:p>
      <w:pPr>
        <w:spacing w:after="280"/>
      </w:pPr>
      <w:r>
        <w:rPr>
          <w:color w:val="37474F"/>
          <w:sz w:val="26"/>
        </w:rPr>
        <w:t>Streetwear and casual fashion store with an online shop · Pretoria Central, Gauteng</w:t>
      </w:r>
    </w:p>
    <w:p>
      <w:pPr>
        <w:pBdr>
          <w:bottom w:val="single" w:sz="24" w:space="1" w:color="FF6A00"/>
        </w:pBdr>
        <w:spacing w:after="200"/>
      </w:pP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roposal details"/>
      </w:tblPr>
      <w:tblGrid>
        <w:gridCol w:w="2834"/>
        <w:gridCol w:w="6803"/>
      </w:tblGrid>
      <w:tr>
        <w:trPr>
          <w:cantSplit/>
        </w:trPr>
        <w:tc>
          <w:tcPr>
            <w:tcW w:type="dxa" w:w="2835"/>
            <w:shd w:val="clear" w:color="auto" w:fill="F3F4F6"/>
            <w:vAlign w:val="center"/>
          </w:tcPr>
          <w:p>
            <w:pPr>
              <w:spacing w:after="20" w:line="252" w:lineRule="auto"/>
            </w:pPr>
            <w:r>
              <w:rPr>
                <w:b/>
                <w:sz w:val="20"/>
              </w:rPr>
              <w:t>Prepared for</w:t>
            </w:r>
          </w:p>
        </w:tc>
        <w:tc>
          <w:tcPr>
            <w:tcW w:type="dxa" w:w="6803"/>
            <w:vAlign w:val="center"/>
          </w:tcPr>
          <w:p>
            <w:pPr>
              <w:spacing w:after="20" w:line="252" w:lineRule="auto"/>
            </w:pPr>
            <w:r>
              <w:rPr>
                <w:sz w:val="20"/>
              </w:rPr>
              <w:t>LOWKAL SA</w:t>
            </w:r>
          </w:p>
        </w:tc>
      </w:tr>
      <w:tr>
        <w:trPr>
          <w:cantSplit/>
        </w:trPr>
        <w:tc>
          <w:tcPr>
            <w:tcW w:type="dxa" w:w="2835"/>
            <w:shd w:val="clear" w:color="auto" w:fill="F3F4F6"/>
            <w:vAlign w:val="center"/>
          </w:tcPr>
          <w:p>
            <w:pPr>
              <w:spacing w:after="20" w:line="252" w:lineRule="auto"/>
            </w:pPr>
            <w:r>
              <w:rPr>
                <w:b/>
                <w:sz w:val="20"/>
              </w:rPr>
              <w:t>Date</w:t>
            </w:r>
          </w:p>
        </w:tc>
        <w:tc>
          <w:tcPr>
            <w:tcW w:type="dxa" w:w="6803"/>
            <w:vAlign w:val="center"/>
          </w:tcPr>
          <w:p>
            <w:pPr>
              <w:spacing w:after="20" w:line="252" w:lineRule="auto"/>
            </w:pPr>
            <w:r>
              <w:rPr>
                <w:sz w:val="20"/>
              </w:rPr>
              <w:t>26 September 2026 (draft)</w:t>
            </w:r>
          </w:p>
        </w:tc>
      </w:tr>
      <w:tr>
        <w:trPr>
          <w:cantSplit/>
        </w:trPr>
        <w:tc>
          <w:tcPr>
            <w:tcW w:type="dxa" w:w="2835"/>
            <w:shd w:val="clear" w:color="auto" w:fill="F3F4F6"/>
            <w:vAlign w:val="center"/>
          </w:tcPr>
          <w:p>
            <w:pPr>
              <w:spacing w:after="20" w:line="252" w:lineRule="auto"/>
            </w:pPr>
            <w:r>
              <w:rPr>
                <w:b/>
                <w:sz w:val="20"/>
              </w:rPr>
              <w:t>Prepared by</w:t>
            </w:r>
          </w:p>
        </w:tc>
        <w:tc>
          <w:tcPr>
            <w:tcW w:type="dxa" w:w="6803"/>
            <w:vAlign w:val="center"/>
          </w:tcPr>
          <w:p>
            <w:pPr>
              <w:spacing w:after="20" w:line="252" w:lineRule="auto"/>
            </w:pPr>
            <w:r>
              <w:rPr>
                <w:b/>
                <w:color w:val="20242B"/>
                <w:sz w:val="20"/>
                <w:shd w:val="clear" w:color="auto" w:fill="FFF1A8"/>
              </w:rPr>
              <w:t>[[SENDER NAME]]</w:t>
            </w:r>
            <w:r>
              <w:rPr>
                <w:sz w:val="20"/>
              </w:rPr>
              <w:t xml:space="preserve">, </w:t>
            </w:r>
            <w:r>
              <w:rPr>
                <w:b/>
                <w:color w:val="20242B"/>
                <w:sz w:val="20"/>
                <w:shd w:val="clear" w:color="auto" w:fill="FFF1A8"/>
              </w:rPr>
              <w:t>[[SENDER TITLE]]</w:t>
            </w:r>
            <w:r>
              <w:rPr>
                <w:sz w:val="20"/>
              </w:rPr>
              <w:t>, Fluxmuse Pty Ltd</w:t>
            </w:r>
          </w:p>
          <w:p>
            <w:pPr>
              <w:spacing w:after="20" w:line="252" w:lineRule="auto"/>
            </w:pPr>
            <w:r>
              <w:rPr>
                <w:b/>
                <w:color w:val="20242B"/>
                <w:sz w:val="20"/>
                <w:shd w:val="clear" w:color="auto" w:fill="FFF1A8"/>
              </w:rPr>
              <w:t>[[SENDER EMAIL]]</w:t>
            </w:r>
            <w:r>
              <w:rPr>
                <w:sz w:val="20"/>
              </w:rPr>
              <w:t xml:space="preserve"> · </w:t>
            </w:r>
            <w:r>
              <w:rPr>
                <w:b/>
                <w:color w:val="20242B"/>
                <w:sz w:val="20"/>
                <w:shd w:val="clear" w:color="auto" w:fill="FFF1A8"/>
              </w:rPr>
              <w:t>[[SENDER WHATSAPP]]</w:t>
            </w:r>
          </w:p>
        </w:tc>
      </w:tr>
      <w:tr>
        <w:trPr>
          <w:cantSplit/>
        </w:trPr>
        <w:tc>
          <w:tcPr>
            <w:tcW w:type="dxa" w:w="2835"/>
            <w:shd w:val="clear" w:color="auto" w:fill="F3F4F6"/>
            <w:vAlign w:val="center"/>
          </w:tcPr>
          <w:p>
            <w:pPr>
              <w:spacing w:after="20" w:line="252" w:lineRule="auto"/>
            </w:pPr>
            <w:r>
              <w:rPr>
                <w:b/>
                <w:sz w:val="20"/>
              </w:rPr>
              <w:t>Valid for</w:t>
            </w:r>
          </w:p>
        </w:tc>
        <w:tc>
          <w:tcPr>
            <w:tcW w:type="dxa" w:w="6803"/>
            <w:vAlign w:val="center"/>
          </w:tcPr>
          <w:p>
            <w:pPr>
              <w:spacing w:after="20" w:line="252" w:lineRule="auto"/>
            </w:pPr>
            <w:r>
              <w:rPr>
                <w:sz w:val="20"/>
              </w:rPr>
              <w:t>30 days from the date it is sent</w:t>
            </w:r>
          </w:p>
        </w:tc>
      </w:tr>
    </w:tbl>
    <w:p>
      <w:pPr>
        <w:spacing w:after="0" w:line="120" w:lineRule="exact"/>
      </w:pPr>
    </w:p>
    <w:p>
      <w:pPr>
        <w:spacing w:before="200"/>
      </w:pPr>
      <w:r>
        <w:rPr>
          <w:color w:val="5B6570"/>
          <w:sz w:val="17"/>
        </w:rPr>
        <w:t xml:space="preserve">Confidential. Prepared for LOWKAL SA only. Prices are in South African rand (ZAR). VAT treatment: </w:t>
      </w:r>
      <w:r>
        <w:rPr>
          <w:b/>
          <w:color w:val="20242B"/>
          <w:sz w:val="17"/>
          <w:shd w:val="clear" w:color="auto" w:fill="FFF1A8"/>
        </w:rPr>
        <w:t>[[CONFIRM VAT TREATMENT]]</w:t>
      </w:r>
      <w:r>
        <w:rPr>
          <w:color w:val="5B6570"/>
          <w:sz w:val="17"/>
        </w:rPr>
        <w:t>.</w:t>
      </w:r>
    </w:p>
    <w:p>
      <w:pPr>
        <w:spacing w:after="0"/>
      </w:pPr>
      <w:r>
        <w:br w:type="page"/>
      </w:r>
    </w:p>
    <w:p>
      <w:pPr>
        <w:pStyle w:val="Heading1"/>
      </w:pPr>
      <w:r>
        <w:rPr/>
        <w:t>1. Why we are writing to you</w:t>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In one sentence</w:t>
            </w:r>
          </w:p>
          <w:p>
            <w:pPr>
              <w:spacing w:after="80"/>
            </w:pPr>
            <w:r>
              <w:rPr>
                <w:sz w:val="19"/>
              </w:rPr>
              <w:t>Answer size, stock and delivery questions on WhatsApp and turn new stock into ready-to-post content, alongside the online store you already run.</w:t>
            </w:r>
          </w:p>
        </w:tc>
      </w:tr>
    </w:tbl>
    <w:p>
      <w:pPr>
        <w:spacing w:after="0" w:line="160" w:lineRule="exact"/>
      </w:pPr>
    </w:p>
    <w:p>
      <w:r>
        <w:rPr/>
        <w:t>FluxMuse is a new AI marketing and WhatsApp commerce platform built for African small businesses. We will be plain about where we are: we have no customer numbers or results to show you yet. We are opening with a small first group of businesses and setting each one up by hand. What we can offer is a working product, set up with you, and the tracking to show what it does for your business.</w:t>
      </w:r>
    </w:p>
    <w:p>
      <w:pPr>
        <w:pStyle w:val="Heading1"/>
      </w:pPr>
      <w:r>
        <w:rPr/>
        <w:t>2. What we noticed about LOWKAL SA</w:t>
      </w:r>
    </w:p>
    <w:p>
      <w:r>
        <w:rPr>
          <w:color w:val="5B6570"/>
          <w:sz w:val="19"/>
        </w:rPr>
        <w:t>This comes from your own public pages and press, as at 26 September 2026. Sources are listed at the end. If anything is out of date or wrong, tell us and we will correct it.</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we found about the business"/>
      </w:tblPr>
      <w:tblGrid>
        <w:gridCol w:w="8163"/>
        <w:gridCol w:w="1474"/>
      </w:tblGrid>
      <w:tr>
        <w:trPr>
          <w:cantSplit/>
          <w:tblHeader/>
        </w:trPr>
        <w:tc>
          <w:tcPr>
            <w:tcW w:type="dxa" w:w="8164"/>
            <w:shd w:val="clear" w:color="auto" w:fill="FF6A00"/>
            <w:vAlign w:val="center"/>
          </w:tcPr>
          <w:p>
            <w:pPr>
              <w:keepNext/>
              <w:spacing w:after="20" w:line="252" w:lineRule="auto"/>
            </w:pPr>
            <w:r>
              <w:rPr>
                <w:rFonts w:ascii="Poppins" w:hAnsi="Poppins" w:cs="Poppins" w:eastAsia="Poppins"/>
                <w:b/>
                <w:color w:val="20242B"/>
                <w:sz w:val="19"/>
              </w:rPr>
              <w:t>What we found</w:t>
            </w:r>
          </w:p>
        </w:tc>
        <w:tc>
          <w:tcPr>
            <w:tcW w:type="dxa" w:w="1474"/>
            <w:shd w:val="clear" w:color="auto" w:fill="FF6A00"/>
            <w:vAlign w:val="center"/>
          </w:tcPr>
          <w:p>
            <w:pPr>
              <w:keepNext/>
              <w:spacing w:after="20" w:line="252" w:lineRule="auto"/>
            </w:pPr>
            <w:r>
              <w:rPr>
                <w:rFonts w:ascii="Poppins" w:hAnsi="Poppins" w:cs="Poppins" w:eastAsia="Poppins"/>
                <w:b/>
                <w:color w:val="20242B"/>
                <w:sz w:val="19"/>
              </w:rPr>
              <w:t>Source</w:t>
            </w:r>
          </w:p>
        </w:tc>
      </w:tr>
      <w:tr>
        <w:trPr>
          <w:cantSplit/>
        </w:trPr>
        <w:tc>
          <w:tcPr>
            <w:tcW w:type="dxa" w:w="8164"/>
            <w:vAlign w:val="center"/>
          </w:tcPr>
          <w:p>
            <w:pPr>
              <w:spacing w:after="20" w:line="252" w:lineRule="auto"/>
            </w:pPr>
            <w:r>
              <w:rPr>
                <w:sz w:val="19"/>
              </w:rPr>
              <w:t>The About page calls LOWKAL SA 'an independent menswear and lifestyle boutique' in Pretoria Central, and the homepage carries the tagline 'Built Different. Worn Everywhere.'</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The physical store is at 256 Sisulu Street (Louis Pasteur Building), Pretoria Central, with published weekday and Saturday trading hours.</w:t>
            </w:r>
          </w:p>
        </w:tc>
        <w:tc>
          <w:tcPr>
            <w:tcW w:type="dxa" w:w="1474"/>
            <w:shd w:val="clear" w:color="auto" w:fill="FAFAFB"/>
            <w:vAlign w:val="center"/>
          </w:tcPr>
          <w:p>
            <w:pPr>
              <w:spacing w:after="20" w:line="252" w:lineRule="auto"/>
            </w:pPr>
            <w:r>
              <w:rPr>
                <w:sz w:val="19"/>
              </w:rPr>
              <w:t>[2]</w:t>
            </w:r>
          </w:p>
        </w:tc>
      </w:tr>
      <w:tr>
        <w:trPr>
          <w:cantSplit/>
        </w:trPr>
        <w:tc>
          <w:tcPr>
            <w:tcW w:type="dxa" w:w="8164"/>
            <w:vAlign w:val="center"/>
          </w:tcPr>
          <w:p>
            <w:pPr>
              <w:spacing w:after="20" w:line="252" w:lineRule="auto"/>
            </w:pPr>
            <w:r>
              <w:rPr>
                <w:sz w:val="19"/>
              </w:rPr>
              <w:t>The jeans and trousers collection page has prices up to R550 and an availability filter that showed 87 products in stock and 44 out of stock on 26 September 2026.</w:t>
            </w:r>
          </w:p>
        </w:tc>
        <w:tc>
          <w:tcPr>
            <w:tcW w:type="dxa" w:w="1474"/>
            <w:vAlign w:val="center"/>
          </w:tcPr>
          <w:p>
            <w:pPr>
              <w:spacing w:after="20" w:line="252" w:lineRule="auto"/>
            </w:pPr>
            <w:r>
              <w:rPr>
                <w:sz w:val="19"/>
              </w:rPr>
              <w:t>[3]</w:t>
            </w:r>
          </w:p>
        </w:tc>
      </w:tr>
      <w:tr>
        <w:trPr>
          <w:cantSplit/>
        </w:trPr>
        <w:tc>
          <w:tcPr>
            <w:tcW w:type="dxa" w:w="8164"/>
            <w:shd w:val="clear" w:color="auto" w:fill="FAFAFB"/>
            <w:vAlign w:val="center"/>
          </w:tcPr>
          <w:p>
            <w:pPr>
              <w:spacing w:after="20" w:line="252" w:lineRule="auto"/>
            </w:pPr>
            <w:r>
              <w:rPr>
                <w:sz w:val="19"/>
              </w:rPr>
              <w:t>The collection page and footer offer a signup for early access and exclusive offers.</w:t>
            </w:r>
          </w:p>
        </w:tc>
        <w:tc>
          <w:tcPr>
            <w:tcW w:type="dxa" w:w="1474"/>
            <w:shd w:val="clear" w:color="auto" w:fill="FAFAFB"/>
            <w:vAlign w:val="center"/>
          </w:tcPr>
          <w:p>
            <w:pPr>
              <w:spacing w:after="20" w:line="252" w:lineRule="auto"/>
            </w:pPr>
            <w:r>
              <w:rPr>
                <w:sz w:val="19"/>
              </w:rPr>
              <w:t>[3]</w:t>
            </w:r>
          </w:p>
        </w:tc>
      </w:tr>
      <w:tr>
        <w:trPr>
          <w:cantSplit/>
        </w:trPr>
        <w:tc>
          <w:tcPr>
            <w:tcW w:type="dxa" w:w="8164"/>
            <w:vAlign w:val="center"/>
          </w:tcPr>
          <w:p>
            <w:pPr>
              <w:spacing w:after="20" w:line="252" w:lineRule="auto"/>
            </w:pPr>
            <w:r>
              <w:rPr>
                <w:sz w:val="19"/>
              </w:rPr>
              <w:t>The Instagram account @lowkalsa_ has the bio 'Premium Streetwear &amp; Casual Wear', 'Pretoria, South Africa' and a link to the online shop, and shows posts dated 20 to 22 September 2026.</w:t>
            </w:r>
          </w:p>
        </w:tc>
        <w:tc>
          <w:tcPr>
            <w:tcW w:type="dxa" w:w="1474"/>
            <w:vAlign w:val="center"/>
          </w:tcPr>
          <w:p>
            <w:pPr>
              <w:spacing w:after="20" w:line="252" w:lineRule="auto"/>
            </w:pPr>
            <w:r>
              <w:rPr>
                <w:sz w:val="19"/>
              </w:rPr>
              <w:t>[4]</w:t>
            </w:r>
          </w:p>
        </w:tc>
      </w:tr>
      <w:tr>
        <w:trPr>
          <w:cantSplit/>
        </w:trPr>
        <w:tc>
          <w:tcPr>
            <w:tcW w:type="dxa" w:w="8164"/>
            <w:shd w:val="clear" w:color="auto" w:fill="FAFAFB"/>
            <w:vAlign w:val="center"/>
          </w:tcPr>
          <w:p>
            <w:pPr>
              <w:spacing w:after="20" w:line="252" w:lineRule="auto"/>
            </w:pPr>
            <w:r>
              <w:rPr>
                <w:sz w:val="19"/>
              </w:rPr>
              <w:t>The homepage shows customer reviews that mention delivery within days, quality and fit.</w:t>
            </w:r>
          </w:p>
        </w:tc>
        <w:tc>
          <w:tcPr>
            <w:tcW w:type="dxa" w:w="1474"/>
            <w:shd w:val="clear" w:color="auto" w:fill="FAFAFB"/>
            <w:vAlign w:val="center"/>
          </w:tcPr>
          <w:p>
            <w:pPr>
              <w:spacing w:after="20" w:line="252" w:lineRule="auto"/>
            </w:pPr>
            <w:r>
              <w:rPr>
                <w:sz w:val="19"/>
              </w:rPr>
              <w:t>[2]</w:t>
            </w:r>
          </w:p>
        </w:tc>
      </w:tr>
    </w:tbl>
    <w:p>
      <w:pPr>
        <w:spacing w:after="0" w:line="120" w:lineRule="exact"/>
      </w:pPr>
    </w:p>
    <w:p>
      <w:pPr>
        <w:pStyle w:val="Heading1"/>
      </w:pPr>
      <w:r>
        <w:rPr/>
        <w:t>3. Where time and orders may be leaking</w:t>
      </w:r>
    </w:p>
    <w:p>
      <w:r>
        <w:rPr>
          <w:color w:val="5B6570"/>
          <w:sz w:val="19"/>
        </w:rPr>
        <w:t>These are our hypotheses, not findings. The first call is about testing them with you. If we have any of them wrong, that is useful for both of us.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Hypotheses about where time and orders leak"/>
      </w:tblPr>
      <w:tblGrid>
        <w:gridCol w:w="3174"/>
        <w:gridCol w:w="3344"/>
        <w:gridCol w:w="3118"/>
      </w:tblGrid>
      <w:tr>
        <w:trPr>
          <w:cantSplit/>
          <w:tblHeader/>
        </w:trPr>
        <w:tc>
          <w:tcPr>
            <w:tcW w:type="dxa" w:w="3175"/>
            <w:shd w:val="clear" w:color="auto" w:fill="FF6A00"/>
            <w:vAlign w:val="center"/>
          </w:tcPr>
          <w:p>
            <w:pPr>
              <w:keepNext/>
              <w:spacing w:after="20" w:line="252" w:lineRule="auto"/>
            </w:pPr>
            <w:r>
              <w:rPr>
                <w:rFonts w:ascii="Poppins" w:hAnsi="Poppins" w:cs="Poppins" w:eastAsia="Poppins"/>
                <w:b/>
                <w:color w:val="20242B"/>
                <w:sz w:val="18"/>
              </w:rPr>
              <w:t>Where it may be leaking</w:t>
            </w:r>
          </w:p>
        </w:tc>
        <w:tc>
          <w:tcPr>
            <w:tcW w:type="dxa" w:w="3345"/>
            <w:shd w:val="clear" w:color="auto" w:fill="FF6A00"/>
            <w:vAlign w:val="center"/>
          </w:tcPr>
          <w:p>
            <w:pPr>
              <w:keepNext/>
              <w:spacing w:after="20" w:line="252" w:lineRule="auto"/>
            </w:pPr>
            <w:r>
              <w:rPr>
                <w:rFonts w:ascii="Poppins" w:hAnsi="Poppins" w:cs="Poppins" w:eastAsia="Poppins"/>
                <w:b/>
                <w:color w:val="20242B"/>
                <w:sz w:val="18"/>
              </w:rPr>
              <w:t>Why we think so</w:t>
            </w:r>
          </w:p>
        </w:tc>
        <w:tc>
          <w:tcPr>
            <w:tcW w:type="dxa" w:w="3118"/>
            <w:shd w:val="clear" w:color="auto" w:fill="FF6A00"/>
            <w:vAlign w:val="center"/>
          </w:tcPr>
          <w:p>
            <w:pPr>
              <w:keepNext/>
              <w:spacing w:after="20" w:line="252" w:lineRule="auto"/>
            </w:pPr>
            <w:r>
              <w:rPr>
                <w:rFonts w:ascii="Poppins" w:hAnsi="Poppins" w:cs="Poppins" w:eastAsia="Poppins"/>
                <w:b/>
                <w:color w:val="20242B"/>
                <w:sz w:val="18"/>
              </w:rPr>
              <w:t>What we would ask you</w:t>
            </w:r>
          </w:p>
        </w:tc>
      </w:tr>
      <w:tr>
        <w:trPr>
          <w:cantSplit/>
        </w:trPr>
        <w:tc>
          <w:tcPr>
            <w:tcW w:type="dxa" w:w="3175"/>
            <w:vAlign w:val="center"/>
          </w:tcPr>
          <w:p>
            <w:pPr>
              <w:spacing w:after="20" w:line="252" w:lineRule="auto"/>
            </w:pPr>
            <w:r>
              <w:rPr>
                <w:b/>
                <w:sz w:val="18"/>
              </w:rPr>
              <w:t>Shoppers ask whether a size or item is in stock before buying, and some items are sold out.</w:t>
            </w:r>
          </w:p>
        </w:tc>
        <w:tc>
          <w:tcPr>
            <w:tcW w:type="dxa" w:w="3345"/>
            <w:vAlign w:val="center"/>
          </w:tcPr>
          <w:p>
            <w:pPr>
              <w:spacing w:after="20" w:line="252" w:lineRule="auto"/>
            </w:pPr>
            <w:r>
              <w:rPr>
                <w:sz w:val="18"/>
              </w:rPr>
              <w:t>Seen on your public pages: Your Contact page invites WhatsApp questions on size guidance and product availability, and your collection page shows 44 products out of stock.</w:t>
            </w:r>
          </w:p>
        </w:tc>
        <w:tc>
          <w:tcPr>
            <w:tcW w:type="dxa" w:w="3118"/>
            <w:vAlign w:val="center"/>
          </w:tcPr>
          <w:p>
            <w:pPr>
              <w:spacing w:after="20" w:line="252" w:lineRule="auto"/>
            </w:pPr>
            <w:r>
              <w:rPr>
                <w:sz w:val="18"/>
              </w:rPr>
              <w:t>What are the top questions shoppers message you before ordering?</w:t>
            </w:r>
          </w:p>
        </w:tc>
      </w:tr>
      <w:tr>
        <w:trPr>
          <w:cantSplit/>
        </w:trPr>
        <w:tc>
          <w:tcPr>
            <w:tcW w:type="dxa" w:w="3175"/>
            <w:shd w:val="clear" w:color="auto" w:fill="FAFAFB"/>
            <w:vAlign w:val="center"/>
          </w:tcPr>
          <w:p>
            <w:pPr>
              <w:spacing w:after="20" w:line="252" w:lineRule="auto"/>
            </w:pPr>
            <w:r>
              <w:rPr>
                <w:b/>
                <w:sz w:val="18"/>
              </w:rPr>
              <w:t>Order-tracking and delivery questions ('where is my parcel?') come in after purchase.</w:t>
            </w:r>
          </w:p>
        </w:tc>
        <w:tc>
          <w:tcPr>
            <w:tcW w:type="dxa" w:w="3345"/>
            <w:shd w:val="clear" w:color="auto" w:fill="FAFAFB"/>
            <w:vAlign w:val="center"/>
          </w:tcPr>
          <w:p>
            <w:pPr>
              <w:spacing w:after="20" w:line="252" w:lineRule="auto"/>
            </w:pPr>
            <w:r>
              <w:rPr>
                <w:sz w:val="18"/>
              </w:rPr>
              <w:t>Seen on your public pages: Your Contact page lists order tracking and returns among the topics customers should WhatsApp about, and your site states delivery timeframes.</w:t>
            </w:r>
          </w:p>
        </w:tc>
        <w:tc>
          <w:tcPr>
            <w:tcW w:type="dxa" w:w="3118"/>
            <w:shd w:val="clear" w:color="auto" w:fill="FAFAFB"/>
            <w:vAlign w:val="center"/>
          </w:tcPr>
          <w:p>
            <w:pPr>
              <w:spacing w:after="20" w:line="252" w:lineRule="auto"/>
            </w:pPr>
            <w:r>
              <w:rPr>
                <w:sz w:val="18"/>
              </w:rPr>
              <w:t>How many delivery-status messages do you get in a normal week, and who replies?</w:t>
            </w:r>
          </w:p>
        </w:tc>
      </w:tr>
      <w:tr>
        <w:trPr>
          <w:cantSplit/>
        </w:trPr>
        <w:tc>
          <w:tcPr>
            <w:tcW w:type="dxa" w:w="3175"/>
            <w:vAlign w:val="center"/>
          </w:tcPr>
          <w:p>
            <w:pPr>
              <w:spacing w:after="20" w:line="252" w:lineRule="auto"/>
            </w:pPr>
            <w:r>
              <w:rPr>
                <w:b/>
                <w:sz w:val="18"/>
              </w:rPr>
              <w:t>New drops need posts, captions and photos across Instagram, Facebook and TikTok, which takes time from a small team.</w:t>
            </w:r>
          </w:p>
        </w:tc>
        <w:tc>
          <w:tcPr>
            <w:tcW w:type="dxa" w:w="3345"/>
            <w:vAlign w:val="center"/>
          </w:tcPr>
          <w:p>
            <w:pPr>
              <w:spacing w:after="20" w:line="252" w:lineRule="auto"/>
            </w:pPr>
            <w:r>
              <w:rPr>
                <w:sz w:val="18"/>
              </w:rPr>
              <w:t>Seen on your public pages: You post new items regularly and have Instagram, Facebook and TikTok accounts.</w:t>
            </w:r>
          </w:p>
        </w:tc>
        <w:tc>
          <w:tcPr>
            <w:tcW w:type="dxa" w:w="3118"/>
            <w:vAlign w:val="center"/>
          </w:tcPr>
          <w:p>
            <w:pPr>
              <w:spacing w:after="20" w:line="252" w:lineRule="auto"/>
            </w:pPr>
            <w:r>
              <w:rPr>
                <w:sz w:val="18"/>
              </w:rPr>
              <w:t>Who makes your posts, and how long does a new drop take to announce?</w:t>
            </w:r>
          </w:p>
        </w:tc>
      </w:tr>
      <w:tr>
        <w:trPr>
          <w:cantSplit/>
        </w:trPr>
        <w:tc>
          <w:tcPr>
            <w:tcW w:type="dxa" w:w="3175"/>
            <w:shd w:val="clear" w:color="auto" w:fill="FAFAFB"/>
            <w:vAlign w:val="center"/>
          </w:tcPr>
          <w:p>
            <w:pPr>
              <w:spacing w:after="20" w:line="252" w:lineRule="auto"/>
            </w:pPr>
            <w:r>
              <w:rPr>
                <w:b/>
                <w:sz w:val="18"/>
              </w:rPr>
              <w:t>Past buyers are hard to bring back when a new drop lands unless they have agreed to hear from you and can be reached in one place.</w:t>
            </w:r>
          </w:p>
        </w:tc>
        <w:tc>
          <w:tcPr>
            <w:tcW w:type="dxa" w:w="3345"/>
            <w:shd w:val="clear" w:color="auto" w:fill="FAFAFB"/>
            <w:vAlign w:val="center"/>
          </w:tcPr>
          <w:p>
            <w:pPr>
              <w:spacing w:after="20" w:line="252" w:lineRule="auto"/>
            </w:pPr>
            <w:r>
              <w:rPr>
                <w:sz w:val="18"/>
              </w:rPr>
              <w:t>Typical for this kind of business: Your site has a newsletter signup, but your own contact channels are email and phone.</w:t>
            </w:r>
          </w:p>
        </w:tc>
        <w:tc>
          <w:tcPr>
            <w:tcW w:type="dxa" w:w="3118"/>
            <w:shd w:val="clear" w:color="auto" w:fill="FAFAFB"/>
            <w:vAlign w:val="center"/>
          </w:tcPr>
          <w:p>
            <w:pPr>
              <w:spacing w:after="20" w:line="252" w:lineRule="auto"/>
            </w:pPr>
            <w:r>
              <w:rPr>
                <w:sz w:val="18"/>
              </w:rPr>
              <w:t>How do you tell past customers about new stock today, and how many respond?</w:t>
            </w:r>
          </w:p>
        </w:tc>
      </w:tr>
    </w:tbl>
    <w:p>
      <w:pPr>
        <w:spacing w:after="0" w:line="120" w:lineRule="exact"/>
      </w:pPr>
    </w:p>
    <w:p>
      <w:pPr>
        <w:pStyle w:val="Heading1"/>
      </w:pPr>
      <w:r>
        <w:rPr/>
        <w:t>4. What FluxMuse would do for you</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FluxMuse would do"/>
      </w:tblPr>
      <w:tblGrid>
        <w:gridCol w:w="2607"/>
        <w:gridCol w:w="1700"/>
        <w:gridCol w:w="5329"/>
      </w:tblGrid>
      <w:tr>
        <w:trPr>
          <w:cantSplit/>
          <w:tblHeader/>
        </w:trPr>
        <w:tc>
          <w:tcPr>
            <w:tcW w:type="dxa" w:w="2608"/>
            <w:shd w:val="clear" w:color="auto" w:fill="FF6A00"/>
            <w:vAlign w:val="center"/>
          </w:tcPr>
          <w:p>
            <w:pPr>
              <w:keepNext/>
              <w:spacing w:after="20" w:line="252" w:lineRule="auto"/>
            </w:pPr>
            <w:r>
              <w:rPr>
                <w:rFonts w:ascii="Poppins" w:hAnsi="Poppins" w:cs="Poppins" w:eastAsia="Poppins"/>
                <w:b/>
                <w:color w:val="20242B"/>
                <w:sz w:val="19"/>
              </w:rPr>
              <w:t>What</w:t>
            </w:r>
          </w:p>
        </w:tc>
        <w:tc>
          <w:tcPr>
            <w:tcW w:type="dxa" w:w="1701"/>
            <w:shd w:val="clear" w:color="auto" w:fill="FF6A00"/>
            <w:vAlign w:val="center"/>
          </w:tcPr>
          <w:p>
            <w:pPr>
              <w:keepNext/>
              <w:spacing w:after="20" w:line="252" w:lineRule="auto"/>
            </w:pPr>
            <w:r>
              <w:rPr>
                <w:rFonts w:ascii="Poppins" w:hAnsi="Poppins" w:cs="Poppins" w:eastAsia="Poppins"/>
                <w:b/>
                <w:color w:val="20242B"/>
                <w:sz w:val="19"/>
              </w:rPr>
              <w:t>Status</w:t>
            </w:r>
          </w:p>
        </w:tc>
        <w:tc>
          <w:tcPr>
            <w:tcW w:type="dxa" w:w="5329"/>
            <w:shd w:val="clear" w:color="auto" w:fill="FF6A00"/>
            <w:vAlign w:val="center"/>
          </w:tcPr>
          <w:p>
            <w:pPr>
              <w:keepNext/>
              <w:spacing w:after="20" w:line="252" w:lineRule="auto"/>
            </w:pPr>
            <w:r>
              <w:rPr>
                <w:rFonts w:ascii="Poppins" w:hAnsi="Poppins" w:cs="Poppins" w:eastAsia="Poppins"/>
                <w:b/>
                <w:color w:val="20242B"/>
                <w:sz w:val="19"/>
              </w:rPr>
              <w:t>What it means for you</w:t>
            </w:r>
          </w:p>
        </w:tc>
      </w:tr>
      <w:tr>
        <w:trPr>
          <w:cantSplit/>
        </w:trPr>
        <w:tc>
          <w:tcPr>
            <w:tcW w:type="dxa" w:w="2608"/>
            <w:vAlign w:val="center"/>
          </w:tcPr>
          <w:p>
            <w:pPr>
              <w:spacing w:after="20" w:line="252" w:lineRule="auto"/>
            </w:pPr>
            <w:r>
              <w:rPr>
                <w:b/>
                <w:sz w:val="19"/>
              </w:rPr>
              <w:t>WhatsApp Business setup: profile, quick replies and templates</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Ready answers for sizing, delivery times, store hours and returns, with links back to the online shop.</w:t>
            </w:r>
          </w:p>
        </w:tc>
      </w:tr>
      <w:tr>
        <w:trPr>
          <w:cantSplit/>
        </w:trPr>
        <w:tc>
          <w:tcPr>
            <w:tcW w:type="dxa" w:w="2608"/>
            <w:shd w:val="clear" w:color="auto" w:fill="FAFAFB"/>
            <w:vAlign w:val="center"/>
          </w:tcPr>
          <w:p>
            <w:pPr>
              <w:spacing w:after="20" w:line="252" w:lineRule="auto"/>
            </w:pPr>
            <w:r>
              <w:rPr>
                <w:b/>
                <w:sz w:val="19"/>
              </w:rPr>
              <w:t>Broadcast to consented contacts</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Tell customers who agreed to hear from you about a new drop or restock.</w:t>
            </w:r>
          </w:p>
        </w:tc>
      </w:tr>
      <w:tr>
        <w:trPr>
          <w:cantSplit/>
        </w:trPr>
        <w:tc>
          <w:tcPr>
            <w:tcW w:type="dxa" w:w="2608"/>
            <w:vAlign w:val="center"/>
          </w:tcPr>
          <w:p>
            <w:pPr>
              <w:spacing w:after="20" w:line="252" w:lineRule="auto"/>
            </w:pPr>
            <w:r>
              <w:rPr>
                <w:b/>
                <w:sz w:val="19"/>
              </w:rPr>
              <w:t>AI captions and images for posts (POST keyword), forwarded to WhatsApp Status</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Send a photo of new stock and get a caption back, ready to post on Status and copy to Instagram and TikTok.</w:t>
            </w:r>
          </w:p>
        </w:tc>
      </w:tr>
      <w:tr>
        <w:trPr>
          <w:cantSplit/>
        </w:trPr>
        <w:tc>
          <w:tcPr>
            <w:tcW w:type="dxa" w:w="2608"/>
            <w:shd w:val="clear" w:color="auto" w:fill="FAFAFB"/>
            <w:vAlign w:val="center"/>
          </w:tcPr>
          <w:p>
            <w:pPr>
              <w:spacing w:after="20" w:line="252" w:lineRule="auto"/>
            </w:pPr>
            <w:r>
              <w:rPr>
                <w:b/>
                <w:sz w:val="19"/>
              </w:rPr>
              <w:t>AI video clips (short, 720p) and voice-note transcription</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Make short clips of new pieces for social, and turn customer voice notes into text so they are easy to read and answer.</w:t>
            </w:r>
          </w:p>
        </w:tc>
      </w:tr>
      <w:tr>
        <w:trPr>
          <w:cantSplit/>
        </w:trPr>
        <w:tc>
          <w:tcPr>
            <w:tcW w:type="dxa" w:w="2608"/>
            <w:vAlign w:val="center"/>
          </w:tcPr>
          <w:p>
            <w:pPr>
              <w:spacing w:after="20" w:line="252" w:lineRule="auto"/>
            </w:pPr>
            <w:r>
              <w:rPr>
                <w:b/>
                <w:sz w:val="19"/>
              </w:rPr>
              <w:t>WhatsApp Concierge and hosted shop link with order alerts</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For limited drops or in-store items, photos become a small catalogue with a shop link and WhatsApp order alerts, alongside your main online store.</w:t>
            </w:r>
          </w:p>
        </w:tc>
      </w:tr>
      <w:tr>
        <w:trPr>
          <w:cantSplit/>
        </w:trPr>
        <w:tc>
          <w:tcPr>
            <w:tcW w:type="dxa" w:w="2608"/>
            <w:shd w:val="clear" w:color="auto" w:fill="FAFAFB"/>
            <w:vAlign w:val="center"/>
          </w:tcPr>
          <w:p>
            <w:pPr>
              <w:spacing w:after="20" w:line="252" w:lineRule="auto"/>
            </w:pPr>
            <w:r>
              <w:rPr>
                <w:b/>
                <w:sz w:val="19"/>
              </w:rPr>
              <w:t>Auto-publishing to Facebook Pages and Instagram</w:t>
            </w:r>
          </w:p>
        </w:tc>
        <w:tc>
          <w:tcPr>
            <w:tcW w:type="dxa" w:w="1701"/>
            <w:shd w:val="clear" w:color="auto" w:fill="FAFAFB"/>
            <w:vAlign w:val="center"/>
          </w:tcPr>
          <w:p>
            <w:pPr>
              <w:spacing w:after="20" w:line="252" w:lineRule="auto"/>
            </w:pPr>
            <w:r>
              <w:rPr>
                <w:sz w:val="19"/>
              </w:rPr>
              <w:t>Being switched on</w:t>
            </w:r>
          </w:p>
        </w:tc>
        <w:tc>
          <w:tcPr>
            <w:tcW w:type="dxa" w:w="5329"/>
            <w:shd w:val="clear" w:color="auto" w:fill="FAFAFB"/>
            <w:vAlign w:val="center"/>
          </w:tcPr>
          <w:p>
            <w:pPr>
              <w:spacing w:after="20" w:line="252" w:lineRule="auto"/>
            </w:pPr>
            <w:r>
              <w:rPr>
                <w:sz w:val="19"/>
              </w:rPr>
              <w:t>This depends on Meta approving the permissions. Until then, posts are forwarded to WhatsApp Status.</w:t>
            </w:r>
          </w:p>
        </w:tc>
      </w:tr>
    </w:tbl>
    <w:p>
      <w:pPr>
        <w:spacing w:after="0" w:line="120" w:lineRule="exact"/>
      </w:pPr>
    </w:p>
    <w:p>
      <w:r>
        <w:rPr>
          <w:b/>
          <w:color w:val="5B6570"/>
          <w:sz w:val="18"/>
        </w:rPr>
        <w:t>Status key.</w:t>
      </w:r>
      <w:r>
        <w:rPr>
          <w:color w:val="5B6570"/>
          <w:sz w:val="18"/>
        </w:rPr>
        <w:t xml:space="preserve"> Live (newly launched) means built and running, but no outside business has run it end to end yet, so we would watch it closely with you. Being switched on means it depends on an approval or final set-up, and we will not count on it until it is confirmed.</w:t>
      </w:r>
    </w:p>
    <w:p>
      <w:pPr>
        <w:pStyle w:val="Heading1"/>
      </w:pPr>
      <w:r>
        <w:rPr/>
        <w:t>5. Your first 30 days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First 30 days"/>
      </w:tblPr>
      <w:tblGrid>
        <w:gridCol w:w="1360"/>
        <w:gridCol w:w="8277"/>
      </w:tblGrid>
      <w:tr>
        <w:trPr>
          <w:cantSplit/>
          <w:tblHeader/>
        </w:trPr>
        <w:tc>
          <w:tcPr>
            <w:tcW w:type="dxa" w:w="1361"/>
            <w:shd w:val="clear" w:color="auto" w:fill="FF6A00"/>
            <w:vAlign w:val="center"/>
          </w:tcPr>
          <w:p>
            <w:pPr>
              <w:keepNext/>
              <w:spacing w:after="20" w:line="252" w:lineRule="auto"/>
            </w:pPr>
            <w:r>
              <w:rPr>
                <w:rFonts w:ascii="Poppins" w:hAnsi="Poppins" w:cs="Poppins" w:eastAsia="Poppins"/>
                <w:b/>
                <w:color w:val="20242B"/>
                <w:sz w:val="19"/>
              </w:rPr>
              <w:t>Week</w:t>
            </w:r>
          </w:p>
        </w:tc>
        <w:tc>
          <w:tcPr>
            <w:tcW w:type="dxa" w:w="8277"/>
            <w:shd w:val="clear" w:color="auto" w:fill="FF6A00"/>
            <w:vAlign w:val="center"/>
          </w:tcPr>
          <w:p>
            <w:pPr>
              <w:keepNext/>
              <w:spacing w:after="20" w:line="252" w:lineRule="auto"/>
            </w:pPr>
            <w:r>
              <w:rPr>
                <w:rFonts w:ascii="Poppins" w:hAnsi="Poppins" w:cs="Poppins" w:eastAsia="Poppins"/>
                <w:b/>
                <w:color w:val="20242B"/>
                <w:sz w:val="19"/>
              </w:rPr>
              <w:t>What happens</w:t>
            </w:r>
          </w:p>
        </w:tc>
      </w:tr>
      <w:tr>
        <w:trPr>
          <w:cantSplit/>
        </w:trPr>
        <w:tc>
          <w:tcPr>
            <w:tcW w:type="dxa" w:w="1361"/>
            <w:vAlign w:val="center"/>
          </w:tcPr>
          <w:p>
            <w:pPr>
              <w:spacing w:after="20" w:line="252" w:lineRule="auto"/>
            </w:pPr>
            <w:r>
              <w:rPr>
                <w:b/>
                <w:sz w:val="19"/>
              </w:rPr>
              <w:t>Week 1</w:t>
            </w:r>
          </w:p>
        </w:tc>
        <w:tc>
          <w:tcPr>
            <w:tcW w:type="dxa" w:w="8277"/>
            <w:vAlign w:val="center"/>
          </w:tcPr>
          <w:p>
            <w:pPr>
              <w:spacing w:after="20" w:line="252" w:lineRule="auto"/>
            </w:pPr>
            <w:r>
              <w:rPr>
                <w:sz w:val="19"/>
              </w:rPr>
              <w:t>• A 20-minute call about which questions and orders reach you and by which channel</w:t>
            </w:r>
          </w:p>
          <w:p>
            <w:pPr>
              <w:spacing w:after="20" w:line="252" w:lineRule="auto"/>
            </w:pPr>
            <w:r>
              <w:rPr>
                <w:sz w:val="19"/>
              </w:rPr>
              <w:t>• Set up your business WhatsApp number and profile if you use one</w:t>
            </w:r>
          </w:p>
          <w:p>
            <w:pPr>
              <w:spacing w:after="20" w:line="252" w:lineRule="auto"/>
            </w:pPr>
            <w:r>
              <w:rPr>
                <w:sz w:val="19"/>
              </w:rPr>
              <w:t>• Draft quick replies for size, stock, delivery and returns</w:t>
            </w:r>
          </w:p>
        </w:tc>
      </w:tr>
      <w:tr>
        <w:trPr>
          <w:cantSplit/>
        </w:trPr>
        <w:tc>
          <w:tcPr>
            <w:tcW w:type="dxa" w:w="1361"/>
            <w:shd w:val="clear" w:color="auto" w:fill="FAFAFB"/>
            <w:vAlign w:val="center"/>
          </w:tcPr>
          <w:p>
            <w:pPr>
              <w:spacing w:after="20" w:line="252" w:lineRule="auto"/>
            </w:pPr>
            <w:r>
              <w:rPr>
                <w:b/>
                <w:sz w:val="19"/>
              </w:rPr>
              <w:t>Week 2</w:t>
            </w:r>
          </w:p>
        </w:tc>
        <w:tc>
          <w:tcPr>
            <w:tcW w:type="dxa" w:w="8277"/>
            <w:shd w:val="clear" w:color="auto" w:fill="FAFAFB"/>
            <w:vAlign w:val="center"/>
          </w:tcPr>
          <w:p>
            <w:pPr>
              <w:spacing w:after="20" w:line="252" w:lineRule="auto"/>
            </w:pPr>
            <w:r>
              <w:rPr>
                <w:sz w:val="19"/>
              </w:rPr>
              <w:t>• Switch on quick replies and a greeting</w:t>
            </w:r>
          </w:p>
          <w:p>
            <w:pPr>
              <w:spacing w:after="20" w:line="252" w:lineRule="auto"/>
            </w:pPr>
            <w:r>
              <w:rPr>
                <w:sz w:val="19"/>
              </w:rPr>
              <w:t>• Try the photo-to-caption flow on new stock and review it together</w:t>
            </w:r>
          </w:p>
          <w:p>
            <w:pPr>
              <w:spacing w:after="20" w:line="252" w:lineRule="auto"/>
            </w:pPr>
            <w:r>
              <w:rPr>
                <w:sz w:val="19"/>
              </w:rPr>
              <w:t>• Agree how customers opt in to hear about drops</w:t>
            </w:r>
          </w:p>
        </w:tc>
      </w:tr>
      <w:tr>
        <w:trPr>
          <w:cantSplit/>
        </w:trPr>
        <w:tc>
          <w:tcPr>
            <w:tcW w:type="dxa" w:w="1361"/>
            <w:vAlign w:val="center"/>
          </w:tcPr>
          <w:p>
            <w:pPr>
              <w:spacing w:after="20" w:line="252" w:lineRule="auto"/>
            </w:pPr>
            <w:r>
              <w:rPr>
                <w:b/>
                <w:sz w:val="19"/>
              </w:rPr>
              <w:t>Week 3</w:t>
            </w:r>
          </w:p>
        </w:tc>
        <w:tc>
          <w:tcPr>
            <w:tcW w:type="dxa" w:w="8277"/>
            <w:vAlign w:val="center"/>
          </w:tcPr>
          <w:p>
            <w:pPr>
              <w:spacing w:after="20" w:line="252" w:lineRule="auto"/>
            </w:pPr>
            <w:r>
              <w:rPr>
                <w:sz w:val="19"/>
              </w:rPr>
              <w:t>• Send one message to consenting customers about a drop</w:t>
            </w:r>
          </w:p>
          <w:p>
            <w:pPr>
              <w:spacing w:after="20" w:line="252" w:lineRule="auto"/>
            </w:pPr>
            <w:r>
              <w:rPr>
                <w:sz w:val="19"/>
              </w:rPr>
              <w:t>• Try a short video clip for one new item</w:t>
            </w:r>
          </w:p>
          <w:p>
            <w:pPr>
              <w:spacing w:after="20" w:line="252" w:lineRule="auto"/>
            </w:pPr>
            <w:r>
              <w:rPr>
                <w:sz w:val="19"/>
              </w:rPr>
              <w:t>• Note which questions still need a person</w:t>
            </w:r>
          </w:p>
        </w:tc>
      </w:tr>
      <w:tr>
        <w:trPr>
          <w:cantSplit/>
        </w:trPr>
        <w:tc>
          <w:tcPr>
            <w:tcW w:type="dxa" w:w="1361"/>
            <w:shd w:val="clear" w:color="auto" w:fill="FAFAFB"/>
            <w:vAlign w:val="center"/>
          </w:tcPr>
          <w:p>
            <w:pPr>
              <w:spacing w:after="20" w:line="252" w:lineRule="auto"/>
            </w:pPr>
            <w:r>
              <w:rPr>
                <w:b/>
                <w:sz w:val="19"/>
              </w:rPr>
              <w:t>Week 4</w:t>
            </w:r>
          </w:p>
        </w:tc>
        <w:tc>
          <w:tcPr>
            <w:tcW w:type="dxa" w:w="8277"/>
            <w:shd w:val="clear" w:color="auto" w:fill="FAFAFB"/>
            <w:vAlign w:val="center"/>
          </w:tcPr>
          <w:p>
            <w:pPr>
              <w:spacing w:after="20" w:line="252" w:lineRule="auto"/>
            </w:pPr>
            <w:r>
              <w:rPr>
                <w:sz w:val="19"/>
              </w:rPr>
              <w:t>• Review what saved time and what did not</w:t>
            </w:r>
          </w:p>
          <w:p>
            <w:pPr>
              <w:spacing w:after="20" w:line="252" w:lineRule="auto"/>
            </w:pPr>
            <w:r>
              <w:rPr>
                <w:sz w:val="19"/>
              </w:rPr>
              <w:t>• Decide together whether to continue and on which plan</w:t>
            </w:r>
          </w:p>
          <w:p>
            <w:pPr>
              <w:spacing w:after="20" w:line="252" w:lineRule="auto"/>
            </w:pPr>
            <w:r>
              <w:rPr>
                <w:sz w:val="19"/>
              </w:rPr>
              <w:t>• Agree what to leave off</w:t>
            </w:r>
          </w:p>
        </w:tc>
      </w:tr>
    </w:tbl>
    <w:p>
      <w:pPr>
        <w:spacing w:after="0" w:line="120" w:lineRule="exact"/>
      </w:pPr>
    </w:p>
    <w:p>
      <w:pPr>
        <w:pStyle w:val="Heading1"/>
      </w:pPr>
      <w:r>
        <w:rPr/>
        <w:t>6. What we would track together</w:t>
      </w:r>
    </w:p>
    <w:p>
      <w:pPr>
        <w:pStyle w:val="ListBullet"/>
      </w:pPr>
      <w:r>
        <w:rPr/>
        <w:t>WhatsApp conversations started from posts, Status or links</w:t>
      </w:r>
    </w:p>
    <w:p>
      <w:pPr>
        <w:pStyle w:val="ListBullet"/>
      </w:pPr>
      <w:r>
        <w:rPr/>
        <w:t>Size, stock and delivery questions answered by quick replies</w:t>
      </w:r>
    </w:p>
    <w:p>
      <w:pPr>
        <w:pStyle w:val="ListBullet"/>
      </w:pPr>
      <w:r>
        <w:rPr/>
        <w:t>Consenting customers reached by a drop message</w:t>
      </w:r>
    </w:p>
    <w:p>
      <w:pPr>
        <w:pStyle w:val="ListBullet"/>
      </w:pPr>
      <w:r>
        <w:rPr/>
        <w:t>Orders arriving through a shop link</w:t>
      </w:r>
    </w:p>
    <w:p>
      <w:r>
        <w:rPr>
          <w:color w:val="5B6570"/>
          <w:sz w:val="19"/>
        </w:rPr>
        <w:t>We agree the numbers with you on the first call. We do not promise a number of leads or sales.</w:t>
      </w:r>
    </w:p>
    <w:p>
      <w:pPr>
        <w:pStyle w:val="Heading1"/>
      </w:pPr>
      <w:r>
        <w:rPr/>
        <w:t>7. Your plan and price</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lan and price"/>
      </w:tblPr>
      <w:tblGrid>
        <w:gridCol w:w="2494"/>
        <w:gridCol w:w="7143"/>
      </w:tblGrid>
      <w:tr>
        <w:trPr>
          <w:cantSplit/>
        </w:trPr>
        <w:tc>
          <w:tcPr>
            <w:tcW w:type="dxa" w:w="2494"/>
            <w:shd w:val="clear" w:color="auto" w:fill="F3F4F6"/>
            <w:vAlign w:val="center"/>
          </w:tcPr>
          <w:p>
            <w:pPr>
              <w:spacing w:after="20" w:line="252" w:lineRule="auto"/>
            </w:pPr>
            <w:r>
              <w:rPr>
                <w:b/>
                <w:sz w:val="19"/>
              </w:rPr>
              <w:t>Recommended plan</w:t>
            </w:r>
          </w:p>
        </w:tc>
        <w:tc>
          <w:tcPr>
            <w:tcW w:type="dxa" w:w="7143"/>
            <w:vAlign w:val="center"/>
          </w:tcPr>
          <w:p>
            <w:pPr>
              <w:spacing w:after="20" w:line="252" w:lineRule="auto"/>
            </w:pPr>
            <w:r>
              <w:rPr>
                <w:b/>
                <w:sz w:val="19"/>
              </w:rPr>
              <w:t>Starter</w:t>
            </w:r>
            <w:r>
              <w:rPr>
                <w:sz w:val="19"/>
              </w:rPr>
              <w:t>: R499 per month</w:t>
            </w:r>
          </w:p>
        </w:tc>
      </w:tr>
      <w:tr>
        <w:trPr>
          <w:cantSplit/>
        </w:trPr>
        <w:tc>
          <w:tcPr>
            <w:tcW w:type="dxa" w:w="2494"/>
            <w:shd w:val="clear" w:color="auto" w:fill="F3F4F6"/>
            <w:vAlign w:val="center"/>
          </w:tcPr>
          <w:p>
            <w:pPr>
              <w:spacing w:after="20" w:line="252" w:lineRule="auto"/>
            </w:pPr>
            <w:r>
              <w:rPr>
                <w:b/>
                <w:sz w:val="19"/>
              </w:rPr>
              <w:t>Includes</w:t>
            </w:r>
          </w:p>
        </w:tc>
        <w:tc>
          <w:tcPr>
            <w:tcW w:type="dxa" w:w="7143"/>
            <w:vAlign w:val="center"/>
          </w:tcPr>
          <w:p>
            <w:pPr>
              <w:spacing w:after="20" w:line="252" w:lineRule="auto"/>
            </w:pPr>
            <w:r>
              <w:rPr>
                <w:sz w:val="19"/>
              </w:rPr>
              <w:t>1 brand, 3 channels</w:t>
            </w:r>
          </w:p>
        </w:tc>
      </w:tr>
      <w:tr>
        <w:trPr>
          <w:cantSplit/>
        </w:trPr>
        <w:tc>
          <w:tcPr>
            <w:tcW w:type="dxa" w:w="2494"/>
            <w:shd w:val="clear" w:color="auto" w:fill="F3F4F6"/>
            <w:vAlign w:val="center"/>
          </w:tcPr>
          <w:p>
            <w:pPr>
              <w:spacing w:after="20" w:line="252" w:lineRule="auto"/>
            </w:pPr>
            <w:r>
              <w:rPr>
                <w:b/>
                <w:sz w:val="19"/>
              </w:rPr>
              <w:t>Annual option</w:t>
            </w:r>
          </w:p>
        </w:tc>
        <w:tc>
          <w:tcPr>
            <w:tcW w:type="dxa" w:w="7143"/>
            <w:vAlign w:val="center"/>
          </w:tcPr>
          <w:p>
            <w:pPr>
              <w:spacing w:after="20" w:line="252" w:lineRule="auto"/>
            </w:pPr>
            <w:r>
              <w:rPr>
                <w:sz w:val="19"/>
              </w:rPr>
              <w:t>R4,990 for 12 months (10 times the monthly price)</w:t>
            </w:r>
          </w:p>
        </w:tc>
      </w:tr>
      <w:tr>
        <w:trPr>
          <w:cantSplit/>
        </w:trPr>
        <w:tc>
          <w:tcPr>
            <w:tcW w:type="dxa" w:w="2494"/>
            <w:shd w:val="clear" w:color="auto" w:fill="F3F4F6"/>
            <w:vAlign w:val="center"/>
          </w:tcPr>
          <w:p>
            <w:pPr>
              <w:spacing w:after="20" w:line="252" w:lineRule="auto"/>
            </w:pPr>
            <w:r>
              <w:rPr>
                <w:b/>
                <w:sz w:val="19"/>
              </w:rPr>
              <w:t>Why this plan</w:t>
            </w:r>
          </w:p>
        </w:tc>
        <w:tc>
          <w:tcPr>
            <w:tcW w:type="dxa" w:w="7143"/>
            <w:vAlign w:val="center"/>
          </w:tcPr>
          <w:p>
            <w:pPr>
              <w:spacing w:after="20" w:line="252" w:lineRule="auto"/>
            </w:pPr>
            <w:r>
              <w:rPr>
                <w:sz w:val="19"/>
              </w:rPr>
              <w:t>Your store, with an online shop and a physical location, needs a bit more headroom than a solo studio, but not multiple brands.</w:t>
            </w:r>
          </w:p>
        </w:tc>
      </w:tr>
      <w:tr>
        <w:trPr>
          <w:cantSplit/>
        </w:trPr>
        <w:tc>
          <w:tcPr>
            <w:tcW w:type="dxa" w:w="2494"/>
            <w:shd w:val="clear" w:color="auto" w:fill="F3F4F6"/>
            <w:vAlign w:val="center"/>
          </w:tcPr>
          <w:p>
            <w:pPr>
              <w:spacing w:after="20" w:line="252" w:lineRule="auto"/>
            </w:pPr>
            <w:r>
              <w:rPr>
                <w:b/>
                <w:sz w:val="19"/>
              </w:rPr>
              <w:t>When to move up</w:t>
            </w:r>
          </w:p>
        </w:tc>
        <w:tc>
          <w:tcPr>
            <w:tcW w:type="dxa" w:w="7143"/>
            <w:vAlign w:val="center"/>
          </w:tcPr>
          <w:p>
            <w:pPr>
              <w:spacing w:after="20" w:line="252" w:lineRule="auto"/>
            </w:pPr>
            <w:r>
              <w:rPr>
                <w:sz w:val="19"/>
              </w:rPr>
              <w:t>Growth if you later want separate brands or many more channels, or if WhatsApp order volume grows.</w:t>
            </w:r>
          </w:p>
        </w:tc>
      </w:tr>
      <w:tr>
        <w:trPr>
          <w:cantSplit/>
        </w:trPr>
        <w:tc>
          <w:tcPr>
            <w:tcW w:type="dxa" w:w="2494"/>
            <w:shd w:val="clear" w:color="auto" w:fill="F3F4F6"/>
            <w:vAlign w:val="center"/>
          </w:tcPr>
          <w:p>
            <w:pPr>
              <w:spacing w:after="20" w:line="252" w:lineRule="auto"/>
            </w:pPr>
            <w:r>
              <w:rPr>
                <w:b/>
                <w:sz w:val="19"/>
              </w:rPr>
              <w:t>How payment works</w:t>
            </w:r>
          </w:p>
        </w:tc>
        <w:tc>
          <w:tcPr>
            <w:tcW w:type="dxa" w:w="7143"/>
            <w:vAlign w:val="center"/>
          </w:tcPr>
          <w:p>
            <w:pPr>
              <w:spacing w:after="20" w:line="252" w:lineRule="auto"/>
            </w:pPr>
            <w:r>
              <w:rPr>
                <w:sz w:val="19"/>
              </w:rPr>
              <w:t xml:space="preserve">Payment is taken first, when you subscribe. </w:t>
            </w:r>
            <w:r>
              <w:rPr>
                <w:b/>
                <w:color w:val="20242B"/>
                <w:sz w:val="19"/>
                <w:shd w:val="clear" w:color="auto" w:fill="FFF1A8"/>
              </w:rPr>
              <w:t>[[GUARANTEE TERMS: money-back guarantee, terms to be confirmed by the founder]]</w:t>
            </w:r>
          </w:p>
        </w:tc>
      </w:tr>
      <w:tr>
        <w:trPr>
          <w:cantSplit/>
        </w:trPr>
        <w:tc>
          <w:tcPr>
            <w:tcW w:type="dxa" w:w="2494"/>
            <w:shd w:val="clear" w:color="auto" w:fill="F3F4F6"/>
            <w:vAlign w:val="center"/>
          </w:tcPr>
          <w:p>
            <w:pPr>
              <w:spacing w:after="20" w:line="252" w:lineRule="auto"/>
            </w:pPr>
            <w:r>
              <w:rPr>
                <w:b/>
                <w:sz w:val="19"/>
              </w:rPr>
              <w:t>South African launch pricing</w:t>
            </w:r>
          </w:p>
        </w:tc>
        <w:tc>
          <w:tcPr>
            <w:tcW w:type="dxa" w:w="7143"/>
            <w:vAlign w:val="center"/>
          </w:tcPr>
          <w:p>
            <w:pPr>
              <w:spacing w:after="20" w:line="252" w:lineRule="auto"/>
            </w:pPr>
            <w:r>
              <w:rPr>
                <w:sz w:val="19"/>
              </w:rPr>
              <w:t xml:space="preserve">30% off your first two monthly billing cycles is applied at checkout while the offer is open. </w:t>
            </w:r>
            <w:r>
              <w:rPr>
                <w:b/>
                <w:color w:val="20242B"/>
                <w:sz w:val="19"/>
                <w:shd w:val="clear" w:color="auto" w:fill="FFF1A8"/>
              </w:rPr>
              <w:t>[[CONFIRM the offer is still active before sending]]</w:t>
            </w:r>
          </w:p>
        </w:tc>
      </w:tr>
      <w:tr>
        <w:trPr>
          <w:cantSplit/>
        </w:trPr>
        <w:tc>
          <w:tcPr>
            <w:tcW w:type="dxa" w:w="2494"/>
            <w:shd w:val="clear" w:color="auto" w:fill="F3F4F6"/>
            <w:vAlign w:val="center"/>
          </w:tcPr>
          <w:p>
            <w:pPr>
              <w:spacing w:after="20" w:line="252" w:lineRule="auto"/>
            </w:pPr>
            <w:r>
              <w:rPr>
                <w:b/>
                <w:sz w:val="19"/>
              </w:rPr>
              <w:t>Other costs</w:t>
            </w:r>
          </w:p>
        </w:tc>
        <w:tc>
          <w:tcPr>
            <w:tcW w:type="dxa" w:w="7143"/>
            <w:vAlign w:val="center"/>
          </w:tcPr>
          <w:p>
            <w:pPr>
              <w:spacing w:after="20" w:line="252" w:lineRule="auto"/>
            </w:pPr>
            <w:r>
              <w:rPr>
                <w:sz w:val="19"/>
              </w:rPr>
              <w:t>Meta charges for some WhatsApp conversations, and AI images and video use your monthly AI credits. We will show you both before you pay.</w:t>
            </w:r>
          </w:p>
        </w:tc>
      </w:tr>
    </w:tbl>
    <w:p>
      <w:pPr>
        <w:spacing w:after="0" w:line="120" w:lineRule="exact"/>
      </w:pPr>
    </w:p>
    <w:p>
      <w:r>
        <w:rPr>
          <w:color w:val="5B6570"/>
          <w:sz w:val="17"/>
        </w:rPr>
        <w:t xml:space="preserve">Prices are in South African rand (ZAR). VAT treatment: </w:t>
      </w:r>
      <w:r>
        <w:rPr>
          <w:b/>
          <w:color w:val="20242B"/>
          <w:sz w:val="17"/>
          <w:shd w:val="clear" w:color="auto" w:fill="FFF1A8"/>
        </w:rPr>
        <w:t>[[CONFIRM VAT TREATMENT]]</w:t>
      </w:r>
      <w:r>
        <w:rPr>
          <w:color w:val="5B6570"/>
          <w:sz w:val="17"/>
        </w:rPr>
        <w:t>.</w:t>
      </w:r>
    </w:p>
    <w:p>
      <w:pPr>
        <w:pStyle w:val="Heading1"/>
      </w:pPr>
      <w:r>
        <w:rPr/>
        <w:t>8. Questions you may have</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Questions and answers"/>
      </w:tblPr>
      <w:tblGrid>
        <w:gridCol w:w="3401"/>
        <w:gridCol w:w="6236"/>
      </w:tblGrid>
      <w:tr>
        <w:trPr>
          <w:cantSplit/>
          <w:tblHeader/>
        </w:trPr>
        <w:tc>
          <w:tcPr>
            <w:tcW w:type="dxa" w:w="3402"/>
            <w:shd w:val="clear" w:color="auto" w:fill="FF6A00"/>
            <w:vAlign w:val="center"/>
          </w:tcPr>
          <w:p>
            <w:pPr>
              <w:keepNext/>
              <w:spacing w:after="20" w:line="252" w:lineRule="auto"/>
            </w:pPr>
            <w:r>
              <w:rPr>
                <w:rFonts w:ascii="Poppins" w:hAnsi="Poppins" w:cs="Poppins" w:eastAsia="Poppins"/>
                <w:b/>
                <w:color w:val="20242B"/>
                <w:sz w:val="19"/>
              </w:rPr>
              <w:t>A question you might have</w:t>
            </w:r>
          </w:p>
        </w:tc>
        <w:tc>
          <w:tcPr>
            <w:tcW w:type="dxa" w:w="6236"/>
            <w:shd w:val="clear" w:color="auto" w:fill="FF6A00"/>
            <w:vAlign w:val="center"/>
          </w:tcPr>
          <w:p>
            <w:pPr>
              <w:keepNext/>
              <w:spacing w:after="20" w:line="252" w:lineRule="auto"/>
            </w:pPr>
            <w:r>
              <w:rPr>
                <w:rFonts w:ascii="Poppins" w:hAnsi="Poppins" w:cs="Poppins" w:eastAsia="Poppins"/>
                <w:b/>
                <w:color w:val="20242B"/>
                <w:sz w:val="19"/>
              </w:rPr>
              <w:t>Our honest answer</w:t>
            </w:r>
          </w:p>
        </w:tc>
      </w:tr>
      <w:tr>
        <w:trPr>
          <w:cantSplit/>
        </w:trPr>
        <w:tc>
          <w:tcPr>
            <w:tcW w:type="dxa" w:w="3402"/>
            <w:vAlign w:val="center"/>
          </w:tcPr>
          <w:p>
            <w:pPr>
              <w:spacing w:after="20" w:line="252" w:lineRule="auto"/>
            </w:pPr>
            <w:r>
              <w:rPr>
                <w:b/>
                <w:sz w:val="19"/>
              </w:rPr>
              <w:t>We already have an online store with checkout.</w:t>
            </w:r>
          </w:p>
        </w:tc>
        <w:tc>
          <w:tcPr>
            <w:tcW w:type="dxa" w:w="6236"/>
            <w:vAlign w:val="center"/>
          </w:tcPr>
          <w:p>
            <w:pPr>
              <w:spacing w:after="20" w:line="252" w:lineRule="auto"/>
            </w:pPr>
            <w:r>
              <w:rPr>
                <w:sz w:val="19"/>
              </w:rPr>
              <w:t>We would not replace it. FluxMuse cannot sync your catalogue today, so we would focus on WhatsApp replies and content around it. If your store already answers everything, this may not be needed.</w:t>
            </w:r>
          </w:p>
        </w:tc>
      </w:tr>
      <w:tr>
        <w:trPr>
          <w:cantSplit/>
        </w:trPr>
        <w:tc>
          <w:tcPr>
            <w:tcW w:type="dxa" w:w="3402"/>
            <w:shd w:val="clear" w:color="auto" w:fill="FAFAFB"/>
            <w:vAlign w:val="center"/>
          </w:tcPr>
          <w:p>
            <w:pPr>
              <w:spacing w:after="20" w:line="252" w:lineRule="auto"/>
            </w:pPr>
            <w:r>
              <w:rPr>
                <w:b/>
                <w:sz w:val="19"/>
              </w:rPr>
              <w:t>Customers mostly use Instagram and email, not WhatsApp.</w:t>
            </w:r>
          </w:p>
        </w:tc>
        <w:tc>
          <w:tcPr>
            <w:tcW w:type="dxa" w:w="6236"/>
            <w:shd w:val="clear" w:color="auto" w:fill="FAFAFB"/>
            <w:vAlign w:val="center"/>
          </w:tcPr>
          <w:p>
            <w:pPr>
              <w:spacing w:after="20" w:line="252" w:lineRule="auto"/>
            </w:pPr>
            <w:r>
              <w:rPr>
                <w:sz w:val="19"/>
              </w:rPr>
              <w:t>Possible. FluxMuse cannot read Instagram messages today, so the value depends on how many customers use WhatsApp. That is the first thing we would ask on the call.</w:t>
            </w:r>
          </w:p>
        </w:tc>
      </w:tr>
      <w:tr>
        <w:trPr>
          <w:cantSplit/>
        </w:trPr>
        <w:tc>
          <w:tcPr>
            <w:tcW w:type="dxa" w:w="3402"/>
            <w:vAlign w:val="center"/>
          </w:tcPr>
          <w:p>
            <w:pPr>
              <w:spacing w:after="20" w:line="252" w:lineRule="auto"/>
            </w:pPr>
            <w:r>
              <w:rPr>
                <w:b/>
                <w:sz w:val="19"/>
              </w:rPr>
              <w:t>You are new. Have other stores used this?</w:t>
            </w:r>
          </w:p>
        </w:tc>
        <w:tc>
          <w:tcPr>
            <w:tcW w:type="dxa" w:w="6236"/>
            <w:vAlign w:val="center"/>
          </w:tcPr>
          <w:p>
            <w:pPr>
              <w:spacing w:after="20" w:line="252" w:lineRule="auto"/>
            </w:pPr>
            <w:r>
              <w:rPr>
                <w:sz w:val="19"/>
              </w:rPr>
              <w:t>No. FluxMuse has no customers yet. We are working with a small first group of businesses and setting each one up by hand.</w:t>
            </w:r>
          </w:p>
        </w:tc>
      </w:tr>
    </w:tbl>
    <w:p>
      <w:pPr>
        <w:spacing w:after="0" w:line="120" w:lineRule="exact"/>
      </w:pPr>
    </w:p>
    <w:p>
      <w:pPr>
        <w:keepNext/>
        <w:spacing w:after="40"/>
      </w:pPr>
      <w:r>
        <w:rPr>
          <w:b/>
        </w:rPr>
        <w:t>Further reading</w:t>
      </w:r>
    </w:p>
    <w:p>
      <w:pPr>
        <w:pStyle w:val="ListBullet"/>
      </w:pPr>
      <w:r>
        <w:rPr/>
        <w:t>Why your WhatsApp number is worth more than your website: https://fluxmuse.ai/blog/whatsapp-number-worth-more-than-website</w:t>
      </w:r>
    </w:p>
    <w:p>
      <w:pPr>
        <w:pStyle w:val="Heading1"/>
      </w:pPr>
      <w:r>
        <w:rPr/>
        <w:t>9. Next step</w:t>
      </w:r>
    </w:p>
    <w:p>
      <w:r>
        <w:rPr/>
        <w:t>A 20-minute call to walk through this and decide whether it is worth doing. No obligation.</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contact"/>
      </w:tblPr>
      <w:tblGrid>
        <w:gridCol w:w="2834"/>
        <w:gridCol w:w="6803"/>
      </w:tblGrid>
      <w:tr>
        <w:trPr>
          <w:cantSplit/>
        </w:trPr>
        <w:tc>
          <w:tcPr>
            <w:tcW w:type="dxa" w:w="2835"/>
            <w:shd w:val="clear" w:color="auto" w:fill="F3F4F6"/>
            <w:vAlign w:val="center"/>
          </w:tcPr>
          <w:p>
            <w:pPr>
              <w:spacing w:after="20" w:line="252" w:lineRule="auto"/>
            </w:pPr>
            <w:r>
              <w:rPr>
                <w:b/>
                <w:sz w:val="20"/>
              </w:rPr>
              <w:t>Who</w:t>
            </w:r>
          </w:p>
        </w:tc>
        <w:tc>
          <w:tcPr>
            <w:tcW w:type="dxa" w:w="6803"/>
            <w:vAlign w:val="center"/>
          </w:tcPr>
          <w:p>
            <w:pPr>
              <w:spacing w:after="20" w:line="252" w:lineRule="auto"/>
            </w:pPr>
            <w:r>
              <w:rPr>
                <w:b/>
                <w:color w:val="20242B"/>
                <w:sz w:val="20"/>
                <w:shd w:val="clear" w:color="auto" w:fill="FFF1A8"/>
              </w:rPr>
              <w:t>[[SENDER NAME]]</w:t>
            </w:r>
            <w:r>
              <w:rPr>
                <w:sz w:val="20"/>
              </w:rPr>
              <w:t>, Fluxmuse Pty Ltd</w:t>
            </w:r>
          </w:p>
        </w:tc>
      </w:tr>
      <w:tr>
        <w:trPr>
          <w:cantSplit/>
        </w:trPr>
        <w:tc>
          <w:tcPr>
            <w:tcW w:type="dxa" w:w="2835"/>
            <w:shd w:val="clear" w:color="auto" w:fill="F3F4F6"/>
            <w:vAlign w:val="center"/>
          </w:tcPr>
          <w:p>
            <w:pPr>
              <w:spacing w:after="20" w:line="252" w:lineRule="auto"/>
            </w:pPr>
            <w:r>
              <w:rPr>
                <w:b/>
                <w:sz w:val="20"/>
              </w:rPr>
              <w:t>Email</w:t>
            </w:r>
          </w:p>
        </w:tc>
        <w:tc>
          <w:tcPr>
            <w:tcW w:type="dxa" w:w="6803"/>
            <w:vAlign w:val="center"/>
          </w:tcPr>
          <w:p>
            <w:pPr>
              <w:spacing w:after="20" w:line="252" w:lineRule="auto"/>
            </w:pPr>
            <w:r>
              <w:rPr>
                <w:b/>
                <w:color w:val="20242B"/>
                <w:sz w:val="20"/>
                <w:shd w:val="clear" w:color="auto" w:fill="FFF1A8"/>
              </w:rPr>
              <w:t>[[SENDER EMAIL]]</w:t>
            </w:r>
          </w:p>
        </w:tc>
      </w:tr>
      <w:tr>
        <w:trPr>
          <w:cantSplit/>
        </w:trPr>
        <w:tc>
          <w:tcPr>
            <w:tcW w:type="dxa" w:w="2835"/>
            <w:shd w:val="clear" w:color="auto" w:fill="F3F4F6"/>
            <w:vAlign w:val="center"/>
          </w:tcPr>
          <w:p>
            <w:pPr>
              <w:spacing w:after="20" w:line="252" w:lineRule="auto"/>
            </w:pPr>
            <w:r>
              <w:rPr>
                <w:b/>
                <w:sz w:val="20"/>
              </w:rPr>
              <w:t>WhatsApp</w:t>
            </w:r>
          </w:p>
        </w:tc>
        <w:tc>
          <w:tcPr>
            <w:tcW w:type="dxa" w:w="6803"/>
            <w:vAlign w:val="center"/>
          </w:tcPr>
          <w:p>
            <w:pPr>
              <w:spacing w:after="20" w:line="252" w:lineRule="auto"/>
            </w:pPr>
            <w:r>
              <w:rPr>
                <w:b/>
                <w:color w:val="20242B"/>
                <w:sz w:val="20"/>
                <w:shd w:val="clear" w:color="auto" w:fill="FFF1A8"/>
              </w:rPr>
              <w:t>[[SENDER WHATSAPP]]</w:t>
            </w:r>
          </w:p>
        </w:tc>
      </w:tr>
    </w:tbl>
    <w:p>
      <w:pPr>
        <w:spacing w:after="0" w:line="120" w:lineRule="exact"/>
      </w:pPr>
    </w:p>
    <w:p>
      <w:r>
        <w:rPr>
          <w:color w:val="5B6570"/>
          <w:sz w:val="19"/>
        </w:rPr>
        <w:t>If you would rather we did not contact you again, tell us and we will stop.</w:t>
      </w:r>
    </w:p>
    <w:p>
      <w:pPr>
        <w:pStyle w:val="Heading1"/>
      </w:pPr>
      <w:r>
        <w:rPr/>
        <w:t>10. About FluxMuse</w:t>
      </w:r>
    </w:p>
    <w:p>
      <w:pPr>
        <w:pStyle w:val="ListBullet"/>
      </w:pPr>
      <w:r>
        <w:rPr>
          <w:b/>
        </w:rPr>
        <w:t>Fluxmuse Pty Ltd</w:t>
      </w:r>
      <w:r>
        <w:rPr/>
        <w:t>, South Africa. A verified Meta Tech Provider (business and access verification, as at September 2026).</w:t>
      </w:r>
    </w:p>
    <w:p>
      <w:pPr>
        <w:pStyle w:val="ListBullet"/>
      </w:pPr>
      <w:r>
        <w:rPr>
          <w:b/>
        </w:rPr>
        <w:t>Built for African small businesses:</w:t>
      </w:r>
      <w:r>
        <w:rPr/>
        <w:t xml:space="preserve"> WhatsApp first, priced in rand, and able to answer in your customer's language.</w:t>
      </w:r>
    </w:p>
    <w:p>
      <w:pPr>
        <w:pStyle w:val="ListBullet"/>
      </w:pPr>
      <w:r>
        <w:rPr>
          <w:b/>
        </w:rPr>
        <w:t>Privacy:</w:t>
      </w:r>
      <w:r>
        <w:rPr/>
        <w:t xml:space="preserve"> messages go only to people who opted in, every broadcast has an opt-out, and you can export or delete your data. </w:t>
      </w:r>
      <w:r>
        <w:rPr>
          <w:b/>
          <w:color w:val="20242B"/>
          <w:shd w:val="clear" w:color="auto" w:fill="FFF1A8"/>
        </w:rPr>
        <w:t>[[LEGAL REVIEW REQUIRED before sending: POPIA wording]]</w:t>
      </w:r>
    </w:p>
    <w:p>
      <w:pPr>
        <w:pStyle w:val="ListBullet"/>
      </w:pPr>
      <w:r>
        <w:rPr>
          <w:b/>
        </w:rPr>
        <w:t>Newly launched:</w:t>
      </w:r>
      <w:r>
        <w:rPr/>
        <w:t xml:space="preserve"> several features have not yet been run end to end by an outside business. We say so above, feature by feature.</w:t>
      </w:r>
    </w:p>
    <w:p>
      <w:pPr>
        <w:pStyle w:val="Heading1"/>
        <w:pageBreakBefore/>
      </w:pPr>
      <w:r>
        <w:rPr/>
        <w:t>Sources</w:t>
      </w:r>
    </w:p>
    <w:p>
      <w:r>
        <w:rPr>
          <w:color w:val="5B6570"/>
          <w:sz w:val="19"/>
        </w:rPr>
        <w:t>All facts in section 2 were read on the dates shown. Nothing here comes from private or non-public information.</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Sources"/>
      </w:tblPr>
      <w:tblGrid>
        <w:gridCol w:w="680"/>
        <w:gridCol w:w="7370"/>
        <w:gridCol w:w="1587"/>
      </w:tblGrid>
      <w:tr>
        <w:trPr>
          <w:cantSplit/>
          <w:tblHeader/>
        </w:trPr>
        <w:tc>
          <w:tcPr>
            <w:tcW w:type="dxa" w:w="680"/>
            <w:shd w:val="clear" w:color="auto" w:fill="FF6A00"/>
            <w:vAlign w:val="center"/>
          </w:tcPr>
          <w:p>
            <w:pPr>
              <w:keepNext/>
              <w:spacing w:after="20" w:line="252" w:lineRule="auto"/>
            </w:pPr>
            <w:r>
              <w:rPr>
                <w:rFonts w:ascii="Poppins" w:hAnsi="Poppins" w:cs="Poppins" w:eastAsia="Poppins"/>
                <w:b/>
                <w:color w:val="20242B"/>
                <w:sz w:val="17"/>
              </w:rPr>
              <w:t>#</w:t>
            </w:r>
          </w:p>
        </w:tc>
        <w:tc>
          <w:tcPr>
            <w:tcW w:type="dxa" w:w="7370"/>
            <w:shd w:val="clear" w:color="auto" w:fill="FF6A00"/>
            <w:vAlign w:val="center"/>
          </w:tcPr>
          <w:p>
            <w:pPr>
              <w:keepNext/>
              <w:spacing w:after="20" w:line="252" w:lineRule="auto"/>
            </w:pPr>
            <w:r>
              <w:rPr>
                <w:rFonts w:ascii="Poppins" w:hAnsi="Poppins" w:cs="Poppins" w:eastAsia="Poppins"/>
                <w:b/>
                <w:color w:val="20242B"/>
                <w:sz w:val="17"/>
              </w:rPr>
              <w:t>Source</w:t>
            </w:r>
          </w:p>
        </w:tc>
        <w:tc>
          <w:tcPr>
            <w:tcW w:type="dxa" w:w="1587"/>
            <w:shd w:val="clear" w:color="auto" w:fill="FF6A00"/>
            <w:vAlign w:val="center"/>
          </w:tcPr>
          <w:p>
            <w:pPr>
              <w:keepNext/>
              <w:spacing w:after="20" w:line="252" w:lineRule="auto"/>
            </w:pPr>
            <w:r>
              <w:rPr>
                <w:rFonts w:ascii="Poppins" w:hAnsi="Poppins" w:cs="Poppins" w:eastAsia="Poppins"/>
                <w:b/>
                <w:color w:val="20242B"/>
                <w:sz w:val="17"/>
              </w:rPr>
              <w:t>Retrieved</w:t>
            </w:r>
          </w:p>
        </w:tc>
      </w:tr>
      <w:tr>
        <w:trPr>
          <w:cantSplit/>
        </w:trPr>
        <w:tc>
          <w:tcPr>
            <w:tcW w:type="dxa" w:w="680"/>
            <w:vAlign w:val="center"/>
          </w:tcPr>
          <w:p>
            <w:pPr>
              <w:spacing w:after="20" w:line="252" w:lineRule="auto"/>
            </w:pPr>
            <w:r>
              <w:rPr>
                <w:sz w:val="17"/>
              </w:rPr>
              <w:t>1</w:t>
            </w:r>
          </w:p>
        </w:tc>
        <w:tc>
          <w:tcPr>
            <w:tcW w:type="dxa" w:w="7370"/>
            <w:vAlign w:val="center"/>
          </w:tcPr>
          <w:p>
            <w:pPr>
              <w:spacing w:after="20" w:line="252" w:lineRule="auto"/>
            </w:pPr>
            <w:r>
              <w:rPr>
                <w:sz w:val="17"/>
              </w:rPr>
              <w:t>https://lowkalsa.co.za/pages/about-us</w:t>
            </w:r>
          </w:p>
        </w:tc>
        <w:tc>
          <w:tcPr>
            <w:tcW w:type="dxa" w:w="1587"/>
            <w:vAlign w:val="center"/>
          </w:tcPr>
          <w:p>
            <w:pPr>
              <w:spacing w:after="20" w:line="252" w:lineRule="auto"/>
            </w:pPr>
            <w:r>
              <w:rPr>
                <w:sz w:val="17"/>
              </w:rPr>
              <w:t>2026-09-26</w:t>
            </w:r>
          </w:p>
        </w:tc>
      </w:tr>
      <w:tr>
        <w:trPr>
          <w:cantSplit/>
        </w:trPr>
        <w:tc>
          <w:tcPr>
            <w:tcW w:type="dxa" w:w="680"/>
            <w:shd w:val="clear" w:color="auto" w:fill="FAFAFB"/>
            <w:vAlign w:val="center"/>
          </w:tcPr>
          <w:p>
            <w:pPr>
              <w:spacing w:after="20" w:line="252" w:lineRule="auto"/>
            </w:pPr>
            <w:r>
              <w:rPr>
                <w:sz w:val="17"/>
              </w:rPr>
              <w:t>2</w:t>
            </w:r>
          </w:p>
        </w:tc>
        <w:tc>
          <w:tcPr>
            <w:tcW w:type="dxa" w:w="7370"/>
            <w:shd w:val="clear" w:color="auto" w:fill="FAFAFB"/>
            <w:vAlign w:val="center"/>
          </w:tcPr>
          <w:p>
            <w:pPr>
              <w:spacing w:after="20" w:line="252" w:lineRule="auto"/>
            </w:pPr>
            <w:r>
              <w:rPr>
                <w:sz w:val="17"/>
              </w:rPr>
              <w:t>https://lowkalsa.co.za/</w:t>
            </w:r>
          </w:p>
        </w:tc>
        <w:tc>
          <w:tcPr>
            <w:tcW w:type="dxa" w:w="1587"/>
            <w:shd w:val="clear" w:color="auto" w:fill="FAFAFB"/>
            <w:vAlign w:val="center"/>
          </w:tcPr>
          <w:p>
            <w:pPr>
              <w:spacing w:after="20" w:line="252" w:lineRule="auto"/>
            </w:pPr>
            <w:r>
              <w:rPr>
                <w:sz w:val="17"/>
              </w:rPr>
              <w:t>2026-09-26</w:t>
            </w:r>
          </w:p>
        </w:tc>
      </w:tr>
      <w:tr>
        <w:trPr>
          <w:cantSplit/>
        </w:trPr>
        <w:tc>
          <w:tcPr>
            <w:tcW w:type="dxa" w:w="680"/>
            <w:vAlign w:val="center"/>
          </w:tcPr>
          <w:p>
            <w:pPr>
              <w:spacing w:after="20" w:line="252" w:lineRule="auto"/>
            </w:pPr>
            <w:r>
              <w:rPr>
                <w:sz w:val="17"/>
              </w:rPr>
              <w:t>3</w:t>
            </w:r>
          </w:p>
        </w:tc>
        <w:tc>
          <w:tcPr>
            <w:tcW w:type="dxa" w:w="7370"/>
            <w:vAlign w:val="center"/>
          </w:tcPr>
          <w:p>
            <w:pPr>
              <w:spacing w:after="20" w:line="252" w:lineRule="auto"/>
            </w:pPr>
            <w:r>
              <w:rPr>
                <w:sz w:val="17"/>
              </w:rPr>
              <w:t>https://lowkalsa.co.za/collections/jeans-trousers</w:t>
            </w:r>
          </w:p>
        </w:tc>
        <w:tc>
          <w:tcPr>
            <w:tcW w:type="dxa" w:w="1587"/>
            <w:vAlign w:val="center"/>
          </w:tcPr>
          <w:p>
            <w:pPr>
              <w:spacing w:after="20" w:line="252" w:lineRule="auto"/>
            </w:pPr>
            <w:r>
              <w:rPr>
                <w:sz w:val="17"/>
              </w:rPr>
              <w:t>2026-09-26</w:t>
            </w:r>
          </w:p>
        </w:tc>
      </w:tr>
      <w:tr>
        <w:trPr>
          <w:cantSplit/>
        </w:trPr>
        <w:tc>
          <w:tcPr>
            <w:tcW w:type="dxa" w:w="680"/>
            <w:shd w:val="clear" w:color="auto" w:fill="FAFAFB"/>
            <w:vAlign w:val="center"/>
          </w:tcPr>
          <w:p>
            <w:pPr>
              <w:spacing w:after="20" w:line="252" w:lineRule="auto"/>
            </w:pPr>
            <w:r>
              <w:rPr>
                <w:sz w:val="17"/>
              </w:rPr>
              <w:t>4</w:t>
            </w:r>
          </w:p>
        </w:tc>
        <w:tc>
          <w:tcPr>
            <w:tcW w:type="dxa" w:w="7370"/>
            <w:shd w:val="clear" w:color="auto" w:fill="FAFAFB"/>
            <w:vAlign w:val="center"/>
          </w:tcPr>
          <w:p>
            <w:pPr>
              <w:spacing w:after="20" w:line="252" w:lineRule="auto"/>
            </w:pPr>
            <w:r>
              <w:rPr>
                <w:sz w:val="17"/>
              </w:rPr>
              <w:t>https://www.instagram.com/lowkalsa_/?hl=en</w:t>
            </w:r>
          </w:p>
        </w:tc>
        <w:tc>
          <w:tcPr>
            <w:tcW w:type="dxa" w:w="1587"/>
            <w:shd w:val="clear" w:color="auto" w:fill="FAFAFB"/>
            <w:vAlign w:val="center"/>
          </w:tcPr>
          <w:p>
            <w:pPr>
              <w:spacing w:after="20" w:line="252" w:lineRule="auto"/>
            </w:pPr>
            <w:r>
              <w:rPr>
                <w:sz w:val="17"/>
              </w:rPr>
              <w:t>2026-09-26</w:t>
            </w:r>
          </w:p>
        </w:tc>
      </w:tr>
    </w:tbl>
    <w:p>
      <w:pPr>
        <w:spacing w:after="0" w:line="120" w:lineRule="exact"/>
      </w:pPr>
    </w:p>
    <w:sectPr w:rsidR="00FC693F" w:rsidRPr="0006063C" w:rsidSect="00034616">
      <w:headerReference w:type="default" r:id="rId9"/>
      <w:footerReference w:type="default" r:id="rId10"/>
      <w:footerReference w:type="first" r:id="rId11"/>
      <w:headerReference w:type="first" r:id="rId12"/>
      <w:pgSz w:w="11906" w:h="16838"/>
      <w:pgMar w:top="1361" w:right="1134" w:bottom="1247"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oppins">
    <w:altName w:val="Arial"/>
    <w:family w:val="swiss"/>
    <w:pitch w:val="variable"/>
  </w:font>
  <w:font w:name="Inter">
    <w:altName w:val="Arial"/>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FF6A00"/>
      </w:pBdr>
      <w:tabs>
        <w:tab w:pos="9638" w:val="right"/>
      </w:tabs>
      <w:spacing w:after="0"/>
    </w:pPr>
    <w:r>
      <w:drawing>
        <wp:inline xmlns:a="http://schemas.openxmlformats.org/drawingml/2006/main" xmlns:pic="http://schemas.openxmlformats.org/drawingml/2006/picture">
          <wp:extent cx="288000" cy="288000"/>
          <wp:docPr id="1" name="Picture 1" descr="FluxMuse icon"/>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88000" cy="288000"/>
                  </a:xfrm>
                  <a:prstGeom prst="rect"/>
                </pic:spPr>
              </pic:pic>
            </a:graphicData>
          </a:graphic>
        </wp:inline>
      </w:drawing>
    </w:r>
    <w:r>
      <w:rPr>
        <w:rFonts w:ascii="Poppins" w:hAnsi="Poppins" w:cs="Poppins" w:eastAsia="Poppins"/>
        <w:b/>
        <w:color w:val="C24E00"/>
        <w:sz w:val="24"/>
      </w:rPr>
      <w:t xml:space="preserve">  FLUX</w:t>
    </w:r>
    <w:r>
      <w:rPr>
        <w:rFonts w:ascii="Poppins" w:hAnsi="Poppins" w:cs="Poppins" w:eastAsia="Poppins"/>
        <w:b/>
        <w:color w:val="37474F"/>
        <w:sz w:val="24"/>
      </w:rPr>
      <w:t>MUSE</w:t>
    </w:r>
    <w:r>
      <w:rPr>
        <w:color w:val="5B6570"/>
        <w:sz w:val="16"/>
      </w:rPr>
      <w:tab/>
      <w:t>Proposal for LOWKAL SA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Inter" w:hAnsi="Inter" w:cs="Inter" w:eastAsia="Inte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s="Inter" w:eastAsia="Inter"/>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FF6A00"/>
      </w:pBdr>
      <w:spacing w:before="400" w:after="160" w:line="252" w:lineRule="auto"/>
      <w:outlineLvl w:val="0"/>
    </w:pPr>
    <w:rPr>
      <w:rFonts w:ascii="Poppins" w:hAnsi="Poppins" w:cs="Poppins" w:eastAsia="Poppins"/>
      <w:b/>
      <w:bCs/>
      <w:i w:val="0"/>
      <w:color w:val="20242B"/>
      <w:sz w:val="36"/>
      <w:szCs w:val="28"/>
    </w:rPr>
  </w:style>
  <w:style w:type="paragraph" w:styleId="Heading2">
    <w:name w:val="heading 2"/>
    <w:basedOn w:val="Normal"/>
    <w:next w:val="Normal"/>
    <w:link w:val="Heading2Char"/>
    <w:uiPriority w:val="9"/>
    <w:unhideWhenUsed/>
    <w:qFormat/>
    <w:rsid w:val="00FC693F"/>
    <w:pPr>
      <w:keepNext/>
      <w:keepLines/>
      <w:spacing w:before="280" w:after="80" w:line="252" w:lineRule="auto"/>
      <w:outlineLvl w:val="1"/>
    </w:pPr>
    <w:rPr>
      <w:rFonts w:ascii="Poppins" w:hAnsi="Poppins" w:cs="Poppins" w:eastAsia="Poppins"/>
      <w:b/>
      <w:bCs/>
      <w:i w:val="0"/>
      <w:color w:val="20242B"/>
      <w:sz w:val="26"/>
      <w:szCs w:val="26"/>
    </w:rPr>
  </w:style>
  <w:style w:type="paragraph" w:styleId="Heading3">
    <w:name w:val="heading 3"/>
    <w:basedOn w:val="Normal"/>
    <w:next w:val="Normal"/>
    <w:link w:val="Heading3Char"/>
    <w:uiPriority w:val="9"/>
    <w:unhideWhenUsed/>
    <w:qFormat/>
    <w:rsid w:val="00FC693F"/>
    <w:pPr>
      <w:keepNext/>
      <w:keepLines/>
      <w:spacing w:before="200" w:after="60" w:line="252" w:lineRule="auto"/>
      <w:outlineLvl w:val="2"/>
    </w:pPr>
    <w:rPr>
      <w:rFonts w:ascii="Poppins" w:hAnsi="Poppins" w:cs="Poppins" w:eastAsia="Poppins"/>
      <w:b/>
      <w:bCs/>
      <w:i w:val="0"/>
      <w:color w:val="C24E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Poppins" w:hAnsi="Poppins" w:cs="Poppins" w:eastAsia="Poppins"/>
      <w:b/>
      <w:bCs/>
      <w:color w:val="20242B"/>
      <w:sz w:val="28"/>
      <w:szCs w:val="28"/>
    </w:rPr>
  </w:style>
  <w:style w:type="character" w:customStyle="1" w:styleId="Heading2Char">
    <w:name w:val="Heading 2 Char"/>
    <w:basedOn w:val="DefaultParagraphFont"/>
    <w:link w:val="Heading2"/>
    <w:uiPriority w:val="9"/>
    <w:rsid w:val="00FC693F"/>
    <w:rPr>
      <w:rFonts w:ascii="Poppins" w:hAnsi="Poppins" w:cs="Poppins" w:eastAsia="Poppins"/>
      <w:b/>
      <w:bCs/>
      <w:color w:val="20242B"/>
      <w:sz w:val="26"/>
      <w:szCs w:val="26"/>
    </w:rPr>
  </w:style>
  <w:style w:type="character" w:customStyle="1" w:styleId="Heading3Char">
    <w:name w:val="Heading 3 Char"/>
    <w:basedOn w:val="DefaultParagraphFont"/>
    <w:link w:val="Heading3"/>
    <w:uiPriority w:val="9"/>
    <w:rsid w:val="00FC693F"/>
    <w:rPr>
      <w:rFonts w:ascii="Poppins" w:hAnsi="Poppins" w:cs="Poppins" w:eastAsia="Poppins"/>
      <w:b/>
      <w:bCs/>
      <w:color w:val="20242B"/>
    </w:rPr>
  </w:style>
  <w:style w:type="paragraph" w:styleId="Title">
    <w:name w:val="Title"/>
    <w:basedOn w:val="Normal"/>
    <w:next w:val="Normal"/>
    <w:link w:val="TitleChar"/>
    <w:uiPriority w:val="10"/>
    <w:qFormat/>
    <w:rsid w:val="00FC693F"/>
    <w:pPr>
      <w:spacing w:after="300" w:line="240" w:lineRule="auto"/>
      <w:contextualSpacing/>
    </w:pPr>
    <w:rPr>
      <w:rFonts w:ascii="Poppins" w:hAnsi="Poppins" w:cs="Poppins" w:eastAsia="Poppins"/>
      <w:b/>
      <w:color w:val="2024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pPr>
  </w:style>
  <w:style w:type="paragraph" w:styleId="ListBullet2">
    <w:name w:val="List Bullet 2"/>
    <w:basedOn w:val="Normal"/>
    <w:uiPriority w:val="99"/>
    <w:unhideWhenUsed/>
    <w:rsid w:val="00326F90"/>
    <w:pPr>
      <w:numPr>
        <w:numId w:val="2"/>
      </w:numPr>
      <w:spacing w:after="60" w:line="264" w:lineRule="auto"/>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Inter" w:hAnsi="Inter" w:cs="Inter" w:eastAsia="Inter"/>
      <w:b w:val="0"/>
      <w:bCs/>
      <w:i w:val="0"/>
      <w:color w:val="5B65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FluxMuse proposal for LOWKAL SA</dc:title>
  <dc:subject>Tailored prospect proposal</dc:subject>
  <dc:creator>Fluxmuse Pty Ltd</dc:creator>
  <cp:keywords>FluxMuse, proposal, template</cp:keywords>
  <dc:description>generated by python-docx</dc:description>
  <cp:lastModifiedBy>Fluxmuse Pty Ltd</cp:lastModifiedBy>
  <cp:revision>1</cp:revision>
  <dcterms:created xsi:type="dcterms:W3CDTF">2013-12-23T23:15:00Z</dcterms:created>
  <dcterms:modified xsi:type="dcterms:W3CDTF">2013-12-23T23:15:00Z</dcterms:modified>
  <cp:category/>
</cp:coreProperties>
</file>