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58E49D13" w:rsidR="003B21EA" w:rsidRDefault="00FC13FB" w:rsidP="003B21EA">
      <w:pPr>
        <w:pStyle w:val="NormalWeb"/>
      </w:pPr>
      <w:r>
        <w:rPr>
          <w:lang w:val="en-US"/>
        </w:rPr>
        <w:t>Small</w:t>
      </w:r>
      <w:r w:rsidR="00C45E7D">
        <w:rPr>
          <w:lang w:val="en-US"/>
        </w:rPr>
        <w:t>-</w:t>
      </w:r>
      <w:r>
        <w:rPr>
          <w:lang w:val="en-US"/>
        </w:rPr>
        <w:t xml:space="preserve">angle X-ray scattering (SAXS) experiments are widely used for </w:t>
      </w:r>
      <w:r w:rsidR="004D383F">
        <w:rPr>
          <w:lang w:val="en-US"/>
        </w:rPr>
        <w:t xml:space="preserve">the </w:t>
      </w:r>
      <w:r>
        <w:rPr>
          <w:lang w:val="en-US"/>
        </w:rPr>
        <w:t xml:space="preserve">characterization of biological macromolecules in solution. </w:t>
      </w:r>
      <w:r w:rsidR="00C45E7D">
        <w:rPr>
          <w:lang w:val="en-US"/>
        </w:rPr>
        <w:t>SAXS patterns contain information on the size and shape of dissolved particles in low-resolution.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SAXS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(D</w:t>
      </w:r>
      <w:r w:rsidR="00D16E6A" w:rsidRPr="0042622C">
        <w:rPr>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SAXS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9D7113">
        <w:rPr>
          <w:highlight w:val="yellow"/>
        </w:rPr>
        <w:t xml:space="preserve">The </w:t>
      </w:r>
      <w:r w:rsidR="0060438E">
        <w:rPr>
          <w:highlight w:val="yellow"/>
          <w:lang w:val="en-US"/>
        </w:rPr>
        <w:t xml:space="preserve">programs for estimating MW and Dmax were added to the new release of ATSAS package, the </w:t>
      </w:r>
      <w:r w:rsidR="009D7113" w:rsidRPr="009D7113">
        <w:rPr>
          <w:highlight w:val="yellow"/>
          <w:lang w:val="en-US"/>
        </w:rPr>
        <w:t xml:space="preserve">code in python for </w:t>
      </w:r>
      <w:r w:rsidR="0060438E">
        <w:rPr>
          <w:highlight w:val="yellow"/>
          <w:lang w:val="en-US"/>
        </w:rPr>
        <w:t xml:space="preserve">the </w:t>
      </w:r>
      <w:r w:rsidR="009D7113" w:rsidRPr="009D7113">
        <w:rPr>
          <w:highlight w:val="yellow"/>
          <w:lang w:val="en-US"/>
        </w:rPr>
        <w:t xml:space="preserve">generation </w:t>
      </w:r>
      <w:r w:rsidR="0060438E">
        <w:rPr>
          <w:highlight w:val="yellow"/>
          <w:lang w:val="en-US"/>
        </w:rPr>
        <w:t xml:space="preserve">of a </w:t>
      </w:r>
      <w:r w:rsidR="0060438E" w:rsidRPr="009D7113">
        <w:rPr>
          <w:highlight w:val="yellow"/>
          <w:lang w:val="en-US"/>
        </w:rPr>
        <w:t xml:space="preserve">NN model </w:t>
      </w:r>
      <w:r w:rsidR="009D7113" w:rsidRPr="009D7113">
        <w:rPr>
          <w:highlight w:val="yellow"/>
          <w:lang w:val="en-US"/>
        </w:rPr>
        <w:t xml:space="preserve">and </w:t>
      </w:r>
      <w:r w:rsidR="0060438E">
        <w:rPr>
          <w:highlight w:val="yellow"/>
          <w:lang w:val="en-US"/>
        </w:rPr>
        <w:t xml:space="preserve">its </w:t>
      </w:r>
      <w:r w:rsidR="009D7113" w:rsidRPr="009D7113">
        <w:rPr>
          <w:highlight w:val="yellow"/>
          <w:lang w:val="en-US"/>
        </w:rPr>
        <w:t>application</w:t>
      </w:r>
      <w:r w:rsidR="0060438E">
        <w:rPr>
          <w:highlight w:val="yellow"/>
          <w:lang w:val="en-US"/>
        </w:rPr>
        <w:t xml:space="preserve"> on SAXS data</w:t>
      </w:r>
      <w:r w:rsidR="009D7113" w:rsidRPr="009D7113">
        <w:rPr>
          <w:highlight w:val="yellow"/>
          <w:lang w:val="en-US"/>
        </w:rPr>
        <w:t xml:space="preserve"> is freely available at the git</w:t>
      </w:r>
      <w:r w:rsidR="0060438E">
        <w:rPr>
          <w:highlight w:val="yellow"/>
          <w:lang w:val="en-US"/>
        </w:rPr>
        <w:t>-</w:t>
      </w:r>
      <w:r w:rsidR="009D7113" w:rsidRPr="009D7113">
        <w:rPr>
          <w:highlight w:val="yellow"/>
          <w:lang w:val="en-US"/>
        </w:rPr>
        <w:t>hub for academic use (</w:t>
      </w:r>
      <w:r w:rsidR="0060438E">
        <w:rPr>
          <w:highlight w:val="yellow"/>
          <w:lang w:val="en-US"/>
        </w:rPr>
        <w:t>LINK</w:t>
      </w:r>
      <w:r w:rsidR="009D7113" w:rsidRPr="009D7113">
        <w:rPr>
          <w:highlight w:val="yellow"/>
          <w:lang w:val="en-US"/>
        </w:rPr>
        <w:t>).</w:t>
      </w:r>
      <w:r w:rsidR="003B21EA" w:rsidRPr="009D7113">
        <w:rPr>
          <w:highlight w:val="yellow"/>
        </w:rPr>
        <w:t xml:space="preserve"> </w:t>
      </w:r>
      <w:r w:rsidR="00587CE2">
        <w:rPr>
          <w:highlight w:val="yellow"/>
          <w:lang w:val="en-US"/>
        </w:rPr>
        <w:t>REMOVE:</w:t>
      </w:r>
      <w:r w:rsidR="003B21EA" w:rsidRPr="009D7113">
        <w:rPr>
          <w:highlight w:val="yellow"/>
        </w:rPr>
        <w:t>implemented as a publicly available web service with a graphical interface (</w:t>
      </w:r>
      <w:hyperlink r:id="rId7" w:tgtFrame="_blank" w:history="1">
        <w:r w:rsidR="003B21EA" w:rsidRPr="009D7113">
          <w:rPr>
            <w:rStyle w:val="Hyperlink"/>
            <w:highlight w:val="yellow"/>
          </w:rPr>
          <w:t>https://dara.embl-hamburg.de/gnnom.php</w:t>
        </w:r>
      </w:hyperlink>
      <w:r w:rsidR="003B21EA" w:rsidRPr="009D7113">
        <w:rPr>
          <w:highlight w:val="yellow"/>
        </w:rPr>
        <w:t>).</w:t>
      </w:r>
      <w:r w:rsidR="003B21EA">
        <w:t xml:space="preserve"> </w:t>
      </w:r>
    </w:p>
    <w:p w14:paraId="58CBED1F" w14:textId="77777777" w:rsidR="003B21EA" w:rsidRDefault="003B21EA" w:rsidP="002C102E">
      <w:pPr>
        <w:pStyle w:val="Heading1"/>
      </w:pPr>
      <w:r>
        <w:rPr>
          <w:rStyle w:val="Emphasis"/>
        </w:rPr>
        <w:t>Introduction</w:t>
      </w:r>
      <w:r>
        <w:t xml:space="preserve"> </w:t>
      </w:r>
    </w:p>
    <w:p w14:paraId="04B95B5C" w14:textId="023B0B32" w:rsidR="0074511B" w:rsidRDefault="002C102E" w:rsidP="003B21EA">
      <w:pPr>
        <w:pStyle w:val="NormalWeb"/>
      </w:pPr>
      <w:r>
        <w:rPr>
          <w:lang w:val="en-US"/>
        </w:rPr>
        <w:t xml:space="preserve">  </w:t>
      </w:r>
      <w:r w:rsidR="003B21EA">
        <w:t xml:space="preserve">Small-angle scattering (SAS) of X-rays </w:t>
      </w:r>
      <w:r w:rsidR="0074511B">
        <w:rPr>
          <w:lang w:val="en-US"/>
        </w:rPr>
        <w:t xml:space="preserve">(SAXS) </w:t>
      </w:r>
      <w:r w:rsidR="003B21EA">
        <w:t>and neutrons</w:t>
      </w:r>
      <w:r w:rsidR="00015866">
        <w:rPr>
          <w:lang w:val="en-US"/>
        </w:rPr>
        <w:t xml:space="preserve"> (SANS)</w:t>
      </w:r>
      <w:r w:rsidR="003B21EA">
        <w:t xml:space="preserve">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non-specialists in the area.</w:t>
      </w:r>
    </w:p>
    <w:p w14:paraId="59FA7594" w14:textId="03E77F1A" w:rsidR="00CF54EA" w:rsidRPr="00CF54EA" w:rsidRDefault="003B21EA" w:rsidP="003B21EA">
      <w:pPr>
        <w:pStyle w:val="NormalWeb"/>
      </w:pPr>
      <w:r>
        <w:t xml:space="preserve"> </w:t>
      </w:r>
      <w:r w:rsidR="0074511B">
        <w:rPr>
          <w:lang w:val="en-US"/>
        </w:rPr>
        <w:t xml:space="preserve">The SAXS scattering profile represents the scattering intensity I(s) as a function of the scattering vector s = 4πsinθ/λ, where θ is the half of the scattering angle between incoming and diffracted beams, and λ corresponds to the wavelength. </w:t>
      </w:r>
      <w:r w:rsidR="004D383F">
        <w:rPr>
          <w:lang w:val="en-US"/>
        </w:rPr>
        <w:t>T</w:t>
      </w:r>
      <w:r>
        <w:t xml:space="preserve">he </w:t>
      </w:r>
      <w:r w:rsidR="000A7EB3">
        <w:rPr>
          <w:lang w:val="en-US"/>
        </w:rPr>
        <w:t xml:space="preserve">molecular weight (MW) and </w:t>
      </w:r>
      <w:r w:rsidR="000A7EB3">
        <w:t xml:space="preserve">maximum intraparticle distance </w:t>
      </w:r>
      <w:r w:rsidR="000A7EB3">
        <w:rPr>
          <w:lang w:val="en-US"/>
        </w:rPr>
        <w:t>(</w:t>
      </w:r>
      <w:r w:rsidR="000A7EB3" w:rsidRPr="00015866">
        <w:rPr>
          <w:i/>
          <w:iCs/>
        </w:rPr>
        <w:t>D</w:t>
      </w:r>
      <w:r w:rsidR="000A7EB3" w:rsidRPr="00015866">
        <w:rPr>
          <w:i/>
          <w:iCs/>
          <w:vertAlign w:val="subscript"/>
        </w:rPr>
        <w:t>max</w:t>
      </w:r>
      <w:r w:rsidR="000A7EB3">
        <w:rPr>
          <w:lang w:val="en-US"/>
        </w:rPr>
        <w:t xml:space="preserve">) are the </w:t>
      </w:r>
      <w:r w:rsidR="00EF7950">
        <w:rPr>
          <w:lang w:val="en-US"/>
        </w:rPr>
        <w:t xml:space="preserve">crucial </w:t>
      </w:r>
      <w:r w:rsidR="000A7EB3">
        <w:rPr>
          <w:lang w:val="en-US"/>
        </w:rPr>
        <w:t>parameters derived from</w:t>
      </w:r>
      <w:r>
        <w:t xml:space="preserve"> SAS</w:t>
      </w:r>
      <w:r w:rsidR="002C102E">
        <w:rPr>
          <w:lang w:val="en-US"/>
        </w:rPr>
        <w:t xml:space="preserve"> </w:t>
      </w:r>
      <w:r w:rsidR="000A7EB3">
        <w:rPr>
          <w:lang w:val="en-US"/>
        </w:rPr>
        <w:t>experiment</w:t>
      </w:r>
      <w:r w:rsidR="00523D01">
        <w:rPr>
          <w:lang w:val="en-US"/>
        </w:rPr>
        <w:t>s</w:t>
      </w:r>
      <w:r w:rsidR="009D7113">
        <w:rPr>
          <w:lang w:val="en-US"/>
        </w:rPr>
        <w:t xml:space="preserve"> </w:t>
      </w:r>
      <w:r w:rsidR="00015866">
        <w:rPr>
          <w:lang w:val="en-US"/>
        </w:rPr>
        <w:t>that</w:t>
      </w:r>
      <w:r w:rsidR="009D7113">
        <w:rPr>
          <w:lang w:val="en-US"/>
        </w:rPr>
        <w:t xml:space="preserve"> </w:t>
      </w:r>
      <w:r w:rsidR="00523D01">
        <w:rPr>
          <w:lang w:val="en-US"/>
        </w:rPr>
        <w:t xml:space="preserve">are typically </w:t>
      </w:r>
      <w:r w:rsidR="009D7113">
        <w:rPr>
          <w:lang w:val="en-US"/>
        </w:rPr>
        <w:t xml:space="preserve">used for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w:t>
      </w:r>
      <w:r w:rsidR="002F7F17">
        <w:rPr>
          <w:lang w:val="en-US"/>
        </w:rPr>
        <w:t>accurate</w:t>
      </w:r>
      <w:r w:rsidR="000A7EB3">
        <w:rPr>
          <w:lang w:val="en-US"/>
        </w:rPr>
        <w:t xml:space="preserve"> estimation </w:t>
      </w:r>
      <w:r>
        <w:t xml:space="preserve">still </w:t>
      </w:r>
      <w:r w:rsidR="000A7EB3">
        <w:rPr>
          <w:lang w:val="en-US"/>
        </w:rPr>
        <w:t>remains a</w:t>
      </w:r>
      <w:r w:rsidR="002C102E">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t xml:space="preserve">the </w:t>
      </w:r>
      <w:r w:rsidR="00EF7950">
        <w:rPr>
          <w:lang w:val="en-US"/>
        </w:rPr>
        <w:t xml:space="preserve">lower </w:t>
      </w:r>
      <w:r>
        <w:t xml:space="preserve">quality of experimental data. </w:t>
      </w:r>
    </w:p>
    <w:p w14:paraId="7357C411" w14:textId="5E4A07AC" w:rsidR="00C42040" w:rsidRDefault="00C36BB5" w:rsidP="00C36BB5">
      <w:pPr>
        <w:pStyle w:val="NormalWeb"/>
        <w:rPr>
          <w:lang w:val="en-US"/>
        </w:rPr>
      </w:pPr>
      <w:r>
        <w:rPr>
          <w:lang w:val="en-US"/>
        </w:rPr>
        <w:lastRenderedPageBreak/>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in </w:t>
      </w:r>
      <w:r w:rsidR="00BC7B65">
        <w:rPr>
          <w:lang w:val="en-US"/>
        </w:rPr>
        <w:t xml:space="preserve">almost </w:t>
      </w:r>
      <w:r w:rsidR="007A7B7C">
        <w:rPr>
          <w:lang w:val="en-US"/>
        </w:rPr>
        <w:t xml:space="preserve">all areas of </w:t>
      </w:r>
      <w:r w:rsidR="00BC7B65">
        <w:rPr>
          <w:lang w:val="en-US"/>
        </w:rPr>
        <w:t>everyday</w:t>
      </w:r>
      <w:r w:rsidR="00445FCE">
        <w:rPr>
          <w:lang w:val="en-US"/>
        </w:rPr>
        <w:t xml:space="preserve">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BC7B65">
        <w:rPr>
          <w:lang w:val="en-US"/>
        </w:rPr>
        <w:t xml:space="preserve">by AlphaFold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w:t>
      </w:r>
      <w:r w:rsidR="00BC7B65">
        <w:rPr>
          <w:lang w:val="en-US"/>
        </w:rPr>
        <w:t xml:space="preserve">area of </w:t>
      </w:r>
      <w:r w:rsidR="00CA0FC4">
        <w:rPr>
          <w:lang w:val="en-US"/>
        </w:rPr>
        <w:t xml:space="preserve">SAXS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325096">
        <w:rPr>
          <w:lang w:val="en-US"/>
        </w:rPr>
        <w:t>T</w:t>
      </w:r>
      <w:r w:rsidR="00DC3371">
        <w:rPr>
          <w:lang w:val="en-US"/>
        </w:rPr>
        <w:t>heoretically</w:t>
      </w:r>
      <w:r w:rsidR="00445FCE">
        <w:rPr>
          <w:lang w:val="en-US"/>
        </w:rPr>
        <w:t>, t</w:t>
      </w:r>
      <w:r w:rsidR="007A7B7C">
        <w:rPr>
          <w:lang w:val="en-US"/>
        </w:rPr>
        <w:t>he application of deep NNs becomes cle</w:t>
      </w:r>
      <w:r w:rsidR="00DF3B87">
        <w:rPr>
          <w:lang w:val="en-US"/>
        </w:rPr>
        <w:t>a</w:t>
      </w:r>
      <w:r w:rsidR="007A7B7C">
        <w:rPr>
          <w:lang w:val="en-US"/>
        </w:rPr>
        <w:t xml:space="preserve">rly beneficial when the amount of </w:t>
      </w:r>
      <w:r w:rsidR="00DC3371">
        <w:rPr>
          <w:lang w:val="en-US"/>
        </w:rPr>
        <w:t xml:space="preserve">available training </w:t>
      </w:r>
      <w:r w:rsidR="007A7B7C">
        <w:rPr>
          <w:lang w:val="en-US"/>
        </w:rPr>
        <w:t xml:space="preserve">data </w:t>
      </w:r>
      <w:r w:rsidR="00416892">
        <w:rPr>
          <w:lang w:val="en-US"/>
        </w:rPr>
        <w:t xml:space="preserve">set </w:t>
      </w:r>
      <w:r w:rsidR="00DC3371">
        <w:rPr>
          <w:lang w:val="en-US"/>
        </w:rPr>
        <w:t>reaches a certain threshold</w:t>
      </w:r>
      <w:r w:rsidR="00416892">
        <w:rPr>
          <w:lang w:val="en-US"/>
        </w:rPr>
        <w:t>.</w:t>
      </w:r>
      <w:r w:rsidR="007A7B7C">
        <w:rPr>
          <w:lang w:val="en-US"/>
        </w:rPr>
        <w:t xml:space="preserve"> </w:t>
      </w:r>
      <w:r w:rsidR="00416892">
        <w:rPr>
          <w:lang w:val="en-US"/>
        </w:rPr>
        <w:t>Conventional</w:t>
      </w:r>
      <w:r w:rsidR="00445FCE">
        <w:rPr>
          <w:lang w:val="en-US"/>
        </w:rPr>
        <w:t xml:space="preserve"> methods</w:t>
      </w:r>
      <w:r w:rsidR="00416892">
        <w:rPr>
          <w:lang w:val="en-US"/>
        </w:rPr>
        <w:t xml:space="preserve"> (including shallow NNs)</w:t>
      </w:r>
      <w:r w:rsidR="00445FCE">
        <w:rPr>
          <w:lang w:val="en-US"/>
        </w:rPr>
        <w:t xml:space="preserve"> are not able to comprehend the common patterns in </w:t>
      </w:r>
      <w:r w:rsidR="00462842">
        <w:rPr>
          <w:lang w:val="en-US"/>
        </w:rPr>
        <w:t>such</w:t>
      </w:r>
      <w:r w:rsidR="00445FCE">
        <w:rPr>
          <w:lang w:val="en-US"/>
        </w:rPr>
        <w:t xml:space="preserve"> </w:t>
      </w:r>
      <w:r w:rsidR="00416892">
        <w:rPr>
          <w:lang w:val="en-US"/>
        </w:rPr>
        <w:t xml:space="preserve">big </w:t>
      </w:r>
      <w:r w:rsidR="00445FCE">
        <w:rPr>
          <w:lang w:val="en-US"/>
        </w:rPr>
        <w:t>data</w:t>
      </w:r>
      <w:r w:rsidR="00523D01">
        <w:rPr>
          <w:lang w:val="en-US"/>
        </w:rPr>
        <w:t xml:space="preserve"> sets</w:t>
      </w:r>
      <w:r w:rsidR="00445FCE">
        <w:rPr>
          <w:lang w:val="en-US"/>
        </w:rPr>
        <w:t xml:space="preserve">, </w:t>
      </w:r>
      <w:r w:rsidR="00416892">
        <w:rPr>
          <w:lang w:val="en-US"/>
        </w:rPr>
        <w:t>and</w:t>
      </w:r>
      <w:r w:rsidR="00445FCE">
        <w:rPr>
          <w:lang w:val="en-US"/>
        </w:rPr>
        <w:t xml:space="preserve"> their learning curves reach saturation</w:t>
      </w:r>
      <w:r w:rsidR="00462842">
        <w:rPr>
          <w:lang w:val="en-US"/>
        </w:rPr>
        <w:t xml:space="preserve"> soon after</w:t>
      </w:r>
      <w:r w:rsidR="00445FCE">
        <w:rPr>
          <w:lang w:val="en-US"/>
        </w:rPr>
        <w:t>. On contrary, deep</w:t>
      </w:r>
      <w:r w:rsidR="007A7B7C">
        <w:rPr>
          <w:lang w:val="en-US"/>
        </w:rPr>
        <w:t xml:space="preserve"> networks </w:t>
      </w:r>
      <w:r w:rsidR="00445FCE">
        <w:rPr>
          <w:lang w:val="en-US"/>
        </w:rPr>
        <w:t xml:space="preserve">have </w:t>
      </w:r>
      <w:r w:rsidR="00462842">
        <w:rPr>
          <w:lang w:val="en-US"/>
        </w:rPr>
        <w:t>larger</w:t>
      </w:r>
      <w:r w:rsidR="00445FCE">
        <w:rPr>
          <w:lang w:val="en-US"/>
        </w:rPr>
        <w:t xml:space="preserve"> capacity and </w:t>
      </w:r>
      <w:r w:rsidR="00462842">
        <w:rPr>
          <w:lang w:val="en-US"/>
        </w:rPr>
        <w:t>are</w:t>
      </w:r>
      <w:r w:rsidR="007A7B7C">
        <w:rPr>
          <w:lang w:val="en-US"/>
        </w:rPr>
        <w:t xml:space="preserve"> able to recogni</w:t>
      </w:r>
      <w:r w:rsidR="00DF3B87">
        <w:rPr>
          <w:lang w:val="en-US"/>
        </w:rPr>
        <w:t>z</w:t>
      </w:r>
      <w:r w:rsidR="007A7B7C">
        <w:rPr>
          <w:lang w:val="en-US"/>
        </w:rPr>
        <w:t xml:space="preserve">e </w:t>
      </w:r>
      <w:r w:rsidR="00462842">
        <w:rPr>
          <w:lang w:val="en-US"/>
        </w:rPr>
        <w:t xml:space="preserve">more profound and </w:t>
      </w:r>
      <w:r w:rsidR="007A7B7C">
        <w:rPr>
          <w:lang w:val="en-US"/>
        </w:rPr>
        <w:t>hidden from the human eye patterns in the data.</w:t>
      </w:r>
    </w:p>
    <w:p w14:paraId="1D0D9618" w14:textId="1CE77191" w:rsidR="00D8778E" w:rsidRDefault="00462842" w:rsidP="00C36BB5">
      <w:pPr>
        <w:pStyle w:val="NormalWeb"/>
        <w:rPr>
          <w:lang w:val="en-US"/>
        </w:rPr>
      </w:pPr>
      <w:r>
        <w:rPr>
          <w:lang w:val="en-US"/>
        </w:rPr>
        <w:t xml:space="preserve">  </w:t>
      </w:r>
      <w:r w:rsidR="00A109E9">
        <w:rPr>
          <w:lang w:val="en-US"/>
        </w:rPr>
        <w:t>A</w:t>
      </w:r>
      <w:r w:rsidR="005513C0">
        <w:rPr>
          <w:lang w:val="en-US"/>
        </w:rPr>
        <w:t>nother</w:t>
      </w:r>
      <w:r w:rsidR="00CA0FC4">
        <w:rPr>
          <w:lang w:val="en-US"/>
        </w:rPr>
        <w:t xml:space="preserve"> major advantage of using </w:t>
      </w:r>
      <w:r w:rsidR="00A109E9">
        <w:rPr>
          <w:lang w:val="en-US"/>
        </w:rPr>
        <w:t xml:space="preserve">the supervised </w:t>
      </w:r>
      <w:r w:rsidR="00610848">
        <w:rPr>
          <w:lang w:val="en-US"/>
        </w:rPr>
        <w:t>machine learning</w:t>
      </w:r>
      <w:r w:rsidR="00A109E9">
        <w:rPr>
          <w:lang w:val="en-US"/>
        </w:rPr>
        <w:t xml:space="preserve"> </w:t>
      </w:r>
      <w:r w:rsidR="000244E3">
        <w:rPr>
          <w:lang w:val="en-US"/>
        </w:rPr>
        <w:t xml:space="preserve">approach </w:t>
      </w:r>
      <w:r w:rsidR="00CA0FC4">
        <w:rPr>
          <w:lang w:val="en-US"/>
        </w:rPr>
        <w:t xml:space="preserve">over </w:t>
      </w:r>
      <w:r w:rsidR="00430687">
        <w:rPr>
          <w:lang w:val="en-US"/>
        </w:rPr>
        <w:t>classical</w:t>
      </w:r>
      <w:r w:rsidR="00CA0FC4">
        <w:rPr>
          <w:lang w:val="en-US"/>
        </w:rPr>
        <w:t xml:space="preserve"> </w:t>
      </w:r>
      <w:r w:rsidR="00610848">
        <w:rPr>
          <w:lang w:val="en-US"/>
        </w:rPr>
        <w:t>mathematical or physical models</w:t>
      </w:r>
      <w:r w:rsidR="00CA0FC4">
        <w:rPr>
          <w:lang w:val="en-US"/>
        </w:rPr>
        <w:t xml:space="preserve"> </w:t>
      </w:r>
      <w:r w:rsidR="003402EA">
        <w:rPr>
          <w:lang w:val="en-US"/>
        </w:rPr>
        <w:t xml:space="preserve">for data analysis </w:t>
      </w:r>
      <w:r w:rsidR="00CA0FC4">
        <w:rPr>
          <w:lang w:val="en-US"/>
        </w:rPr>
        <w:t xml:space="preserve">is the possibility to </w:t>
      </w:r>
      <w:r w:rsidR="00EF7950">
        <w:rPr>
          <w:lang w:val="en-US"/>
        </w:rPr>
        <w:t>augment the training set data</w:t>
      </w:r>
      <w:r w:rsidR="00E42FFB">
        <w:rPr>
          <w:lang w:val="en-US"/>
        </w:rPr>
        <w:t>:</w:t>
      </w:r>
      <w:r w:rsidR="00EF7950">
        <w:rPr>
          <w:lang w:val="en-US"/>
        </w:rPr>
        <w:t xml:space="preserve"> </w:t>
      </w:r>
      <w:r w:rsidR="00E42FFB">
        <w:rPr>
          <w:lang w:val="en-US"/>
        </w:rPr>
        <w:t>this way,</w:t>
      </w:r>
      <w:r w:rsidR="00EF7950">
        <w:rPr>
          <w:lang w:val="en-US"/>
        </w:rPr>
        <w:t xml:space="preserve"> </w:t>
      </w:r>
      <w:r w:rsidR="00A109E9">
        <w:rPr>
          <w:lang w:val="en-US"/>
        </w:rPr>
        <w:t xml:space="preserve">one can </w:t>
      </w:r>
      <w:r w:rsidR="007A7B7C">
        <w:rPr>
          <w:lang w:val="en-US"/>
        </w:rPr>
        <w:t xml:space="preserve">easily adjust the area of applicability of </w:t>
      </w:r>
      <w:r w:rsidR="00E42FFB">
        <w:rPr>
          <w:lang w:val="en-US"/>
        </w:rPr>
        <w:t xml:space="preserve">e.g. </w:t>
      </w:r>
      <w:r w:rsidR="007A7B7C">
        <w:rPr>
          <w:lang w:val="en-US"/>
        </w:rPr>
        <w:t xml:space="preserve">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w:t>
      </w:r>
      <w:r w:rsidR="00C42040">
        <w:rPr>
          <w:lang w:val="en-US"/>
        </w:rPr>
        <w:t xml:space="preserve">, instrumentation </w:t>
      </w:r>
      <w:r w:rsidR="003402EA">
        <w:rPr>
          <w:lang w:val="en-US"/>
        </w:rPr>
        <w:t xml:space="preserve">features </w:t>
      </w:r>
      <w:r w:rsidR="00A109E9">
        <w:rPr>
          <w:lang w:val="en-US"/>
        </w:rPr>
        <w:t xml:space="preserve">or </w:t>
      </w:r>
      <w:r w:rsidR="00C42040">
        <w:rPr>
          <w:lang w:val="en-US"/>
        </w:rPr>
        <w:t>experimental</w:t>
      </w:r>
      <w:r w:rsidR="00E539A6">
        <w:rPr>
          <w:lang w:val="en-US"/>
        </w:rPr>
        <w:t xml:space="preserve"> setup</w:t>
      </w:r>
      <w:r w:rsidR="007A7B7C">
        <w:rPr>
          <w:lang w:val="en-US"/>
        </w:rPr>
        <w:t>.</w:t>
      </w:r>
      <w:r>
        <w:rPr>
          <w:lang w:val="en-US"/>
        </w:rPr>
        <w:t xml:space="preserve"> </w:t>
      </w:r>
      <w:r w:rsidR="000244E3">
        <w:rPr>
          <w:lang w:val="en-US"/>
        </w:rPr>
        <w:t xml:space="preserve">One example from the SAS area is the robustness of </w:t>
      </w:r>
      <w:r w:rsidR="00E539A6">
        <w:rPr>
          <w:lang w:val="en-US"/>
        </w:rPr>
        <w:t>predictions</w:t>
      </w:r>
      <w:r w:rsidR="000244E3">
        <w:rPr>
          <w:lang w:val="en-US"/>
        </w:rPr>
        <w:t xml:space="preserve"> against experimental noise. </w:t>
      </w:r>
      <w:r w:rsidR="00430687">
        <w:rPr>
          <w:lang w:val="en-US"/>
        </w:rPr>
        <w:t xml:space="preserve">The experimental noise is inevitably present in any SAS </w:t>
      </w:r>
      <w:r w:rsidR="00D85308">
        <w:rPr>
          <w:lang w:val="en-US"/>
        </w:rPr>
        <w:t>data</w:t>
      </w:r>
      <w:r w:rsidR="00430687">
        <w:rPr>
          <w:lang w:val="en-US"/>
        </w:rPr>
        <w:t xml:space="preserve">, it reduces the information content thus increasing the ambiguity of data </w:t>
      </w:r>
      <w:r w:rsidR="00D85308">
        <w:rPr>
          <w:lang w:val="en-US"/>
        </w:rPr>
        <w:t>interpretation</w:t>
      </w:r>
      <w:r w:rsidR="00430687">
        <w:rPr>
          <w:lang w:val="en-US"/>
        </w:rPr>
        <w:t xml:space="preserve">. </w:t>
      </w:r>
      <w:r w:rsidR="00D8778E">
        <w:rPr>
          <w:lang w:val="en-US"/>
        </w:rPr>
        <w:t xml:space="preserve">In simplistic terms, the addition of experimental noise converts data at higher angles to the white noise, thus effectively shortening the available experimental s-range from the </w:t>
      </w:r>
      <w:r w:rsidR="00FB38C6">
        <w:rPr>
          <w:lang w:val="en-US"/>
        </w:rPr>
        <w:t>direction</w:t>
      </w:r>
      <w:r w:rsidR="00D8778E">
        <w:rPr>
          <w:lang w:val="en-US"/>
        </w:rPr>
        <w:t xml:space="preserve"> of the higher angles</w:t>
      </w:r>
      <w:r w:rsidR="00781910">
        <w:rPr>
          <w:lang w:val="en-US"/>
        </w:rPr>
        <w:t xml:space="preserve"> and reducing the available information on the sample</w:t>
      </w:r>
      <w:r w:rsidR="00D8778E">
        <w:rPr>
          <w:lang w:val="en-US"/>
        </w:rPr>
        <w:t>.</w:t>
      </w:r>
    </w:p>
    <w:p w14:paraId="67D8EE58" w14:textId="1924E201" w:rsidR="00460461" w:rsidRDefault="00FB38C6" w:rsidP="00C36BB5">
      <w:pPr>
        <w:pStyle w:val="NormalWeb"/>
        <w:rPr>
          <w:lang w:val="en-US"/>
        </w:rPr>
      </w:pPr>
      <w:r>
        <w:rPr>
          <w:lang w:val="en-US"/>
        </w:rPr>
        <w:t xml:space="preserve"> </w:t>
      </w:r>
      <w:r w:rsidR="000244E3">
        <w:rPr>
          <w:lang w:val="en-US"/>
        </w:rPr>
        <w:t>To make</w:t>
      </w:r>
      <w:r w:rsidR="007A7B7C">
        <w:rPr>
          <w:lang w:val="en-US"/>
        </w:rPr>
        <w:t xml:space="preserve"> a </w:t>
      </w:r>
      <w:r w:rsidR="00585CF2">
        <w:rPr>
          <w:lang w:val="en-US"/>
        </w:rPr>
        <w:t xml:space="preserve">NN </w:t>
      </w:r>
      <w:r>
        <w:rPr>
          <w:lang w:val="en-US"/>
        </w:rPr>
        <w:t xml:space="preserve">more </w:t>
      </w:r>
      <w:r w:rsidR="007A7B7C">
        <w:rPr>
          <w:lang w:val="en-US"/>
        </w:rPr>
        <w:t xml:space="preserve">robust </w:t>
      </w:r>
      <w:r w:rsidR="00EF7950">
        <w:rPr>
          <w:lang w:val="en-US"/>
        </w:rPr>
        <w:t xml:space="preserve">against </w:t>
      </w:r>
      <w:r w:rsidR="000244E3">
        <w:rPr>
          <w:lang w:val="en-US"/>
        </w:rPr>
        <w:t xml:space="preserve">any specific source of distortions, e.g. gaussian or systematic </w:t>
      </w:r>
      <w:r w:rsidR="00EF7950">
        <w:rPr>
          <w:lang w:val="en-US"/>
        </w:rPr>
        <w:t>noise</w:t>
      </w:r>
      <w:r w:rsidR="00E539A6">
        <w:rPr>
          <w:lang w:val="en-US"/>
        </w:rPr>
        <w:t xml:space="preserve"> from </w:t>
      </w:r>
      <w:r w:rsidR="003402EA">
        <w:rPr>
          <w:lang w:val="en-US"/>
        </w:rPr>
        <w:t>a</w:t>
      </w:r>
      <w:r w:rsidR="00E539A6">
        <w:rPr>
          <w:lang w:val="en-US"/>
        </w:rPr>
        <w:t xml:space="preserve"> beamline,</w:t>
      </w:r>
      <w:r w:rsidR="007A7B7C">
        <w:rPr>
          <w:lang w:val="en-US"/>
        </w:rPr>
        <w:t xml:space="preserve"> </w:t>
      </w:r>
      <w:r w:rsidR="000244E3">
        <w:rPr>
          <w:lang w:val="en-US"/>
        </w:rPr>
        <w:t xml:space="preserve">one </w:t>
      </w:r>
      <w:r w:rsidR="000D2902">
        <w:rPr>
          <w:lang w:val="en-US"/>
        </w:rPr>
        <w:t>can</w:t>
      </w:r>
      <w:r w:rsidR="007A7B7C">
        <w:rPr>
          <w:lang w:val="en-US"/>
        </w:rPr>
        <w:t xml:space="preserve"> </w:t>
      </w:r>
      <w:r w:rsidR="00E539A6">
        <w:rPr>
          <w:lang w:val="en-US"/>
        </w:rPr>
        <w:t xml:space="preserve">merely </w:t>
      </w:r>
      <w:r w:rsidR="007A7B7C">
        <w:rPr>
          <w:lang w:val="en-US"/>
        </w:rPr>
        <w:t>generat</w:t>
      </w:r>
      <w:r w:rsidR="000244E3">
        <w:rPr>
          <w:lang w:val="en-US"/>
        </w:rPr>
        <w:t>e</w:t>
      </w:r>
      <w:r w:rsidR="007A7B7C">
        <w:rPr>
          <w:lang w:val="en-US"/>
        </w:rPr>
        <w:t xml:space="preserve"> a realistic</w:t>
      </w:r>
      <w:r w:rsidR="000244E3">
        <w:rPr>
          <w:lang w:val="en-US"/>
        </w:rPr>
        <w:t xml:space="preserve"> </w:t>
      </w:r>
      <w:r w:rsidR="007A7B7C">
        <w:rPr>
          <w:lang w:val="en-US"/>
        </w:rPr>
        <w:t xml:space="preserve">noise and augment the training set </w:t>
      </w:r>
      <w:r w:rsidR="000244E3">
        <w:rPr>
          <w:lang w:val="en-US"/>
        </w:rPr>
        <w:t>with that</w:t>
      </w:r>
      <w:r w:rsidR="006961D3">
        <w:rPr>
          <w:lang w:val="en-US"/>
        </w:rPr>
        <w:t xml:space="preserve"> noise</w:t>
      </w:r>
      <w:r w:rsidR="007A7B7C">
        <w:rPr>
          <w:lang w:val="en-US"/>
        </w:rPr>
        <w:t xml:space="preserve">. </w:t>
      </w:r>
      <w:r w:rsidR="00D8778E">
        <w:rPr>
          <w:lang w:val="en-US"/>
        </w:rPr>
        <w:t>A</w:t>
      </w:r>
      <w:r w:rsidR="006B3CF2">
        <w:rPr>
          <w:lang w:val="en-US"/>
        </w:rPr>
        <w:t>s a byproduct</w:t>
      </w:r>
      <w:r w:rsidR="00D8778E">
        <w:rPr>
          <w:lang w:val="en-US"/>
        </w:rPr>
        <w:t xml:space="preserve">, </w:t>
      </w:r>
      <w:r>
        <w:rPr>
          <w:lang w:val="en-US"/>
        </w:rPr>
        <w:t>NNs allow</w:t>
      </w:r>
      <w:r w:rsidR="00D8778E">
        <w:rPr>
          <w:lang w:val="en-US"/>
        </w:rPr>
        <w:t xml:space="preserve"> one </w:t>
      </w:r>
      <w:r>
        <w:rPr>
          <w:lang w:val="en-US"/>
        </w:rPr>
        <w:t>to</w:t>
      </w:r>
      <w:r w:rsidR="00D8778E">
        <w:rPr>
          <w:lang w:val="en-US"/>
        </w:rPr>
        <w:t xml:space="preserve"> practically investigate the information content of the different angular ranges for the determination of SAXS derived parameters independently from the Shannon theorem </w:t>
      </w:r>
      <w:r w:rsidR="00D8778E">
        <w:rPr>
          <w:lang w:val="en-US"/>
        </w:rPr>
        <w:fldChar w:fldCharType="begin" w:fldLock="1"/>
      </w:r>
      <w:r w:rsidR="003E7AAB">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D8778E">
        <w:rPr>
          <w:lang w:val="en-US"/>
        </w:rPr>
        <w:fldChar w:fldCharType="separate"/>
      </w:r>
      <w:r w:rsidR="00D8778E" w:rsidRPr="006961D3">
        <w:rPr>
          <w:noProof/>
          <w:lang w:val="en-US"/>
        </w:rPr>
        <w:t>(crystallography and 1980)</w:t>
      </w:r>
      <w:r w:rsidR="00D8778E">
        <w:rPr>
          <w:lang w:val="en-US"/>
        </w:rPr>
        <w:fldChar w:fldCharType="end"/>
      </w:r>
      <w:r w:rsidR="00D8778E">
        <w:rPr>
          <w:lang w:val="en-US"/>
        </w:rPr>
        <w:t xml:space="preserve">. </w:t>
      </w:r>
      <w:r w:rsidR="00DF3B87">
        <w:rPr>
          <w:lang w:val="en-US"/>
        </w:rPr>
        <w:t>Similarl</w:t>
      </w:r>
      <w:r w:rsidR="007A7B7C">
        <w:rPr>
          <w:lang w:val="en-US"/>
        </w:rPr>
        <w:t>y</w:t>
      </w:r>
      <w:r w:rsidR="000D2902">
        <w:rPr>
          <w:lang w:val="en-US"/>
        </w:rPr>
        <w:t>,</w:t>
      </w:r>
      <w:r w:rsidR="007A7B7C">
        <w:rPr>
          <w:lang w:val="en-US"/>
        </w:rPr>
        <w:t xml:space="preserve"> one can overcome other</w:t>
      </w:r>
      <w:r w:rsidR="00CA0FC4">
        <w:rPr>
          <w:lang w:val="en-US"/>
        </w:rPr>
        <w:t xml:space="preserve"> common shortages </w:t>
      </w:r>
      <w:r w:rsidR="007A7B7C">
        <w:rPr>
          <w:lang w:val="en-US"/>
        </w:rPr>
        <w:t xml:space="preserve">of </w:t>
      </w:r>
      <w:r w:rsidR="00CA0FC4">
        <w:rPr>
          <w:lang w:val="en-US"/>
        </w:rPr>
        <w:t>SAXS</w:t>
      </w:r>
      <w:r w:rsidR="007A7B7C">
        <w:rPr>
          <w:lang w:val="en-US"/>
        </w:rPr>
        <w:t xml:space="preserve"> data collection</w:t>
      </w:r>
      <w:r w:rsidR="00CA0FC4">
        <w:rPr>
          <w:lang w:val="en-US"/>
        </w:rPr>
        <w:t>,</w:t>
      </w:r>
      <w:r w:rsidR="007A7B7C">
        <w:rPr>
          <w:lang w:val="en-US"/>
        </w:rPr>
        <w:t xml:space="preserve"> </w:t>
      </w:r>
      <w:r w:rsidR="00CA0FC4">
        <w:rPr>
          <w:lang w:val="en-US"/>
        </w:rPr>
        <w:t xml:space="preserve"> such as buffer sub/over</w:t>
      </w:r>
      <w:r w:rsidR="007A7B7C">
        <w:rPr>
          <w:lang w:val="en-US"/>
        </w:rPr>
        <w:t xml:space="preserve"> </w:t>
      </w:r>
      <w:r w:rsidR="00CA0FC4">
        <w:rPr>
          <w:lang w:val="en-US"/>
        </w:rPr>
        <w:t xml:space="preserve">subtraction, </w:t>
      </w:r>
      <w:r w:rsidR="007A7B7C">
        <w:rPr>
          <w:lang w:val="en-US"/>
        </w:rPr>
        <w:t xml:space="preserve">presence of a </w:t>
      </w:r>
      <w:r w:rsidR="000D2902">
        <w:rPr>
          <w:lang w:val="en-US"/>
        </w:rPr>
        <w:t xml:space="preserve">parasitic scattering, e.g. the “flares” from beam defining slits, </w:t>
      </w:r>
      <w:r w:rsidR="007A7B7C">
        <w:rPr>
          <w:lang w:val="en-US"/>
        </w:rPr>
        <w:t xml:space="preserve">buffer mismatch, </w:t>
      </w:r>
      <w:r w:rsidR="00CA0FC4">
        <w:rPr>
          <w:lang w:val="en-US"/>
        </w:rPr>
        <w:t xml:space="preserve">etc. </w:t>
      </w:r>
    </w:p>
    <w:p w14:paraId="260E7DFA" w14:textId="7AC66703" w:rsidR="006961D3" w:rsidRDefault="00B8612A" w:rsidP="00C36BB5">
      <w:pPr>
        <w:pStyle w:val="NormalWeb"/>
      </w:pPr>
      <w:r>
        <w:rPr>
          <w:lang w:val="en-US"/>
        </w:rPr>
        <w:t xml:space="preserve">   Inspired by the recent enormous progress in the field of artificial intelligence (AI), we tackled the state-of-the-art machine learning technologies for</w:t>
      </w:r>
      <w:r>
        <w:t xml:space="preserve"> SAXS data analysis. </w:t>
      </w:r>
      <w:r w:rsidR="006961D3">
        <w:rPr>
          <w:lang w:val="en-US"/>
        </w:rPr>
        <w:t>T</w:t>
      </w:r>
      <w:r w:rsidR="006961D3">
        <w:rPr>
          <w:lang w:val="en-US"/>
        </w:rPr>
        <w:t>he machine learning-driven approaches lack the limitations of a chosen approximation (e.g. the homogeneity of a model) and may bring more accurate predictions employing previously unrecognized patterns and connections between SAXS data and the derived parameters.</w:t>
      </w:r>
      <w:r w:rsidR="006961D3">
        <w:rPr>
          <w:lang w:val="en-US"/>
        </w:rPr>
        <w:t xml:space="preserve"> </w:t>
      </w:r>
      <w:r>
        <w:t xml:space="preserve">We employed </w:t>
      </w:r>
      <w:r>
        <w:rPr>
          <w:lang w:val="en-US"/>
        </w:rPr>
        <w:t>a stack of interconnected</w:t>
      </w:r>
      <w:r>
        <w:t xml:space="preserve"> </w:t>
      </w:r>
      <w:r>
        <w:rPr>
          <w:lang w:val="en-US"/>
        </w:rPr>
        <w:t>artificial NNs</w:t>
      </w:r>
      <w:r>
        <w:t xml:space="preserve"> trained o</w:t>
      </w:r>
      <w:r>
        <w:rPr>
          <w:lang w:val="en-US"/>
        </w:rPr>
        <w:t>n synthetic</w:t>
      </w:r>
      <w:r>
        <w:t xml:space="preserve"> SAXS data </w:t>
      </w:r>
      <w:r>
        <w:rPr>
          <w:lang w:val="en-US"/>
        </w:rPr>
        <w:t xml:space="preserve">generated from thousands of models from various databases including the PDB databank </w:t>
      </w:r>
      <w:r>
        <w:rPr>
          <w:lang w:val="en-US"/>
        </w:rPr>
        <w:fldChar w:fldCharType="begin" w:fldLock="1"/>
      </w:r>
      <w:r>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Pr>
          <w:lang w:val="en-US"/>
        </w:rPr>
        <w:fldChar w:fldCharType="separate"/>
      </w:r>
      <w:r w:rsidRPr="00CA0FC4">
        <w:rPr>
          <w:noProof/>
          <w:lang w:val="en-US"/>
        </w:rPr>
        <w:t>(Berman et al., 2000)</w:t>
      </w:r>
      <w:r>
        <w:rPr>
          <w:lang w:val="en-US"/>
        </w:rPr>
        <w:fldChar w:fldCharType="end"/>
      </w:r>
      <w:r>
        <w:t xml:space="preserve"> to perform principal data analysis.</w:t>
      </w:r>
    </w:p>
    <w:p w14:paraId="0D40A5E9" w14:textId="0489C91D" w:rsidR="00EF7950" w:rsidRDefault="006961D3" w:rsidP="00C36BB5">
      <w:pPr>
        <w:pStyle w:val="NormalWeb"/>
        <w:rPr>
          <w:lang w:val="en-US"/>
        </w:rPr>
      </w:pPr>
      <w:r>
        <w:rPr>
          <w:lang w:val="en-US"/>
        </w:rPr>
        <w:t xml:space="preserve"> </w:t>
      </w:r>
      <w:r w:rsidR="00B8612A">
        <w:t xml:space="preserve"> </w:t>
      </w:r>
      <w:r w:rsidR="00B8612A">
        <w:rPr>
          <w:lang w:val="en-US"/>
        </w:rPr>
        <w:t xml:space="preserve">Here we demonstrate, that our method has much higher accuracy and </w:t>
      </w:r>
      <w:r w:rsidR="003402EA">
        <w:rPr>
          <w:lang w:val="en-US"/>
        </w:rPr>
        <w:t xml:space="preserve">is </w:t>
      </w:r>
      <w:r>
        <w:rPr>
          <w:lang w:val="en-US"/>
        </w:rPr>
        <w:t xml:space="preserve">less demanding in terms of data quality </w:t>
      </w:r>
      <w:r w:rsidR="00B8612A">
        <w:rPr>
          <w:lang w:val="en-US"/>
        </w:rPr>
        <w:t>compared to all other available methods.</w:t>
      </w:r>
      <w:r w:rsidR="00460461" w:rsidRPr="00460461">
        <w:rPr>
          <w:lang w:val="en-US"/>
        </w:rPr>
        <w:t xml:space="preserve"> </w:t>
      </w:r>
      <w:r w:rsidR="00E6655C">
        <w:rPr>
          <w:lang w:val="en-US"/>
        </w:rPr>
        <w:t>Along with that</w:t>
      </w:r>
      <w:r w:rsidR="00B8612A">
        <w:rPr>
          <w:lang w:val="en-US"/>
        </w:rPr>
        <w:t>, o</w:t>
      </w:r>
      <w:r w:rsidR="00AF6EAE">
        <w:rPr>
          <w:lang w:val="en-US"/>
        </w:rPr>
        <w:t>ur</w:t>
      </w:r>
      <w:r w:rsidR="00CF54EA">
        <w:rPr>
          <w:lang w:val="en-US"/>
        </w:rPr>
        <w:t xml:space="preserve"> method appears to be </w:t>
      </w:r>
      <w:r w:rsidR="00FC6BB9">
        <w:rPr>
          <w:lang w:val="en-US"/>
        </w:rPr>
        <w:t>unique in the SAXS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sidR="00EF7950">
        <w:rPr>
          <w:lang w:val="en-US"/>
        </w:rPr>
        <w:t xml:space="preserve">the second </w:t>
      </w:r>
      <w:r w:rsidR="00B100AA">
        <w:rPr>
          <w:lang w:val="en-US"/>
        </w:rPr>
        <w:t>available method</w:t>
      </w:r>
      <w:r w:rsidR="00EF7950">
        <w:rPr>
          <w:lang w:val="en-US"/>
        </w:rPr>
        <w:t xml:space="preserve"> </w:t>
      </w:r>
      <w:r w:rsidR="00CF54EA">
        <w:rPr>
          <w:lang w:val="en-US"/>
        </w:rPr>
        <w:t xml:space="preserve">for </w:t>
      </w:r>
      <w:r w:rsidR="00B100AA">
        <w:rPr>
          <w:lang w:val="en-US"/>
        </w:rPr>
        <w:t xml:space="preserve">MW estimation of </w:t>
      </w:r>
      <w:r w:rsidR="00CF54EA">
        <w:rPr>
          <w:lang w:val="en-US"/>
        </w:rPr>
        <w:t>nucleic acids</w:t>
      </w:r>
      <w:r w:rsidR="007A7B7C">
        <w:rPr>
          <w:lang w:val="en-US"/>
        </w:rPr>
        <w:t xml:space="preserve"> (NA)</w:t>
      </w:r>
      <w:r w:rsidR="00CF54EA">
        <w:rPr>
          <w:lang w:val="en-US"/>
        </w:rPr>
        <w:t xml:space="preserve">. </w:t>
      </w:r>
      <w:r w:rsidR="003402EA">
        <w:rPr>
          <w:lang w:val="en-US"/>
        </w:rPr>
        <w:t>T</w:t>
      </w:r>
      <w:r w:rsidR="00CF54EA">
        <w:rPr>
          <w:lang w:val="en-US"/>
        </w:rPr>
        <w:t xml:space="preserve">he application of NNs gear the only human independent way of </w:t>
      </w:r>
      <w:r w:rsidR="00CF54EA" w:rsidRPr="00D619AA">
        <w:rPr>
          <w:i/>
          <w:iCs/>
          <w:lang w:val="en-US"/>
        </w:rPr>
        <w:t>D</w:t>
      </w:r>
      <w:r w:rsidR="00CF54EA" w:rsidRPr="00D619AA">
        <w:rPr>
          <w:i/>
          <w:iCs/>
          <w:vertAlign w:val="subscript"/>
          <w:lang w:val="en-US"/>
        </w:rPr>
        <w:t>max</w:t>
      </w:r>
      <w:r w:rsidR="00CF54EA">
        <w:rPr>
          <w:lang w:val="en-US"/>
        </w:rPr>
        <w:t xml:space="preserve"> </w:t>
      </w:r>
      <w:r w:rsidR="008D0152">
        <w:rPr>
          <w:lang w:val="en-US"/>
        </w:rPr>
        <w:t>estimation</w:t>
      </w:r>
      <w:r w:rsidR="00CF54EA">
        <w:rPr>
          <w:lang w:val="en-US"/>
        </w:rPr>
        <w:t xml:space="preserve">, based solely on the one-to-one correspondence (SAXS profile – </w:t>
      </w:r>
      <w:r w:rsidR="00CF54EA" w:rsidRPr="00D619AA">
        <w:rPr>
          <w:i/>
          <w:iCs/>
          <w:lang w:val="en-US"/>
        </w:rPr>
        <w:t>D</w:t>
      </w:r>
      <w:r w:rsidR="00CF54EA" w:rsidRPr="00D619AA">
        <w:rPr>
          <w:i/>
          <w:iCs/>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r w:rsidR="00460461" w:rsidRPr="00460461">
        <w:rPr>
          <w:lang w:val="en-US"/>
        </w:rPr>
        <w:t xml:space="preserve"> </w:t>
      </w:r>
      <w:r w:rsidR="00460461">
        <w:rPr>
          <w:lang w:val="en-US"/>
        </w:rPr>
        <w:t xml:space="preserve">We would like to stress, that this work </w:t>
      </w:r>
      <w:r w:rsidR="00F71686">
        <w:rPr>
          <w:lang w:val="en-US"/>
        </w:rPr>
        <w:t xml:space="preserve">primarily </w:t>
      </w:r>
      <w:r w:rsidR="00460461">
        <w:rPr>
          <w:lang w:val="en-US"/>
        </w:rPr>
        <w:t>aims to demonstrate the proof-of-</w:t>
      </w:r>
      <w:r w:rsidR="000B390C">
        <w:rPr>
          <w:lang w:val="en-US"/>
        </w:rPr>
        <w:t>the-</w:t>
      </w:r>
      <w:r w:rsidR="00460461">
        <w:rPr>
          <w:lang w:val="en-US"/>
        </w:rPr>
        <w:t>principle capabilities of NNs in the field of SAXS, whereas further</w:t>
      </w:r>
      <w:r w:rsidR="000B390C">
        <w:rPr>
          <w:lang w:val="en-US"/>
        </w:rPr>
        <w:t xml:space="preserve"> </w:t>
      </w:r>
      <w:r w:rsidR="000B390C">
        <w:rPr>
          <w:lang w:val="en-US"/>
        </w:rPr>
        <w:t>improvement in accuracy and stability is possible and limited only by the choice of the training set.</w:t>
      </w:r>
    </w:p>
    <w:p w14:paraId="5ABBA35A" w14:textId="3C6408AE" w:rsidR="00C36BB5" w:rsidRPr="00C36BB5" w:rsidRDefault="00C36BB5" w:rsidP="00C36BB5">
      <w:pPr>
        <w:pStyle w:val="Heading1"/>
        <w:rPr>
          <w:lang w:val="en-US"/>
        </w:rPr>
      </w:pPr>
      <w:r>
        <w:rPr>
          <w:lang w:val="en-US"/>
        </w:rPr>
        <w:lastRenderedPageBreak/>
        <w:t>On limitations of conventional methods.</w:t>
      </w:r>
    </w:p>
    <w:p w14:paraId="1217D09C" w14:textId="1DC2B975"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DF3B87">
        <w:rPr>
          <w:lang w:val="en-US"/>
        </w:rPr>
        <w:t>for</w:t>
      </w:r>
      <w:r w:rsidR="00EC6A48">
        <w:rPr>
          <w:lang w:val="en-US"/>
        </w:rPr>
        <w:t xml:space="preserve"> e.g. 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 xml:space="preserve">are not very accurate, a usual rule of thumb is 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18FAAA0F"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is 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3E7AAB"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647A5B4D"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344D54CB"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3917D159" w:rsidR="0087362A" w:rsidRPr="0087362A" w:rsidRDefault="003E7AAB"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w:t>
      </w:r>
      <w:r>
        <w:rPr>
          <w:lang w:val="en-US"/>
        </w:rPr>
        <w:lastRenderedPageBreak/>
        <w:t>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05E774B3" w:rsidR="00B61C86" w:rsidRDefault="003E7AAB"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0F9CD4D9"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Pr>
          <w:lang w:val="en-US"/>
        </w:rPr>
        <w:tab/>
      </w:r>
      <w:r>
        <w:rPr>
          <w:lang w:val="en-US"/>
        </w:rPr>
        <w:tab/>
      </w:r>
      <w:r>
        <w:rPr>
          <w:lang w:val="en-US"/>
        </w:rPr>
        <w:tab/>
      </w:r>
      <w:r>
        <w:rPr>
          <w:lang w:val="en-US"/>
        </w:rPr>
        <w:tab/>
      </w:r>
      <w:r>
        <w:rPr>
          <w:lang w:val="en-US"/>
        </w:rPr>
        <w:tab/>
      </w:r>
      <w:r>
        <w:rPr>
          <w:lang w:val="en-US"/>
        </w:rPr>
        <w:tab/>
        <w:t>(7)</w:t>
      </w:r>
    </w:p>
    <w:p w14:paraId="0E9E54BD" w14:textId="1217CA62" w:rsidR="00B61C86" w:rsidRPr="006944F6" w:rsidRDefault="00B61C86" w:rsidP="00B61C86">
      <w:pPr>
        <w:pStyle w:val="NormalWeb"/>
        <w:rPr>
          <w:lang w:val="en-US"/>
        </w:rPr>
      </w:pPr>
      <w:r>
        <w:rPr>
          <w:lang w:val="en-US"/>
        </w:rPr>
        <w:t xml:space="preserve">Where c and k are empirically determined constants via fitting results from theoretical scattering profiles. </w:t>
      </w:r>
      <w:r w:rsidR="00BF1AED">
        <w:rPr>
          <w:lang w:val="en-US"/>
        </w:rPr>
        <w:t xml:space="preserve">The authors found different couples of c and k values for proteins and RNA, therefore, it </w:t>
      </w:r>
      <w:r>
        <w:rPr>
          <w:lang w:val="en-US"/>
        </w:rPr>
        <w:t xml:space="preserve">is the only available </w:t>
      </w:r>
      <w:r w:rsidR="00BF1AED">
        <w:rPr>
          <w:lang w:val="en-US"/>
        </w:rPr>
        <w:t xml:space="preserve">to date </w:t>
      </w:r>
      <w:r>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2A2F1605"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31B4A">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256DD2ED"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 xml:space="preserve">The authors simulate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 xml:space="preserve">calculate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59A4CE66"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0F5261D" w:rsidR="001E579E" w:rsidRDefault="001E579E" w:rsidP="001E579E">
      <w:pPr>
        <w:pStyle w:val="NormalWeb"/>
        <w:jc w:val="right"/>
        <w:rPr>
          <w:lang w:val="en-US"/>
        </w:rPr>
      </w:pPr>
      <m:oMath>
        <m:r>
          <w:rPr>
            <w:rFonts w:ascii="Cambria Math" w:hAnsi="Cambria Math"/>
            <w:lang w:val="en-US"/>
          </w:rPr>
          <w:lastRenderedPageBreak/>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 xml:space="preserve">MW and </w:t>
      </w:r>
      <w:r w:rsidR="00D746F4" w:rsidRPr="00740E73">
        <w:rPr>
          <w:i/>
          <w:iCs/>
          <w:lang w:val="en-US"/>
        </w:rPr>
        <w:t>D</w:t>
      </w:r>
      <w:r w:rsidR="00D746F4" w:rsidRPr="00740E73">
        <w:rPr>
          <w:i/>
          <w:iCs/>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3F48021C" w:rsidR="00D50857" w:rsidRDefault="00142B7A" w:rsidP="00D50857">
      <w:pPr>
        <w:pStyle w:val="NormalWeb"/>
        <w:rPr>
          <w:lang w:val="en-US"/>
        </w:rPr>
      </w:pPr>
      <w:r>
        <w:rPr>
          <w:lang w:val="en-US"/>
        </w:rPr>
        <w:t xml:space="preserve">As we expect the NN models to predict </w:t>
      </w:r>
      <w:r w:rsidR="00DD14CA">
        <w:rPr>
          <w:lang w:val="en-US"/>
        </w:rPr>
        <w:t xml:space="preserve">either </w:t>
      </w:r>
      <w:r>
        <w:rPr>
          <w:lang w:val="en-US"/>
        </w:rPr>
        <w:t xml:space="preserve">MW or </w:t>
      </w:r>
      <w:r w:rsidRPr="00740E73">
        <w:rPr>
          <w:i/>
          <w:iCs/>
          <w:lang w:val="en-US"/>
        </w:rPr>
        <w:t>D</w:t>
      </w:r>
      <w:r w:rsidRPr="00740E73">
        <w:rPr>
          <w:i/>
          <w:iCs/>
          <w:vertAlign w:val="subscript"/>
          <w:lang w:val="en-US"/>
        </w:rPr>
        <w:t>max</w:t>
      </w:r>
      <w:r>
        <w:rPr>
          <w:vertAlign w:val="subscript"/>
          <w:lang w:val="en-US"/>
        </w:rPr>
        <w:t xml:space="preserve">, </w:t>
      </w:r>
      <w:r>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Pr>
          <w:lang w:val="en-US"/>
        </w:rPr>
        <w:t xml:space="preserve">. The </w:t>
      </w:r>
      <w:r w:rsidR="00DD14CA">
        <w:rPr>
          <w:lang w:val="en-US"/>
        </w:rPr>
        <w:t xml:space="preserve">used for training </w:t>
      </w:r>
      <w:r>
        <w:rPr>
          <w:lang w:val="en-US"/>
        </w:rPr>
        <w:t>SAXS data first undergoes a normalization to I(0)</w:t>
      </w:r>
      <w:r w:rsidR="00DD14CA">
        <w:rPr>
          <w:lang w:val="en-US"/>
        </w:rPr>
        <w:t xml:space="preserve"> </w:t>
      </w:r>
      <w:r>
        <w:rPr>
          <w:lang w:val="en-US"/>
        </w:rPr>
        <w:t>=</w:t>
      </w:r>
      <w:r w:rsidR="00DD14CA">
        <w:rPr>
          <w:lang w:val="en-US"/>
        </w:rPr>
        <w:t xml:space="preserve"> </w:t>
      </w:r>
      <w:r>
        <w:rPr>
          <w:lang w:val="en-US"/>
        </w:rPr>
        <w:t xml:space="preserve">1, </w:t>
      </w:r>
      <w:r w:rsidR="00DD14CA">
        <w:rPr>
          <w:lang w:val="en-US"/>
        </w:rPr>
        <w:t>then</w:t>
      </w:r>
      <w:r>
        <w:rPr>
          <w:lang w:val="en-US"/>
        </w:rPr>
        <w:t xml:space="preserve"> the data is rebinned to a particular common angular</w:t>
      </w:r>
      <w:r w:rsidR="00185F5A">
        <w:rPr>
          <w:lang w:val="en-US"/>
        </w:rPr>
        <w:t xml:space="preserve"> </w:t>
      </w:r>
      <w:r>
        <w:rPr>
          <w:lang w:val="en-US"/>
        </w:rPr>
        <w:t>grid</w:t>
      </w:r>
      <w:r w:rsidR="00DD14CA">
        <w:rPr>
          <w:lang w:val="en-US"/>
        </w:rPr>
        <w:t xml:space="preserve"> (0 ≤ s ≤</w:t>
      </w:r>
      <w:r>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Pr>
          <w:lang w:val="en-US"/>
        </w:rPr>
        <w:t xml:space="preserve">and used as an input for the first layer of the NN. </w:t>
      </w:r>
      <w:r w:rsidR="00231B4A">
        <w:rPr>
          <w:lang w:val="en-US"/>
        </w:rPr>
        <w:t xml:space="preserve">Fig. </w:t>
      </w:r>
      <w:r w:rsidR="00185F5A">
        <w:rPr>
          <w:lang w:val="en-US"/>
        </w:rPr>
        <w:t>1 demonstrates</w:t>
      </w:r>
      <w:r w:rsidR="00231254">
        <w:rPr>
          <w:lang w:val="en-US"/>
        </w:rPr>
        <w:t xml:space="preserve"> </w:t>
      </w:r>
      <w:r>
        <w:rPr>
          <w:lang w:val="en-US"/>
        </w:rPr>
        <w:t>an overlay of</w:t>
      </w:r>
      <w:r w:rsidR="00185F5A">
        <w:rPr>
          <w:lang w:val="en-US"/>
        </w:rPr>
        <w:t xml:space="preserve"> </w:t>
      </w:r>
      <w:r>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w:lastRenderedPageBreak/>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175B985"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 xml:space="preserve">However, the further increase of the architecture complexity only worsens the predicted results, apparently because the backpropagation algorithm struggles to find an absolute minimum </w:t>
      </w:r>
      <w:r w:rsidR="00231B4A">
        <w:rPr>
          <w:lang w:val="en-US"/>
        </w:rPr>
        <w:t xml:space="preserve">of the loss function </w:t>
      </w:r>
      <w:r w:rsidR="009426AA" w:rsidRPr="009426AA">
        <w:rPr>
          <w:lang w:val="en-US"/>
        </w:rPr>
        <w:t>among too many parameters</w:t>
      </w:r>
      <w:r w:rsidR="00231B4A" w:rsidRPr="00231B4A">
        <w:rPr>
          <w:lang w:val="en-US"/>
        </w:rPr>
        <w:t xml:space="preserve"> </w:t>
      </w:r>
      <w:r w:rsidR="00231B4A">
        <w:rPr>
          <w:lang w:val="en-US"/>
        </w:rPr>
        <w:t xml:space="preserve">to </w:t>
      </w:r>
      <w:r w:rsidR="00231B4A" w:rsidRPr="009426AA">
        <w:rPr>
          <w:lang w:val="en-US"/>
        </w:rPr>
        <w:t>optimiz</w:t>
      </w:r>
      <w:r w:rsidR="00231B4A">
        <w:rPr>
          <w:lang w:val="en-US"/>
        </w:rPr>
        <w:t>e</w:t>
      </w:r>
      <w:r w:rsidR="009426AA" w:rsidRPr="009426AA">
        <w:rPr>
          <w:lang w:val="en-US"/>
        </w:rPr>
        <w:t>.</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3A31473C"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9"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lastRenderedPageBreak/>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of a</w:t>
      </w:r>
      <w:r w:rsidR="00231B4A">
        <w:rPr>
          <w:lang w:val="en-US"/>
        </w:rPr>
        <w:t>n</w:t>
      </w:r>
      <w:r w:rsidR="0019658C">
        <w:rPr>
          <w:lang w:val="en-US"/>
        </w:rPr>
        <w:t xml:space="preserve"> </w:t>
      </w:r>
      <w:r w:rsidR="00231B4A">
        <w:rPr>
          <w:lang w:val="en-US"/>
        </w:rPr>
        <w:t xml:space="preserve">MW </w:t>
      </w:r>
      <w:r w:rsidR="0019658C">
        <w:rPr>
          <w:lang w:val="en-US"/>
        </w:rPr>
        <w:t>histogram</w:t>
      </w:r>
      <w:r w:rsidR="00C65AC7">
        <w:rPr>
          <w:lang w:val="en-US"/>
        </w:rPr>
        <w:t xml:space="preserve">) and shapes (even distribution </w:t>
      </w:r>
      <w:r w:rsidR="0019658C">
        <w:rPr>
          <w:lang w:val="en-US"/>
        </w:rPr>
        <w:t xml:space="preserve">of a </w:t>
      </w:r>
      <w:r w:rsidR="00231B4A">
        <w:rPr>
          <w:lang w:val="en-US"/>
        </w:rPr>
        <w:t>radius of gyration R</w:t>
      </w:r>
      <w:r w:rsidR="00231B4A" w:rsidRPr="00F25D42">
        <w:rPr>
          <w:vertAlign w:val="subscript"/>
          <w:lang w:val="en-US"/>
        </w:rPr>
        <w:t>g</w:t>
      </w:r>
      <w:r w:rsidR="00231B4A">
        <w:rPr>
          <w:lang w:val="en-US"/>
        </w:rPr>
        <w:t xml:space="preserve"> </w:t>
      </w:r>
      <w:r w:rsidR="0019658C">
        <w:rPr>
          <w:lang w:val="en-US"/>
        </w:rPr>
        <w:t xml:space="preserve">histogram </w:t>
      </w:r>
      <w:r w:rsidR="00C65AC7">
        <w:rPr>
          <w:lang w:val="en-US"/>
        </w:rPr>
        <w:t xml:space="preserve">).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231B4A">
        <w:rPr>
          <w:lang w:val="en-US"/>
        </w:rPr>
        <w:t>(a)</w:t>
      </w:r>
      <w:r w:rsidR="00122AC4">
        <w:rPr>
          <w:lang w:val="en-US"/>
        </w:rPr>
        <w:t xml:space="preserve">, </w:t>
      </w:r>
      <w:r w:rsidR="008624BF">
        <w:rPr>
          <w:lang w:val="en-US"/>
        </w:rPr>
        <w:t>the</w:t>
      </w:r>
      <w:r w:rsidR="00231B4A">
        <w:rPr>
          <w:lang w:val="en-US"/>
        </w:rPr>
        <w:t>se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1">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w:lastRenderedPageBreak/>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0FFA2DC8">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2042D46E"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of </w:t>
      </w:r>
      <w:r w:rsidR="00231B4A">
        <w:rPr>
          <w:lang w:val="en-US"/>
        </w:rPr>
        <w:t xml:space="preserve">less powerful equipment of </w:t>
      </w:r>
      <w:r w:rsidR="004F2853">
        <w:rPr>
          <w:lang w:val="en-US"/>
        </w:rPr>
        <w:t>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 xml:space="preserve">which implies that the proteins must be able to form crystals, </w:t>
      </w:r>
      <w:r w:rsidR="00B02FA3">
        <w:rPr>
          <w:lang w:val="en-US"/>
        </w:rPr>
        <w:t>which</w:t>
      </w:r>
      <w:r w:rsidR="004F2853">
        <w:rPr>
          <w:lang w:val="en-US"/>
        </w:rPr>
        <w:t xml:space="preserve"> is </w:t>
      </w:r>
      <w:r w:rsidR="002E3C18">
        <w:rPr>
          <w:lang w:val="en-US"/>
        </w:rPr>
        <w:t xml:space="preserve">also </w:t>
      </w:r>
      <w:r w:rsidR="004F2853">
        <w:rPr>
          <w:lang w:val="en-US"/>
        </w:rPr>
        <w:t>usually the case for the small</w:t>
      </w:r>
      <w:r w:rsidR="002E3C18">
        <w:rPr>
          <w:lang w:val="en-US"/>
        </w:rPr>
        <w:t>er</w:t>
      </w:r>
      <w:r w:rsidR="004F2853">
        <w:rPr>
          <w:lang w:val="en-US"/>
        </w:rPr>
        <w:t xml:space="preserve"> and globular proteins</w:t>
      </w:r>
      <w:r w:rsidR="00122AC4">
        <w:rPr>
          <w:lang w:val="en-US"/>
        </w:rPr>
        <w:t>.</w:t>
      </w:r>
    </w:p>
    <w:p w14:paraId="5543F0EC" w14:textId="33BE5ADB" w:rsidR="002B12DB" w:rsidRDefault="00122AC4" w:rsidP="00880815">
      <w:pPr>
        <w:pStyle w:val="NormalWeb"/>
        <w:rPr>
          <w:lang w:val="en-US"/>
        </w:rPr>
      </w:pPr>
      <w:r>
        <w:rPr>
          <w:lang w:val="en-US"/>
        </w:rPr>
        <w:t xml:space="preserve"> </w:t>
      </w:r>
      <w:r w:rsidR="002B12DB">
        <w:rPr>
          <w:lang w:val="en-US"/>
        </w:rPr>
        <w:t xml:space="preserve">On the contrary, </w:t>
      </w:r>
      <w:r w:rsidR="00D62E6C">
        <w:rPr>
          <w:lang w:val="en-US"/>
        </w:rPr>
        <w:t xml:space="preserve">since SAXS is a low-resolution technique and is typically used for the determination of supramolecular structures, it </w:t>
      </w:r>
      <w:r w:rsidR="00635D9C">
        <w:rPr>
          <w:lang w:val="en-US"/>
        </w:rPr>
        <w:t>mostly</w:t>
      </w:r>
      <w:r w:rsidR="00D62E6C">
        <w:rPr>
          <w:lang w:val="en-US"/>
        </w:rPr>
        <w:t xml:space="preserve"> </w:t>
      </w:r>
      <w:r w:rsidR="002B12DB">
        <w:rPr>
          <w:lang w:val="en-US"/>
        </w:rPr>
        <w:t xml:space="preserve">deals with relatively big proteins or their complexes. </w:t>
      </w:r>
      <w:r w:rsidR="002E3C18">
        <w:rPr>
          <w:lang w:val="en-US"/>
        </w:rPr>
        <w:t xml:space="preserve">These results, however commendable, would fall short of the SAXS community aspirations since one of the strongest sides of the method is its ability to analyze rather big, unfolded, </w:t>
      </w:r>
      <w:r w:rsidR="00231B4A">
        <w:rPr>
          <w:lang w:val="en-US"/>
        </w:rPr>
        <w:t>or</w:t>
      </w:r>
      <w:r w:rsidR="002E3C18">
        <w:rPr>
          <w:lang w:val="en-US"/>
        </w:rPr>
        <w:t xml:space="preserve"> even intrinsically disordered proteins. </w:t>
      </w:r>
      <w:r w:rsidR="00163184">
        <w:rPr>
          <w:lang w:val="en-US"/>
        </w:rPr>
        <w:t xml:space="preserve">Preliminary </w:t>
      </w:r>
      <w:r w:rsidR="00D11EDF">
        <w:rPr>
          <w:lang w:val="en-US"/>
        </w:rPr>
        <w:t>experiments</w:t>
      </w:r>
      <w:r w:rsidR="004F2EA5">
        <w:rPr>
          <w:lang w:val="en-US"/>
        </w:rPr>
        <w:t xml:space="preserve"> confirmed, that </w:t>
      </w:r>
      <w:r w:rsidR="00163184">
        <w:rPr>
          <w:lang w:val="en-US"/>
        </w:rPr>
        <w:t>NN</w:t>
      </w:r>
      <w:r w:rsidR="004F2EA5">
        <w:rPr>
          <w:lang w:val="en-US"/>
        </w:rPr>
        <w:t xml:space="preserve">s trained on the whole </w:t>
      </w:r>
      <w:r w:rsidR="00163184">
        <w:rPr>
          <w:lang w:val="en-US"/>
        </w:rPr>
        <w:t>PDB</w:t>
      </w:r>
      <w:r w:rsidR="004F2EA5">
        <w:rPr>
          <w:lang w:val="en-US"/>
        </w:rPr>
        <w:t xml:space="preserve"> data </w:t>
      </w:r>
      <w:r w:rsidR="000E282E">
        <w:rPr>
          <w:lang w:val="en-US"/>
        </w:rPr>
        <w:t xml:space="preserve">works </w:t>
      </w:r>
      <w:r w:rsidR="002E3C18">
        <w:rPr>
          <w:lang w:val="en-US"/>
        </w:rPr>
        <w:t>well</w:t>
      </w:r>
      <w:r w:rsidR="00E516BF">
        <w:rPr>
          <w:lang w:val="en-US"/>
        </w:rPr>
        <w:t xml:space="preserve"> enough</w:t>
      </w:r>
      <w:r w:rsidR="004F2EA5">
        <w:rPr>
          <w:lang w:val="en-US"/>
        </w:rPr>
        <w:t xml:space="preserve"> for the small</w:t>
      </w:r>
      <w:r w:rsidR="00B9008E">
        <w:rPr>
          <w:lang w:val="en-US"/>
        </w:rPr>
        <w:t>er compact</w:t>
      </w:r>
      <w:r w:rsidR="004F2EA5">
        <w:rPr>
          <w:lang w:val="en-US"/>
        </w:rPr>
        <w:t xml:space="preserve"> proteins</w:t>
      </w:r>
      <w:r w:rsidR="002B12DB">
        <w:rPr>
          <w:lang w:val="en-US"/>
        </w:rPr>
        <w:t>,</w:t>
      </w:r>
      <w:r w:rsidR="004F2EA5">
        <w:rPr>
          <w:lang w:val="en-US"/>
        </w:rPr>
        <w:t xml:space="preserve"> </w:t>
      </w:r>
      <w:r w:rsidR="002B12DB">
        <w:rPr>
          <w:lang w:val="en-US"/>
        </w:rPr>
        <w:t>but</w:t>
      </w:r>
      <w:r w:rsidR="004F2EA5">
        <w:rPr>
          <w:lang w:val="en-US"/>
        </w:rPr>
        <w:t xml:space="preserve"> </w:t>
      </w:r>
      <w:r w:rsidR="000E282E">
        <w:rPr>
          <w:lang w:val="en-US"/>
        </w:rPr>
        <w:t>underperform</w:t>
      </w:r>
      <w:r w:rsidR="002B12DB">
        <w:rPr>
          <w:lang w:val="en-US"/>
        </w:rPr>
        <w:t>s</w:t>
      </w:r>
      <w:r w:rsidR="004F2EA5">
        <w:rPr>
          <w:lang w:val="en-US"/>
        </w:rPr>
        <w:t xml:space="preserve"> for bigger and elongated </w:t>
      </w:r>
      <w:commentRangeStart w:id="0"/>
      <w:r w:rsidR="004F2EA5">
        <w:rPr>
          <w:lang w:val="en-US"/>
        </w:rPr>
        <w:t>models</w:t>
      </w:r>
      <w:r w:rsidR="002B12DB">
        <w:rPr>
          <w:lang w:val="en-US"/>
        </w:rPr>
        <w:t xml:space="preserve"> (the right-hand part </w:t>
      </w:r>
      <w:r w:rsidR="00B831CA">
        <w:rPr>
          <w:lang w:val="en-US"/>
        </w:rPr>
        <w:t xml:space="preserve">of </w:t>
      </w:r>
      <w:r w:rsidR="002B12DB">
        <w:rPr>
          <w:lang w:val="en-US"/>
        </w:rPr>
        <w:t>fig.2 (c))</w:t>
      </w:r>
      <w:r w:rsidR="004F2EA5">
        <w:rPr>
          <w:lang w:val="en-US"/>
        </w:rPr>
        <w:t xml:space="preserve">. </w:t>
      </w:r>
      <w:commentRangeEnd w:id="0"/>
      <w:r w:rsidR="00264F8C">
        <w:rPr>
          <w:rStyle w:val="CommentReference"/>
          <w:rFonts w:eastAsiaTheme="minorHAnsi" w:cstheme="minorBidi"/>
        </w:rPr>
        <w:commentReference w:id="0"/>
      </w:r>
      <w:r w:rsidR="00163184">
        <w:rPr>
          <w:lang w:val="en-US"/>
        </w:rPr>
        <w:t xml:space="preserve"> </w:t>
      </w:r>
    </w:p>
    <w:p w14:paraId="6649297C" w14:textId="54DD75FD" w:rsidR="00F85837" w:rsidRDefault="002B12DB" w:rsidP="00880815">
      <w:pPr>
        <w:pStyle w:val="NormalWeb"/>
        <w:rPr>
          <w:lang w:val="en-US"/>
        </w:rPr>
      </w:pPr>
      <w:r>
        <w:rPr>
          <w:lang w:val="en-US"/>
        </w:rPr>
        <w:t xml:space="preserve">  </w:t>
      </w:r>
      <w:r w:rsidR="00231B4A">
        <w:rPr>
          <w:lang w:val="en-US"/>
        </w:rPr>
        <w:t>With that in mind</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w:t>
      </w:r>
      <w:r w:rsidR="00EC0DC9">
        <w:rPr>
          <w:lang w:val="en-US"/>
        </w:rPr>
        <w:t>s</w:t>
      </w:r>
      <w:r w:rsidR="008D3F12">
        <w:rPr>
          <w:lang w:val="en-US"/>
        </w:rPr>
        <w:t xml:space="preserve"> and shape</w:t>
      </w:r>
      <w:r w:rsidR="00EC0DC9">
        <w:rPr>
          <w:lang w:val="en-US"/>
        </w:rPr>
        <w:t>s</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EC0DC9">
        <w:rPr>
          <w:lang w:val="en-US"/>
        </w:rPr>
        <w:t xml:space="preserve"> (fig.2(d))</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EC0DC9">
        <w:rPr>
          <w:lang w:val="en-US"/>
        </w:rPr>
        <w:t>(b)</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4EB7236D" w14:textId="77777777" w:rsidR="00DA3C4F"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 xml:space="preserve">normalized </w:t>
      </w:r>
      <w:r w:rsidR="00DA3C4F">
        <w:rPr>
          <w:lang w:val="en-US"/>
        </w:rPr>
        <w:t>to</w:t>
      </w:r>
      <w:r w:rsidR="00B9008E">
        <w:rPr>
          <w:lang w:val="en-US"/>
        </w:rPr>
        <w:t xml:space="preserve"> the I(0) = 1</w:t>
      </w:r>
      <w:r w:rsidR="009807BD">
        <w:rPr>
          <w:lang w:val="en-US"/>
        </w:rPr>
        <w:t xml:space="preserve">. </w:t>
      </w:r>
      <w:r w:rsidR="00D91490">
        <w:rPr>
          <w:lang w:val="en-US"/>
        </w:rPr>
        <w:t xml:space="preserve">It is worth noting, that additional normalization of the data 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w:t>
      </w:r>
      <w:r w:rsidR="00DA3C4F">
        <w:rPr>
          <w:lang w:val="en-US"/>
        </w:rPr>
        <w:t xml:space="preserve">more classical normalizations such as </w:t>
      </w:r>
      <w:r w:rsidR="00D91490">
        <w:rPr>
          <w:lang w:val="en-US"/>
        </w:rPr>
        <w:t xml:space="preserve">subtracting </w:t>
      </w:r>
      <w:r w:rsidR="009807BD">
        <w:rPr>
          <w:lang w:val="en-US"/>
        </w:rPr>
        <w:t xml:space="preserve">the </w:t>
      </w:r>
      <w:r w:rsidR="00D91490">
        <w:rPr>
          <w:lang w:val="en-US"/>
        </w:rPr>
        <w:t xml:space="preserve">average curve, and dividing by standard </w:t>
      </w:r>
      <w:r w:rsidR="00D91490">
        <w:rPr>
          <w:lang w:val="en-US"/>
        </w:rPr>
        <w:lastRenderedPageBreak/>
        <w:t>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 xml:space="preserve">These normalizations </w:t>
      </w:r>
      <w:r w:rsidR="00DA3C4F">
        <w:rPr>
          <w:lang w:val="en-US"/>
        </w:rPr>
        <w:t>are able to</w:t>
      </w:r>
      <w:r w:rsidR="008D3F12">
        <w:rPr>
          <w:lang w:val="en-US"/>
        </w:rPr>
        <w:t xml:space="preserve"> marginally improve the predictions on low simulated concentrations while worsen</w:t>
      </w:r>
      <w:r w:rsidR="009D35FF">
        <w:rPr>
          <w:lang w:val="en-US"/>
        </w:rPr>
        <w:t>ing</w:t>
      </w:r>
      <w:r w:rsidR="008D3F12">
        <w:rPr>
          <w:lang w:val="en-US"/>
        </w:rPr>
        <w:t xml:space="preserve"> the predictions on smoother curves.</w:t>
      </w:r>
    </w:p>
    <w:p w14:paraId="155D7F6E" w14:textId="62D6DA39" w:rsidR="00BE7317" w:rsidRDefault="008D3F12" w:rsidP="00880815">
      <w:pPr>
        <w:pStyle w:val="NormalWeb"/>
        <w:rPr>
          <w:lang w:val="en-US"/>
        </w:rPr>
      </w:pPr>
      <w:r>
        <w:rPr>
          <w:lang w:val="en-US"/>
        </w:rPr>
        <w:t xml:space="preserve"> </w:t>
      </w:r>
      <w:r w:rsidR="00DA3C4F">
        <w:rPr>
          <w:lang w:val="en-US"/>
        </w:rPr>
        <w:t xml:space="preserv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D</w:t>
      </w:r>
      <w:r w:rsidR="001A0C4B" w:rsidRPr="001A0C4B">
        <w:rPr>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sidR="00F85837">
        <w:rPr>
          <w:lang w:val="en-US"/>
        </w:rPr>
        <w:t xml:space="preserve"> </w:t>
      </w:r>
    </w:p>
    <w:p w14:paraId="09A38D48" w14:textId="5F085C49"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Interestingly, m</w:t>
      </w:r>
      <w:r w:rsidRPr="001030D8">
        <w:rPr>
          <w:lang w:val="en-US"/>
        </w:rPr>
        <w:t>any disordered proteins reveal regions without any regular secondary structure</w:t>
      </w:r>
      <w:r>
        <w:rPr>
          <w:lang w:val="en-US"/>
        </w:rPr>
        <w:t xml:space="preserve"> as well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02A8C314" w:rsidR="00024DA4" w:rsidRDefault="00F25D42" w:rsidP="00880815">
      <w:pPr>
        <w:pStyle w:val="NormalWeb"/>
        <w:rPr>
          <w:lang w:val="en-US"/>
        </w:rPr>
      </w:pPr>
      <w:r>
        <w:rPr>
          <w:lang w:val="en-US"/>
        </w:rPr>
        <w:t xml:space="preserve">  To prepare a training data set of the IDP models, we used the only </w:t>
      </w:r>
      <w:r w:rsidR="008F7649">
        <w:rPr>
          <w:lang w:val="en-US"/>
        </w:rPr>
        <w:t xml:space="preserve">currently </w:t>
      </w:r>
      <w:r>
        <w:rPr>
          <w:lang w:val="en-US"/>
        </w:rPr>
        <w:t xml:space="preserve">available open database comprising </w:t>
      </w:r>
      <w:r w:rsidR="008F7649">
        <w:rPr>
          <w:lang w:val="en-US"/>
        </w:rPr>
        <w:t xml:space="preserve">complete </w:t>
      </w:r>
      <w:r>
        <w:rPr>
          <w:lang w:val="en-US"/>
        </w:rPr>
        <w:t xml:space="preserve">IDP </w:t>
      </w:r>
      <w:r w:rsidR="008F7649">
        <w:rPr>
          <w:lang w:val="en-US"/>
        </w:rPr>
        <w:t>conformer pools</w:t>
      </w:r>
      <w:r>
        <w:rPr>
          <w:lang w:val="en-US"/>
        </w:rPr>
        <w:t xml:space="preserve">: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xml:space="preserve">. To </w:t>
      </w:r>
      <w:r w:rsidR="008F7649">
        <w:rPr>
          <w:lang w:val="en-US"/>
        </w:rPr>
        <w:t>enhance</w:t>
      </w:r>
      <w:r w:rsidR="0095539B">
        <w:rPr>
          <w:lang w:val="en-US"/>
        </w:rPr>
        <w:t xml:space="preserv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5AE2E106" w:rsidR="00024DA4" w:rsidRDefault="009D16C8" w:rsidP="00024DA4">
      <w:pPr>
        <w:pStyle w:val="NormalWeb"/>
        <w:rPr>
          <w:noProof/>
          <w:lang w:val="en-US"/>
        </w:rPr>
      </w:pPr>
      <w:r w:rsidRPr="009D16C8">
        <w:rPr>
          <w:noProof/>
          <w:lang w:val="en-US"/>
        </w:rPr>
        <w:lastRenderedPageBreak/>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2"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vg67Zh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3"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Gqzjh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6"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7"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8"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9"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20">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4"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NUkPuw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1"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5"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6"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7"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8RADgIAAPoDAAAOAAAAZHJzL2Uyb0RvYy54bWysU9tu2zAMfR+wfxD0vjhxkzQ14hRduw4D&#10;ugvQ7gMYWY6FSaImKbG7rx8lp2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Q7H+JHiYalQ809dT6Dw+Eh&#10;xFQMVC9PUi6L90rr3H1tWV/zq0W5yAFnHqMiDadWhvJP0xrHJXH8YJscHEHp8UwJtD2STjxHxnHY&#10;DlneMkuSFNli80wyeByHkT4PHTr0vzjraRBrHn7uwUvO9CdLUl7N5vM0udmYLy5LMvy5Z3vuASsI&#10;quaRs/F4G/O0j5xvSPJWZTleKznWTAOWVTp+hjTB53Z+9fplN78B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WxPEQA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8"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49"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ASDdav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E5D64FD" w:rsidR="00024DA4" w:rsidRDefault="009D16C8" w:rsidP="00024DA4">
      <w:pPr>
        <w:pStyle w:val="NormalWeb"/>
        <w:rPr>
          <w:lang w:val="en-US"/>
        </w:rPr>
      </w:pPr>
      <w:r w:rsidRPr="009D16C8">
        <w:rPr>
          <w:noProof/>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0"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PDfJS0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9D16C8">
        <w:rPr>
          <w:noProof/>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1"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C8ghsk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6D582B5E" w14:textId="0B8CE6D2" w:rsidR="00024DA4" w:rsidRPr="007609B6" w:rsidRDefault="00024DA4" w:rsidP="00024DA4">
      <w:pPr>
        <w:pStyle w:val="NormalWeb"/>
        <w:jc w:val="center"/>
        <w:rPr>
          <w:sz w:val="22"/>
          <w:szCs w:val="22"/>
          <w:lang w:val="en-US"/>
        </w:rPr>
      </w:pPr>
      <w:r w:rsidRPr="007609B6">
        <w:rPr>
          <w:sz w:val="22"/>
          <w:szCs w:val="22"/>
          <w:lang w:val="en-US"/>
        </w:rPr>
        <w:t xml:space="preserve">Fig.3. Training set </w:t>
      </w:r>
      <w:r w:rsidR="008F7649">
        <w:rPr>
          <w:sz w:val="22"/>
          <w:szCs w:val="22"/>
          <w:lang w:val="en-US"/>
        </w:rPr>
        <w:t>chosen</w:t>
      </w:r>
      <w:r w:rsidRPr="007609B6">
        <w:rPr>
          <w:sz w:val="22"/>
          <w:szCs w:val="22"/>
          <w:lang w:val="en-US"/>
        </w:rPr>
        <w:t xml:space="preserve"> for </w:t>
      </w:r>
      <w:r>
        <w:rPr>
          <w:sz w:val="22"/>
          <w:szCs w:val="22"/>
          <w:lang w:val="en-US"/>
        </w:rPr>
        <w:t xml:space="preserve">IDP </w:t>
      </w:r>
      <w:r w:rsidR="008F7649">
        <w:rPr>
          <w:sz w:val="22"/>
          <w:szCs w:val="22"/>
          <w:lang w:val="en-US"/>
        </w:rPr>
        <w:t xml:space="preserve">and </w:t>
      </w:r>
      <w:r w:rsidR="008F7649" w:rsidRPr="007609B6">
        <w:rPr>
          <w:sz w:val="22"/>
          <w:szCs w:val="22"/>
          <w:lang w:val="en-US"/>
        </w:rPr>
        <w:t>nucleic acid</w:t>
      </w:r>
      <w:r w:rsidR="008F7649">
        <w:rPr>
          <w:sz w:val="22"/>
          <w:szCs w:val="22"/>
          <w:lang w:val="en-US"/>
        </w:rPr>
        <w:t xml:space="preserve"> </w:t>
      </w:r>
      <w:r>
        <w:rPr>
          <w:sz w:val="22"/>
          <w:szCs w:val="22"/>
          <w:lang w:val="en-US"/>
        </w:rPr>
        <w:t>models.</w:t>
      </w:r>
      <w:r w:rsidR="008F7649">
        <w:rPr>
          <w:sz w:val="22"/>
          <w:szCs w:val="22"/>
          <w:lang w:val="en-US"/>
        </w:rPr>
        <w:t xml:space="preserve"> The most representative DNA/RNA models are presented in fig (b).</w:t>
      </w:r>
    </w:p>
    <w:p w14:paraId="345D5283" w14:textId="77777777" w:rsidR="00024DA4" w:rsidRDefault="00024DA4" w:rsidP="00880815">
      <w:pPr>
        <w:pStyle w:val="NormalWeb"/>
        <w:rPr>
          <w:lang w:val="en-US"/>
        </w:rPr>
      </w:pPr>
    </w:p>
    <w:p w14:paraId="703A5A35" w14:textId="3EAAD32D" w:rsidR="00F25D42" w:rsidRDefault="0095539B" w:rsidP="00880815">
      <w:pPr>
        <w:pStyle w:val="NormalWeb"/>
        <w:rPr>
          <w:lang w:val="en-US"/>
        </w:rPr>
      </w:pPr>
      <w:r>
        <w:rPr>
          <w:lang w:val="en-US"/>
        </w:rPr>
        <w:t xml:space="preserve">The </w:t>
      </w:r>
      <w:r w:rsidR="00877910">
        <w:rPr>
          <w:lang w:val="en-US"/>
        </w:rPr>
        <w:t xml:space="preserve">noticeable </w:t>
      </w:r>
      <w:r>
        <w:rPr>
          <w:lang w:val="en-US"/>
        </w:rPr>
        <w:t>horizontal smearing effect is the result of using different conformations of the same prot</w:t>
      </w:r>
      <w:r w:rsidR="005B2A10">
        <w:rPr>
          <w:lang w:val="en-US"/>
        </w:rPr>
        <w:t>ei</w:t>
      </w:r>
      <w:r>
        <w:rPr>
          <w:lang w:val="en-US"/>
        </w:rPr>
        <w:t xml:space="preserve">ns with various Rg </w:t>
      </w:r>
      <w:r w:rsidR="00F16B53">
        <w:rPr>
          <w:lang w:val="en-US"/>
        </w:rPr>
        <w:t>but</w:t>
      </w:r>
      <w:r>
        <w:rPr>
          <w:lang w:val="en-US"/>
        </w:rPr>
        <w:t xml:space="preserve"> identical MW. </w:t>
      </w:r>
      <w:r w:rsidR="000C5DD6">
        <w:rPr>
          <w:lang w:val="en-US"/>
        </w:rPr>
        <w:t xml:space="preserve">The parametric “hot spot” is located at circa 20 kDa and Rg = 7-8 Ȧ indicated the </w:t>
      </w:r>
      <w:r w:rsidR="004C3CC4">
        <w:rPr>
          <w:lang w:val="en-US"/>
        </w:rPr>
        <w:t xml:space="preserve">most </w:t>
      </w:r>
      <w:r w:rsidR="000C5DD6">
        <w:rPr>
          <w:lang w:val="en-US"/>
        </w:rPr>
        <w:t>characteristic size</w:t>
      </w:r>
      <w:r w:rsidR="004C3CC4">
        <w:rPr>
          <w:lang w:val="en-US"/>
        </w:rPr>
        <w:t>s</w:t>
      </w:r>
      <w:r w:rsidR="000C5DD6">
        <w:rPr>
          <w:lang w:val="en-US"/>
        </w:rPr>
        <w:t xml:space="preserve"> and shape</w:t>
      </w:r>
      <w:r w:rsidR="004C3CC4">
        <w:rPr>
          <w:lang w:val="en-US"/>
        </w:rPr>
        <w:t>s</w:t>
      </w:r>
      <w:r w:rsidR="000C5DD6">
        <w:rPr>
          <w:lang w:val="en-US"/>
        </w:rPr>
        <w:t xml:space="preserve"> of IDPs.</w:t>
      </w:r>
      <w:r w:rsidR="006537D2">
        <w:rPr>
          <w:lang w:val="en-US"/>
        </w:rPr>
        <w:t xml:space="preserve"> </w:t>
      </w:r>
      <w:r w:rsidR="005A6E74">
        <w:rPr>
          <w:lang w:val="en-US"/>
        </w:rPr>
        <w:t>Finally,</w:t>
      </w:r>
      <w:r w:rsidR="00354A8C">
        <w:rPr>
          <w:lang w:val="en-US"/>
        </w:rPr>
        <w:t xml:space="preserve"> we </w:t>
      </w:r>
      <w:r w:rsidR="005A6E74">
        <w:rPr>
          <w:lang w:val="en-US"/>
        </w:rPr>
        <w:t xml:space="preserve">have </w:t>
      </w:r>
      <w:r w:rsidR="00354A8C">
        <w:rPr>
          <w:lang w:val="en-US"/>
        </w:rPr>
        <w:t>simulated the SAXS profiles and identified ground truth MW and D</w:t>
      </w:r>
      <w:r w:rsidR="00354A8C" w:rsidRPr="0018311F">
        <w:rPr>
          <w:vertAlign w:val="subscript"/>
          <w:lang w:val="en-US"/>
        </w:rPr>
        <w:t>max</w:t>
      </w:r>
      <w:r w:rsidR="00354A8C">
        <w:rPr>
          <w:lang w:val="en-US"/>
        </w:rPr>
        <w:t xml:space="preserve"> similarly to how it was </w:t>
      </w:r>
      <w:r w:rsidR="00594EF3">
        <w:rPr>
          <w:lang w:val="en-US"/>
        </w:rPr>
        <w:t>described</w:t>
      </w:r>
      <w:r w:rsidR="00354A8C">
        <w:rPr>
          <w:lang w:val="en-US"/>
        </w:rPr>
        <w:t xml:space="preserve"> previously. </w:t>
      </w:r>
    </w:p>
    <w:p w14:paraId="7405BC57" w14:textId="6BD62E50" w:rsidR="006537D2" w:rsidRDefault="00354A8C" w:rsidP="00880815">
      <w:pPr>
        <w:pStyle w:val="NormalWeb"/>
        <w:rPr>
          <w:lang w:val="en-US"/>
        </w:rPr>
      </w:pPr>
      <w:r>
        <w:rPr>
          <w:lang w:val="en-US"/>
        </w:rPr>
        <w:t>For</w:t>
      </w:r>
      <w:r w:rsidR="006537D2">
        <w:rPr>
          <w:lang w:val="en-US"/>
        </w:rPr>
        <w:t xml:space="preserve"> </w:t>
      </w:r>
      <w:r>
        <w:rPr>
          <w:lang w:val="en-US"/>
        </w:rPr>
        <w:t xml:space="preserve">the </w:t>
      </w:r>
      <w:r w:rsidR="006537D2">
        <w:rPr>
          <w:lang w:val="en-US"/>
        </w:rPr>
        <w:t xml:space="preserve">validation set, we randomly took 10% of the training set. </w:t>
      </w:r>
      <w:r w:rsidR="00BA366F">
        <w:rPr>
          <w:lang w:val="en-US"/>
        </w:rPr>
        <w:t>I</w:t>
      </w:r>
      <w:r w:rsidR="00BA366F">
        <w:rPr>
          <w:lang w:val="en-US"/>
        </w:rPr>
        <w:t>n order to produce a realistic pseudo-experimental test set</w:t>
      </w:r>
      <w:r w:rsidR="006537D2">
        <w:rPr>
          <w:lang w:val="en-US"/>
        </w:rPr>
        <w:t>, we aver</w:t>
      </w:r>
      <w:r w:rsidR="00BA366F">
        <w:rPr>
          <w:lang w:val="en-US"/>
        </w:rPr>
        <w:t>a</w:t>
      </w:r>
      <w:r w:rsidR="006537D2">
        <w:rPr>
          <w:lang w:val="en-US"/>
        </w:rPr>
        <w:t>ged the simulated SAXS profiles over the ensembles</w:t>
      </w:r>
      <w:r w:rsidR="00A32817">
        <w:rPr>
          <w:lang w:val="en-US"/>
        </w:rPr>
        <w:t xml:space="preserve"> </w:t>
      </w:r>
      <w:r w:rsidR="00A32817">
        <w:rPr>
          <w:lang w:val="en-US"/>
        </w:rPr>
        <w:lastRenderedPageBreak/>
        <w:t>(prior to adding simulated noise)</w:t>
      </w:r>
      <w:r w:rsidR="006537D2">
        <w:rPr>
          <w:lang w:val="en-US"/>
        </w:rPr>
        <w:t xml:space="preserve"> </w:t>
      </w:r>
      <w:r w:rsidR="00747046">
        <w:rPr>
          <w:lang w:val="en-US"/>
        </w:rPr>
        <w:t>resulting in 172 SAXS patterns</w:t>
      </w:r>
      <w:r w:rsidR="006537D2">
        <w:rPr>
          <w:lang w:val="en-US"/>
        </w:rPr>
        <w:t xml:space="preserve">. </w:t>
      </w:r>
      <w:r w:rsidR="003135B4">
        <w:rPr>
          <w:lang w:val="en-US"/>
        </w:rPr>
        <w:t>S</w:t>
      </w:r>
      <w:r w:rsidR="003135B4">
        <w:rPr>
          <w:lang w:val="en-US"/>
        </w:rPr>
        <w:t>ince the</w:t>
      </w:r>
      <w:r w:rsidR="003135B4">
        <w:rPr>
          <w:lang w:val="en-US"/>
        </w:rPr>
        <w:t xml:space="preserve"> conformers</w:t>
      </w:r>
      <w:r w:rsidR="003135B4">
        <w:rPr>
          <w:lang w:val="en-US"/>
        </w:rPr>
        <w:t xml:space="preserve"> within </w:t>
      </w:r>
      <w:r w:rsidR="003135B4">
        <w:rPr>
          <w:lang w:val="en-US"/>
        </w:rPr>
        <w:t>each</w:t>
      </w:r>
      <w:r w:rsidR="003135B4">
        <w:rPr>
          <w:lang w:val="en-US"/>
        </w:rPr>
        <w:t xml:space="preserve"> ensemble are </w:t>
      </w:r>
      <w:r w:rsidR="003135B4">
        <w:rPr>
          <w:lang w:val="en-US"/>
        </w:rPr>
        <w:t>chemically</w:t>
      </w:r>
      <w:r w:rsidR="003135B4">
        <w:rPr>
          <w:lang w:val="en-US"/>
        </w:rPr>
        <w:t xml:space="preserve"> identical</w:t>
      </w:r>
      <w:r w:rsidR="003135B4">
        <w:rPr>
          <w:lang w:val="en-US"/>
        </w:rPr>
        <w:t xml:space="preserve"> molecules, t</w:t>
      </w:r>
      <w:r w:rsidR="006537D2">
        <w:rPr>
          <w:lang w:val="en-US"/>
        </w:rPr>
        <w:t xml:space="preserve">he MW of </w:t>
      </w:r>
      <w:r w:rsidR="003135B4">
        <w:rPr>
          <w:lang w:val="en-US"/>
        </w:rPr>
        <w:t>each</w:t>
      </w:r>
      <w:r w:rsidR="006537D2">
        <w:rPr>
          <w:lang w:val="en-US"/>
        </w:rPr>
        <w:t xml:space="preserve"> </w:t>
      </w:r>
      <w:r w:rsidR="003135B4">
        <w:rPr>
          <w:lang w:val="en-US"/>
        </w:rPr>
        <w:t>such “</w:t>
      </w:r>
      <w:r w:rsidR="006537D2">
        <w:rPr>
          <w:lang w:val="en-US"/>
        </w:rPr>
        <w:t>averaged model</w:t>
      </w:r>
      <w:r w:rsidR="003135B4">
        <w:rPr>
          <w:lang w:val="en-US"/>
        </w:rPr>
        <w:t>”</w:t>
      </w:r>
      <w:r w:rsidR="006537D2">
        <w:rPr>
          <w:lang w:val="en-US"/>
        </w:rPr>
        <w:t xml:space="preserve"> was taken as the MW of the random conformer, and the D</w:t>
      </w:r>
      <w:r w:rsidR="006537D2" w:rsidRPr="0018311F">
        <w:rPr>
          <w:vertAlign w:val="subscript"/>
          <w:lang w:val="en-US"/>
        </w:rPr>
        <w:t>max</w:t>
      </w:r>
      <w:r w:rsidR="006537D2">
        <w:rPr>
          <w:lang w:val="en-US"/>
        </w:rPr>
        <w:t xml:space="preserve"> was chosen as the D</w:t>
      </w:r>
      <w:r w:rsidR="006537D2" w:rsidRPr="0018311F">
        <w:rPr>
          <w:vertAlign w:val="subscript"/>
          <w:lang w:val="en-US"/>
        </w:rPr>
        <w:t>max</w:t>
      </w:r>
      <w:r w:rsidR="006537D2">
        <w:rPr>
          <w:lang w:val="en-US"/>
        </w:rPr>
        <w:t xml:space="preserve"> of </w:t>
      </w:r>
      <w:r w:rsidR="00A409CC">
        <w:rPr>
          <w:lang w:val="en-US"/>
        </w:rPr>
        <w:t>the most extended</w:t>
      </w:r>
      <w:r w:rsidR="006537D2">
        <w:rPr>
          <w:lang w:val="en-US"/>
        </w:rPr>
        <w:t xml:space="preserve"> conformer </w:t>
      </w:r>
      <w:r w:rsidR="003135B4">
        <w:rPr>
          <w:lang w:val="en-US"/>
        </w:rPr>
        <w:t>from</w:t>
      </w:r>
      <w:r w:rsidR="006537D2">
        <w:rPr>
          <w:lang w:val="en-US"/>
        </w:rPr>
        <w:t xml:space="preserve"> each ensemble.</w:t>
      </w:r>
    </w:p>
    <w:p w14:paraId="320306F3" w14:textId="0BDC68EB" w:rsidR="00FA7701"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 xml:space="preserve">less than 2% of all entries. </w:t>
      </w:r>
      <w:r w:rsidR="00EE747F">
        <w:rPr>
          <w:lang w:val="en-US"/>
        </w:rPr>
        <w:t>To collect non-redundant models, we used the NDB server (</w:t>
      </w:r>
      <w:hyperlink r:id="rId23"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Pr>
          <w:lang w:val="en-US"/>
        </w:rPr>
        <w:t>After preliminary filtering</w:t>
      </w:r>
      <w:r w:rsidR="00EE747F">
        <w:rPr>
          <w:lang w:val="en-US"/>
        </w:rPr>
        <w:t>,</w:t>
      </w:r>
      <w:r>
        <w:rPr>
          <w:lang w:val="en-US"/>
        </w:rPr>
        <w:t xml:space="preserve"> we </w:t>
      </w:r>
      <w:r w:rsidR="00FE0C09">
        <w:rPr>
          <w:lang w:val="en-US"/>
        </w:rPr>
        <w:t>fetched</w:t>
      </w:r>
      <w:r>
        <w:rPr>
          <w:lang w:val="en-US"/>
        </w:rPr>
        <w:t xml:space="preserve"> </w:t>
      </w:r>
      <w:r w:rsidR="00F44AD3">
        <w:rPr>
          <w:lang w:val="en-US"/>
        </w:rPr>
        <w:t xml:space="preserve">around </w:t>
      </w:r>
      <w:r>
        <w:rPr>
          <w:lang w:val="en-US"/>
        </w:rPr>
        <w:t>3000 models</w:t>
      </w:r>
      <w:r w:rsidR="00FE0C09">
        <w:rPr>
          <w:lang w:val="en-US"/>
        </w:rPr>
        <w:t xml:space="preserve"> and distributed them as 80%/10%/10% for training/validation/test sets</w:t>
      </w:r>
      <w:r>
        <w:rPr>
          <w:lang w:val="en-US"/>
        </w:rPr>
        <w:t>. As is seen in</w:t>
      </w:r>
      <w:r w:rsidR="005126DC">
        <w:rPr>
          <w:lang w:val="en-US"/>
        </w:rPr>
        <w:t xml:space="preserve"> fig.</w:t>
      </w:r>
      <w:r>
        <w:rPr>
          <w:lang w:val="en-US"/>
        </w:rPr>
        <w:t xml:space="preserve">3, the models are also mostly small and compact with the </w:t>
      </w:r>
      <w:r w:rsidR="000D44A5">
        <w:rPr>
          <w:lang w:val="en-US"/>
        </w:rPr>
        <w:t xml:space="preserve">vast </w:t>
      </w:r>
      <w:r>
        <w:rPr>
          <w:lang w:val="en-US"/>
        </w:rPr>
        <w:t xml:space="preserve">majority </w:t>
      </w:r>
      <w:r w:rsidR="000D44A5">
        <w:rPr>
          <w:lang w:val="en-US"/>
        </w:rPr>
        <w:t xml:space="preserve">of them </w:t>
      </w:r>
      <w:r>
        <w:rPr>
          <w:lang w:val="en-US"/>
        </w:rPr>
        <w:t xml:space="preserve">populated in between </w:t>
      </w:r>
      <w:r w:rsidR="00FE0C09">
        <w:rPr>
          <w:lang w:val="en-US"/>
        </w:rPr>
        <w:t xml:space="preserve">MW of </w:t>
      </w:r>
      <w:r>
        <w:rPr>
          <w:lang w:val="en-US"/>
        </w:rPr>
        <w:t>10 and 20 kDa and Rg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 xml:space="preserve">are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1261CC">
        <w:rPr>
          <w:lang w:val="en-US"/>
        </w:rPr>
        <w:t xml:space="preserve">MW-Rg </w:t>
      </w:r>
      <w:r w:rsidR="00EE747F">
        <w:rPr>
          <w:lang w:val="en-US"/>
        </w:rPr>
        <w:t>interval</w:t>
      </w:r>
      <w:r w:rsidR="000D44A5">
        <w:rPr>
          <w:lang w:val="en-US"/>
        </w:rPr>
        <w:t>s</w:t>
      </w:r>
      <w:r w:rsidR="00EE747F">
        <w:rPr>
          <w:lang w:val="en-US"/>
        </w:rPr>
        <w:t xml:space="preserve">,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p>
    <w:p w14:paraId="392E6468" w14:textId="5F322646" w:rsidR="00FA7701" w:rsidRDefault="00FA7701" w:rsidP="00FA7701">
      <w:pPr>
        <w:pStyle w:val="NormalWeb"/>
        <w:rPr>
          <w:noProof/>
        </w:rPr>
      </w:pPr>
    </w:p>
    <w:p w14:paraId="5660F30E" w14:textId="2CC8B4DA" w:rsidR="00C71AA0" w:rsidRDefault="002C102E" w:rsidP="002C102E">
      <w:pPr>
        <w:pStyle w:val="Heading1"/>
        <w:rPr>
          <w:lang w:val="en-US"/>
        </w:rPr>
      </w:pPr>
      <w:r>
        <w:rPr>
          <w:lang w:val="en-US"/>
        </w:rPr>
        <w:t>Results and discussion</w:t>
      </w:r>
    </w:p>
    <w:p w14:paraId="4828D19E" w14:textId="3AF6B30B"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 xml:space="preserve">As was discussed in detail in the previous section, different conventional methods have ads and procs and perform differently upon specific </w:t>
      </w:r>
      <w:r w:rsidR="00F44AD3">
        <w:rPr>
          <w:lang w:val="en-US"/>
        </w:rPr>
        <w:t xml:space="preserve">shapes of </w:t>
      </w:r>
      <w:r w:rsidR="00A75FAC">
        <w:rPr>
          <w:lang w:val="en-US"/>
        </w:rPr>
        <w:t xml:space="preserve">models and levels of noise. In order to produce some generic metric of the prediction accuracy, we applied these methods </w:t>
      </w:r>
      <w:r w:rsidR="00BE3A72">
        <w:rPr>
          <w:lang w:val="en-US"/>
        </w:rPr>
        <w:t>together with</w:t>
      </w:r>
      <w:r w:rsidR="00A75FAC">
        <w:rPr>
          <w:lang w:val="en-US"/>
        </w:rPr>
        <w:t xml:space="preserve"> the NNs to </w:t>
      </w:r>
      <w:r w:rsidR="00F44AD3">
        <w:rPr>
          <w:lang w:val="en-US"/>
        </w:rPr>
        <w:t xml:space="preserve">the </w:t>
      </w:r>
      <w:r w:rsidR="00A75FAC">
        <w:rPr>
          <w:lang w:val="en-US"/>
        </w:rPr>
        <w:t>test sets, and average</w:t>
      </w:r>
      <w:r w:rsidR="00F44AD3">
        <w:rPr>
          <w:lang w:val="en-US"/>
        </w:rPr>
        <w:t>d</w:t>
      </w:r>
      <w:r w:rsidR="00A75FAC">
        <w:rPr>
          <w:lang w:val="en-US"/>
        </w:rPr>
        <w:t xml:space="preserve"> the relative </w:t>
      </w:r>
      <w:r w:rsidR="00BE3A72">
        <w:rPr>
          <w:lang w:val="en-US"/>
        </w:rPr>
        <w:t xml:space="preserve">prediction </w:t>
      </w:r>
      <w:r w:rsidR="00A75FAC">
        <w:rPr>
          <w:lang w:val="en-US"/>
        </w:rPr>
        <w:t>error over all models:</w:t>
      </w:r>
    </w:p>
    <w:p w14:paraId="0BE688FD" w14:textId="18F16D86" w:rsidR="00A75FAC" w:rsidRDefault="003E7AAB"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A75FAC">
        <w:rPr>
          <w:lang w:val="en-US"/>
        </w:rPr>
        <w:tab/>
      </w:r>
      <w:r w:rsidR="00A75FAC">
        <w:rPr>
          <w:lang w:val="en-US"/>
        </w:rPr>
        <w:tab/>
      </w:r>
      <w:r w:rsidR="00A75FAC">
        <w:rPr>
          <w:lang w:val="en-US"/>
        </w:rPr>
        <w:tab/>
      </w:r>
      <w:r w:rsidR="00A75FAC">
        <w:rPr>
          <w:lang w:val="en-US"/>
        </w:rPr>
        <w:tab/>
      </w:r>
      <w:r w:rsidR="00A75FAC">
        <w:rPr>
          <w:lang w:val="en-US"/>
        </w:rPr>
        <w:tab/>
        <w:t>(10)</w:t>
      </w:r>
    </w:p>
    <w:p w14:paraId="283563DE" w14:textId="25BC229B" w:rsidR="00A75FAC" w:rsidRDefault="00A75FAC" w:rsidP="00880815">
      <w:pPr>
        <w:pStyle w:val="NormalWeb"/>
        <w:rPr>
          <w:lang w:val="en-US"/>
        </w:rPr>
      </w:pPr>
      <w:r>
        <w:rPr>
          <w:lang w:val="en-US"/>
        </w:rPr>
        <w:t xml:space="preserve">  Where </w:t>
      </w:r>
      <w:r w:rsidRPr="00BE3A72">
        <w:rPr>
          <w:i/>
          <w:iCs/>
          <w:lang w:val="en-US"/>
        </w:rPr>
        <w:t>N</w:t>
      </w:r>
      <w:r>
        <w:rPr>
          <w:lang w:val="en-US"/>
        </w:rPr>
        <w:t xml:space="preserve"> is the total number of models in the test set, </w:t>
      </w:r>
      <w:r w:rsidRPr="00873B7C">
        <w:rPr>
          <w:i/>
          <w:iCs/>
          <w:lang w:val="en-US"/>
        </w:rPr>
        <w:t>P</w:t>
      </w:r>
      <w:r>
        <w:rPr>
          <w:lang w:val="en-US"/>
        </w:rPr>
        <w:t xml:space="preserve"> is </w:t>
      </w:r>
      <w:r w:rsidR="00E15626">
        <w:rPr>
          <w:lang w:val="en-US"/>
        </w:rPr>
        <w:t xml:space="preserve">the </w:t>
      </w:r>
      <w:r>
        <w:rPr>
          <w:lang w:val="en-US"/>
        </w:rPr>
        <w:t>predicted value</w:t>
      </w:r>
      <w:r w:rsidR="00F44AD3">
        <w:rPr>
          <w:lang w:val="en-US"/>
        </w:rPr>
        <w:t xml:space="preserve"> (either MW or </w:t>
      </w:r>
      <w:r w:rsidR="00F44AD3" w:rsidRPr="00F44AD3">
        <w:rPr>
          <w:i/>
          <w:iCs/>
          <w:lang w:val="en-US"/>
        </w:rPr>
        <w:t>D</w:t>
      </w:r>
      <w:r w:rsidR="00F44AD3" w:rsidRPr="00F44AD3">
        <w:rPr>
          <w:i/>
          <w:iCs/>
          <w:vertAlign w:val="subscript"/>
          <w:lang w:val="en-US"/>
        </w:rPr>
        <w:t>max</w:t>
      </w:r>
      <w:r w:rsidR="00F44AD3">
        <w:rPr>
          <w:lang w:val="en-US"/>
        </w:rPr>
        <w:t>)</w:t>
      </w:r>
      <w:r>
        <w:rPr>
          <w:lang w:val="en-US"/>
        </w:rPr>
        <w:t xml:space="preserve"> and </w:t>
      </w:r>
      <w:r w:rsidRPr="00873B7C">
        <w:rPr>
          <w:i/>
          <w:iCs/>
          <w:lang w:val="en-US"/>
        </w:rPr>
        <w:t>GT</w:t>
      </w:r>
      <w:r>
        <w:rPr>
          <w:lang w:val="en-US"/>
        </w:rPr>
        <w:t xml:space="preserve"> is the ground truth value. Since the test set was generated to comprise models of different sizes and shapes in mind, this value represents not only the accuracy of the given method but also its robustness against models of various MW and degrees of compactness.  </w:t>
      </w:r>
    </w:p>
    <w:p w14:paraId="5504CE6B" w14:textId="001588F7" w:rsidR="00A75FAC" w:rsidRDefault="00A75FAC" w:rsidP="00880815">
      <w:pPr>
        <w:pStyle w:val="NormalWeb"/>
        <w:rPr>
          <w:lang w:val="en-US"/>
        </w:rPr>
      </w:pPr>
      <w:r>
        <w:rPr>
          <w:lang w:val="en-US"/>
        </w:rPr>
        <w:t xml:space="preserve">  It is worth noting, that even though some of the methods are not </w:t>
      </w:r>
      <w:r w:rsidR="00873B7C">
        <w:rPr>
          <w:lang w:val="en-US"/>
        </w:rPr>
        <w:t xml:space="preserve">directly </w:t>
      </w:r>
      <w:r>
        <w:rPr>
          <w:lang w:val="en-US"/>
        </w:rPr>
        <w:t xml:space="preserve">applicable to unfolded proteins and nucleic acids, we decided </w:t>
      </w:r>
      <w:r w:rsidR="00D33DE7">
        <w:rPr>
          <w:lang w:val="en-US"/>
        </w:rPr>
        <w:t xml:space="preserve">nevertheless </w:t>
      </w:r>
      <w:r>
        <w:rPr>
          <w:lang w:val="en-US"/>
        </w:rPr>
        <w:t xml:space="preserve">to demonstrate their performance just for the completeness of the picture. </w:t>
      </w:r>
      <w:r w:rsidR="00AE2B4B">
        <w:rPr>
          <w:lang w:val="en-US"/>
        </w:rPr>
        <w:t>In essen</w:t>
      </w:r>
      <w:r w:rsidR="00A779C4">
        <w:rPr>
          <w:lang w:val="en-US"/>
        </w:rPr>
        <w:t>c</w:t>
      </w:r>
      <w:r w:rsidR="00AE2B4B">
        <w:rPr>
          <w:lang w:val="en-US"/>
        </w:rPr>
        <w:t xml:space="preserve">e, there </w:t>
      </w:r>
      <w:r w:rsidR="00D33DE7">
        <w:rPr>
          <w:lang w:val="en-US"/>
        </w:rPr>
        <w:t>is</w:t>
      </w:r>
      <w:r w:rsidR="00AE2B4B">
        <w:rPr>
          <w:lang w:val="en-US"/>
        </w:rPr>
        <w:t xml:space="preserve"> only </w:t>
      </w:r>
      <w:r w:rsidR="00D33DE7">
        <w:rPr>
          <w:lang w:val="en-US"/>
        </w:rPr>
        <w:t>the volume of correlatio</w:t>
      </w:r>
      <w:r w:rsidR="00A779C4">
        <w:rPr>
          <w:lang w:val="en-US"/>
        </w:rPr>
        <w:t>n</w:t>
      </w:r>
      <w:r w:rsidR="00D33DE7">
        <w:rPr>
          <w:lang w:val="en-US"/>
        </w:rPr>
        <w:t xml:space="preserve"> (</w:t>
      </w:r>
      <w:r w:rsidR="00AE2B4B">
        <w:rPr>
          <w:lang w:val="en-US"/>
        </w:rPr>
        <w:t>Vc</w:t>
      </w:r>
      <w:r w:rsidR="00D33DE7">
        <w:rPr>
          <w:lang w:val="en-US"/>
        </w:rPr>
        <w:t>)</w:t>
      </w:r>
      <w:r w:rsidR="00AE2B4B">
        <w:rPr>
          <w:lang w:val="en-US"/>
        </w:rPr>
        <w:t xml:space="preserve"> method that </w:t>
      </w:r>
      <w:r w:rsidR="00A779C4">
        <w:rPr>
          <w:lang w:val="en-US"/>
        </w:rPr>
        <w:t>can</w:t>
      </w:r>
      <w:r w:rsidR="00AE2B4B">
        <w:rPr>
          <w:lang w:val="en-US"/>
        </w:rPr>
        <w:t xml:space="preserve"> estimate MW for RNA (not DNA</w:t>
      </w:r>
      <w:r w:rsidR="00D33DE7">
        <w:rPr>
          <w:lang w:val="en-US"/>
        </w:rPr>
        <w:t>!</w:t>
      </w:r>
      <w:r w:rsidR="00AE2B4B">
        <w:rPr>
          <w:lang w:val="en-US"/>
        </w:rPr>
        <w:t xml:space="preserve">) and </w:t>
      </w:r>
      <w:r w:rsidR="00E86109">
        <w:rPr>
          <w:lang w:val="en-US"/>
        </w:rPr>
        <w:t>DATGNOM</w:t>
      </w:r>
      <w:r w:rsidR="00D33DE7">
        <w:rPr>
          <w:lang w:val="en-US"/>
        </w:rPr>
        <w:t>’s IFT method</w:t>
      </w:r>
      <w:r w:rsidR="00AE2B4B">
        <w:rPr>
          <w:lang w:val="en-US"/>
        </w:rPr>
        <w:t xml:space="preserve"> that </w:t>
      </w:r>
      <w:r w:rsidR="00A779C4">
        <w:rPr>
          <w:lang w:val="en-US"/>
        </w:rPr>
        <w:t xml:space="preserve">works </w:t>
      </w:r>
      <w:r w:rsidR="00AE2B4B">
        <w:rPr>
          <w:lang w:val="en-US"/>
        </w:rPr>
        <w:t xml:space="preserve">equally </w:t>
      </w:r>
      <w:r w:rsidR="00A779C4">
        <w:rPr>
          <w:lang w:val="en-US"/>
        </w:rPr>
        <w:t>well</w:t>
      </w:r>
      <w:r w:rsidR="00D33DE7">
        <w:rPr>
          <w:lang w:val="en-US"/>
        </w:rPr>
        <w:t xml:space="preserve"> </w:t>
      </w:r>
      <w:r w:rsidR="00AE2B4B">
        <w:rPr>
          <w:lang w:val="en-US"/>
        </w:rPr>
        <w:t xml:space="preserve">for </w:t>
      </w:r>
      <w:r w:rsidR="00D33DE7">
        <w:rPr>
          <w:lang w:val="en-US"/>
        </w:rPr>
        <w:t>the particles</w:t>
      </w:r>
      <w:r w:rsidR="00AE2B4B">
        <w:rPr>
          <w:lang w:val="en-US"/>
        </w:rPr>
        <w:t xml:space="preserve"> of different chemical nature. </w:t>
      </w:r>
      <w:r>
        <w:rPr>
          <w:lang w:val="en-US"/>
        </w:rPr>
        <w:t xml:space="preserve">The </w:t>
      </w:r>
      <w:r w:rsidR="00AE2B4B">
        <w:rPr>
          <w:lang w:val="en-US"/>
        </w:rPr>
        <w:t xml:space="preserve">all-to-all </w:t>
      </w:r>
      <w:r>
        <w:rPr>
          <w:lang w:val="en-US"/>
        </w:rPr>
        <w:t xml:space="preserve">comparison is presented </w:t>
      </w:r>
      <w:r w:rsidR="00A779C4">
        <w:rPr>
          <w:lang w:val="en-US"/>
        </w:rPr>
        <w:t>in</w:t>
      </w:r>
      <w:r>
        <w:rPr>
          <w:lang w:val="en-US"/>
        </w:rPr>
        <w:t xml:space="preserve"> fig.5, where it is seen tha</w:t>
      </w:r>
      <w:r w:rsidR="00E15626">
        <w:rPr>
          <w:lang w:val="en-US"/>
        </w:rPr>
        <w:t>t</w:t>
      </w:r>
      <w:r>
        <w:rPr>
          <w:lang w:val="en-US"/>
        </w:rPr>
        <w:t xml:space="preserve"> </w:t>
      </w:r>
      <w:r w:rsidR="00A779C4">
        <w:rPr>
          <w:lang w:val="en-US"/>
        </w:rPr>
        <w:t xml:space="preserve">the </w:t>
      </w:r>
      <w:r>
        <w:rPr>
          <w:lang w:val="en-US"/>
        </w:rPr>
        <w:t xml:space="preserve">NNs not only outperform </w:t>
      </w:r>
      <w:r w:rsidR="00AE2B4B">
        <w:rPr>
          <w:lang w:val="en-US"/>
        </w:rPr>
        <w:t>the</w:t>
      </w:r>
      <w:r>
        <w:rPr>
          <w:lang w:val="en-US"/>
        </w:rPr>
        <w:t xml:space="preserve"> conventional methods for all </w:t>
      </w:r>
      <w:r w:rsidR="00AE2B4B">
        <w:rPr>
          <w:lang w:val="en-US"/>
        </w:rPr>
        <w:t xml:space="preserve">types of particles but </w:t>
      </w:r>
      <w:r>
        <w:rPr>
          <w:lang w:val="en-US"/>
        </w:rPr>
        <w:t xml:space="preserve">are also </w:t>
      </w:r>
      <w:r w:rsidR="00AE2B4B">
        <w:rPr>
          <w:lang w:val="en-US"/>
        </w:rPr>
        <w:t xml:space="preserve">much </w:t>
      </w:r>
      <w:r>
        <w:rPr>
          <w:lang w:val="en-US"/>
        </w:rPr>
        <w:t>more robust against simulated noise</w:t>
      </w:r>
      <w:r w:rsidR="00AE2B4B">
        <w:rPr>
          <w:lang w:val="en-US"/>
        </w:rPr>
        <w:t>.</w:t>
      </w:r>
      <w:r>
        <w:rPr>
          <w:lang w:val="en-US"/>
        </w:rPr>
        <w:t xml:space="preserve">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4">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51E4E48A" w14:textId="00560C58" w:rsidR="006731A2" w:rsidRDefault="006731A2" w:rsidP="00880815">
      <w:pPr>
        <w:pStyle w:val="NormalWeb"/>
        <w:rPr>
          <w:lang w:val="en-US"/>
        </w:rPr>
      </w:pPr>
      <w:r>
        <w:rPr>
          <w:lang w:val="en-US"/>
        </w:rPr>
        <w:t xml:space="preserve">  </w:t>
      </w:r>
      <w:r w:rsidR="00AE2B4B">
        <w:rPr>
          <w:lang w:val="en-US"/>
        </w:rPr>
        <w:t>Interestingly,</w:t>
      </w:r>
      <w:r w:rsidR="00743B2D">
        <w:rPr>
          <w:lang w:val="en-US"/>
        </w:rPr>
        <w:t xml:space="preserve"> </w:t>
      </w:r>
      <w:r w:rsidR="00AE2B4B">
        <w:rPr>
          <w:lang w:val="en-US"/>
        </w:rPr>
        <w:t xml:space="preserve">the accuracy of predictions </w:t>
      </w:r>
      <w:r>
        <w:rPr>
          <w:lang w:val="en-US"/>
        </w:rPr>
        <w:t xml:space="preserve">by NNs </w:t>
      </w:r>
      <w:r w:rsidR="00AE2B4B">
        <w:rPr>
          <w:lang w:val="en-US"/>
        </w:rPr>
        <w:t xml:space="preserve">for both MW and </w:t>
      </w:r>
      <w:r w:rsidR="00AE2B4B" w:rsidRPr="000A3BEF">
        <w:rPr>
          <w:i/>
          <w:iCs/>
          <w:lang w:val="en-US"/>
        </w:rPr>
        <w:t>D</w:t>
      </w:r>
      <w:r w:rsidR="00AE2B4B" w:rsidRPr="000A3BEF">
        <w:rPr>
          <w:i/>
          <w:iCs/>
          <w:vertAlign w:val="subscript"/>
          <w:lang w:val="en-US"/>
        </w:rPr>
        <w:t>max</w:t>
      </w:r>
      <w:r w:rsidR="00AE2B4B">
        <w:rPr>
          <w:lang w:val="en-US"/>
        </w:rPr>
        <w:t xml:space="preserve"> improves gradually with the simulated concentration and mostly reach</w:t>
      </w:r>
      <w:r w:rsidR="00FE2AE4">
        <w:rPr>
          <w:lang w:val="en-US"/>
        </w:rPr>
        <w:t>es</w:t>
      </w:r>
      <w:r w:rsidR="00AE2B4B">
        <w:rPr>
          <w:lang w:val="en-US"/>
        </w:rPr>
        <w:t xml:space="preserve"> a plateau at concentrations as low as 1</w:t>
      </w:r>
      <w:r w:rsidR="000A3BEF">
        <w:rPr>
          <w:lang w:val="en-US"/>
        </w:rPr>
        <w:t>-</w:t>
      </w:r>
      <w:r w:rsidR="00AE2B4B">
        <w:rPr>
          <w:lang w:val="en-US"/>
        </w:rPr>
        <w:t>2 mg/ml.</w:t>
      </w:r>
      <w:r>
        <w:rPr>
          <w:lang w:val="en-US"/>
        </w:rPr>
        <w:t xml:space="preserve"> The conventional methods work somewhat succes</w:t>
      </w:r>
      <w:r w:rsidR="00E86109">
        <w:rPr>
          <w:lang w:val="en-US"/>
        </w:rPr>
        <w:t>s</w:t>
      </w:r>
      <w:r>
        <w:rPr>
          <w:lang w:val="en-US"/>
        </w:rPr>
        <w:t xml:space="preserve">fully on globular proteins and worse on proteins with more exotic shapes, with the best average result provided by the </w:t>
      </w:r>
      <w:r w:rsidR="00E86109">
        <w:rPr>
          <w:lang w:val="en-US"/>
        </w:rPr>
        <w:t>Fisher’s (</w:t>
      </w:r>
      <w:r>
        <w:rPr>
          <w:lang w:val="en-US"/>
        </w:rPr>
        <w:t>MoW</w:t>
      </w:r>
      <w:r w:rsidR="00E86109">
        <w:rPr>
          <w:lang w:val="en-US"/>
        </w:rPr>
        <w:t>)</w:t>
      </w:r>
      <w:r>
        <w:rPr>
          <w:lang w:val="en-US"/>
        </w:rPr>
        <w:t xml:space="preserve"> method. It also appeared to be the only method </w:t>
      </w:r>
      <w:r w:rsidR="000A3BEF">
        <w:rPr>
          <w:lang w:val="en-US"/>
        </w:rPr>
        <w:t>where its</w:t>
      </w:r>
      <w:r>
        <w:rPr>
          <w:lang w:val="en-US"/>
        </w:rPr>
        <w:t xml:space="preserve"> be</w:t>
      </w:r>
      <w:r w:rsidR="000A3BEF">
        <w:rPr>
          <w:lang w:val="en-US"/>
        </w:rPr>
        <w:t>havio</w:t>
      </w:r>
      <w:r>
        <w:rPr>
          <w:lang w:val="en-US"/>
        </w:rPr>
        <w:t xml:space="preserve">r is </w:t>
      </w:r>
      <w:r w:rsidR="000A3BEF">
        <w:rPr>
          <w:lang w:val="en-US"/>
        </w:rPr>
        <w:t xml:space="preserve">strongly </w:t>
      </w:r>
      <w:r>
        <w:rPr>
          <w:lang w:val="en-US"/>
        </w:rPr>
        <w:t>dependent on</w:t>
      </w:r>
      <w:r w:rsidR="000A3BEF">
        <w:rPr>
          <w:lang w:val="en-US"/>
        </w:rPr>
        <w:t xml:space="preserve"> the amount of</w:t>
      </w:r>
      <w:r>
        <w:rPr>
          <w:lang w:val="en-US"/>
        </w:rPr>
        <w:t xml:space="preserve"> simulated noise, indicating the usage of higher angles for predictions. Otherwise, the errors are </w:t>
      </w:r>
      <w:r w:rsidR="00E86109">
        <w:rPr>
          <w:lang w:val="en-US"/>
        </w:rPr>
        <w:t xml:space="preserve">mostly </w:t>
      </w:r>
      <w:r>
        <w:rPr>
          <w:lang w:val="en-US"/>
        </w:rPr>
        <w:t xml:space="preserve">within </w:t>
      </w:r>
      <w:r w:rsidR="00E86109">
        <w:rPr>
          <w:lang w:val="en-US"/>
        </w:rPr>
        <w:t xml:space="preserve">the </w:t>
      </w:r>
      <w:r>
        <w:rPr>
          <w:lang w:val="en-US"/>
        </w:rPr>
        <w:t>claimed</w:t>
      </w:r>
      <w:r w:rsidR="00230003">
        <w:rPr>
          <w:lang w:val="en-US"/>
        </w:rPr>
        <w:t xml:space="preserve"> by authors</w:t>
      </w:r>
      <w:r>
        <w:rPr>
          <w:lang w:val="en-US"/>
        </w:rPr>
        <w:t xml:space="preserve"> 10%. Surprisingly, the NN almost two times outperformed all these methods with </w:t>
      </w:r>
      <w:r w:rsidR="00230003">
        <w:rPr>
          <w:lang w:val="en-US"/>
        </w:rPr>
        <w:t>the average</w:t>
      </w:r>
      <w:r>
        <w:rPr>
          <w:lang w:val="en-US"/>
        </w:rPr>
        <w:t xml:space="preserve"> error just beyond 3% for the higher </w:t>
      </w:r>
      <w:bookmarkStart w:id="1" w:name="_GoBack"/>
      <w:bookmarkEnd w:id="1"/>
      <w:r>
        <w:rPr>
          <w:lang w:val="en-US"/>
        </w:rPr>
        <w:t xml:space="preserve">simulated concentrations. The </w:t>
      </w:r>
      <w:r w:rsidRPr="00230003">
        <w:rPr>
          <w:i/>
          <w:iCs/>
          <w:lang w:val="en-US"/>
        </w:rPr>
        <w:t>D</w:t>
      </w:r>
      <w:r w:rsidRPr="00230003">
        <w:rPr>
          <w:i/>
          <w:iCs/>
          <w:vertAlign w:val="subscript"/>
          <w:lang w:val="en-US"/>
        </w:rPr>
        <w:t>max</w:t>
      </w:r>
      <w:r>
        <w:rPr>
          <w:lang w:val="en-US"/>
        </w:rPr>
        <w:t xml:space="preserve"> estimate </w:t>
      </w:r>
      <w:r w:rsidR="00230003">
        <w:rPr>
          <w:lang w:val="en-US"/>
        </w:rPr>
        <w:t>by</w:t>
      </w:r>
      <w:r w:rsidR="00E86109">
        <w:rPr>
          <w:lang w:val="en-US"/>
        </w:rPr>
        <w:t xml:space="preserve"> the</w:t>
      </w:r>
      <w:r>
        <w:rPr>
          <w:lang w:val="en-US"/>
        </w:rPr>
        <w:t xml:space="preserve"> NN </w:t>
      </w:r>
      <w:r w:rsidR="00E86109">
        <w:rPr>
          <w:lang w:val="en-US"/>
        </w:rPr>
        <w:t xml:space="preserve">has </w:t>
      </w:r>
      <w:r>
        <w:rPr>
          <w:lang w:val="en-US"/>
        </w:rPr>
        <w:t xml:space="preserve">also improved the previous best result of </w:t>
      </w:r>
      <w:r w:rsidR="00230003">
        <w:rPr>
          <w:lang w:val="en-US"/>
        </w:rPr>
        <w:t xml:space="preserve">the </w:t>
      </w:r>
      <w:r w:rsidR="00E86109">
        <w:rPr>
          <w:lang w:val="en-US"/>
        </w:rPr>
        <w:t>Size&amp;Shape method (</w:t>
      </w:r>
      <w:r>
        <w:rPr>
          <w:lang w:val="en-US"/>
        </w:rPr>
        <w:t>DATCLASS</w:t>
      </w:r>
      <w:r w:rsidR="00E86109">
        <w:rPr>
          <w:lang w:val="en-US"/>
        </w:rPr>
        <w:t>)</w:t>
      </w:r>
      <w:r>
        <w:rPr>
          <w:lang w:val="en-US"/>
        </w:rPr>
        <w:t xml:space="preserve"> almost two-fold with the lowest &lt;Δ</w:t>
      </w:r>
      <w:r w:rsidRPr="006731A2">
        <w:rPr>
          <w:vertAlign w:val="subscript"/>
          <w:lang w:val="en-US"/>
        </w:rPr>
        <w:t>rel</w:t>
      </w:r>
      <w:r>
        <w:rPr>
          <w:lang w:val="en-US"/>
        </w:rPr>
        <w:t xml:space="preserve">&gt; touching 3%. </w:t>
      </w:r>
    </w:p>
    <w:p w14:paraId="4AB8EC22" w14:textId="5EF441A3" w:rsidR="006731A2" w:rsidRPr="00C25A7C" w:rsidRDefault="006731A2" w:rsidP="00880815">
      <w:pPr>
        <w:pStyle w:val="NormalWeb"/>
        <w:rPr>
          <w:lang w:val="en-US"/>
        </w:rPr>
      </w:pPr>
      <w:r>
        <w:rPr>
          <w:lang w:val="en-US"/>
        </w:rPr>
        <w:t xml:space="preserve">  </w:t>
      </w:r>
      <w:r w:rsidR="00304594">
        <w:rPr>
          <w:lang w:val="en-US"/>
        </w:rPr>
        <w:t xml:space="preserve"> </w:t>
      </w:r>
      <w:r w:rsidR="001E4525">
        <w:rPr>
          <w:lang w:val="en-US"/>
        </w:rPr>
        <w:t>Understandably, as these methods are not specifically tailor</w:t>
      </w:r>
      <w:r w:rsidR="00F341ED">
        <w:rPr>
          <w:lang w:val="en-US"/>
        </w:rPr>
        <w:t>ed</w:t>
      </w:r>
      <w:r w:rsidR="001E4525">
        <w:rPr>
          <w:lang w:val="en-US"/>
        </w:rPr>
        <w:t xml:space="preserve"> for the nucleic acids, the </w:t>
      </w:r>
      <w:r w:rsidR="00F341ED">
        <w:rPr>
          <w:lang w:val="en-US"/>
        </w:rPr>
        <w:t xml:space="preserve">relative </w:t>
      </w:r>
      <w:r w:rsidR="00E86109">
        <w:rPr>
          <w:lang w:val="en-US"/>
        </w:rPr>
        <w:t>performance of NNs</w:t>
      </w:r>
      <w:r w:rsidR="001E4525">
        <w:rPr>
          <w:lang w:val="en-US"/>
        </w:rPr>
        <w:t xml:space="preserve"> is even better in </w:t>
      </w:r>
      <w:r w:rsidR="00F341ED">
        <w:rPr>
          <w:lang w:val="en-US"/>
        </w:rPr>
        <w:t xml:space="preserve">the </w:t>
      </w:r>
      <w:r w:rsidR="001E4525">
        <w:rPr>
          <w:lang w:val="en-US"/>
        </w:rPr>
        <w:t xml:space="preserve">case of DNA/RNA models. </w:t>
      </w:r>
      <w:r w:rsidR="00F553BE">
        <w:rPr>
          <w:lang w:val="en-US"/>
        </w:rPr>
        <w:t xml:space="preserve">MoW can not compete with NN in this case and </w:t>
      </w:r>
      <w:r w:rsidR="00F341ED">
        <w:rPr>
          <w:lang w:val="en-US"/>
        </w:rPr>
        <w:t>demonstrates</w:t>
      </w:r>
      <w:r w:rsidR="00F553BE">
        <w:rPr>
          <w:lang w:val="en-US"/>
        </w:rPr>
        <w:t xml:space="preserve"> the worst results of &lt;Δ</w:t>
      </w:r>
      <w:r w:rsidR="00F553BE" w:rsidRPr="006731A2">
        <w:rPr>
          <w:vertAlign w:val="subscript"/>
          <w:lang w:val="en-US"/>
        </w:rPr>
        <w:t>rel</w:t>
      </w:r>
      <w:r w:rsidR="00F553BE">
        <w:rPr>
          <w:lang w:val="en-US"/>
        </w:rPr>
        <w:t>&gt; about 20%.</w:t>
      </w:r>
      <w:r w:rsidR="00C25A7C">
        <w:rPr>
          <w:lang w:val="en-US"/>
        </w:rPr>
        <w:t xml:space="preserve"> The Bayesian inference gives the best predictions in MW, however,</w:t>
      </w:r>
      <w:r w:rsidR="00F341ED">
        <w:rPr>
          <w:lang w:val="en-US"/>
        </w:rPr>
        <w:t xml:space="preserve"> it</w:t>
      </w:r>
      <w:r w:rsidR="00C25A7C">
        <w:rPr>
          <w:lang w:val="ru-RU"/>
        </w:rPr>
        <w:t xml:space="preserve"> </w:t>
      </w:r>
      <w:r w:rsidR="00C25A7C">
        <w:rPr>
          <w:lang w:val="en-US"/>
        </w:rPr>
        <w:t>come</w:t>
      </w:r>
      <w:r w:rsidR="00F341ED">
        <w:rPr>
          <w:lang w:val="en-US"/>
        </w:rPr>
        <w:t>s</w:t>
      </w:r>
      <w:r w:rsidR="00C25A7C">
        <w:rPr>
          <w:lang w:val="en-US"/>
        </w:rPr>
        <w:t xml:space="preserve"> short of </w:t>
      </w:r>
      <w:r w:rsidR="00F341ED">
        <w:rPr>
          <w:lang w:val="en-US"/>
        </w:rPr>
        <w:t xml:space="preserve">the </w:t>
      </w:r>
      <w:r w:rsidR="00C25A7C">
        <w:rPr>
          <w:lang w:val="en-US"/>
        </w:rPr>
        <w:t xml:space="preserve">classical IFT method for </w:t>
      </w:r>
      <w:r w:rsidR="00C25A7C" w:rsidRPr="00F341ED">
        <w:rPr>
          <w:i/>
          <w:iCs/>
          <w:lang w:val="en-US"/>
        </w:rPr>
        <w:t>D</w:t>
      </w:r>
      <w:r w:rsidR="00C25A7C" w:rsidRPr="00F341ED">
        <w:rPr>
          <w:i/>
          <w:iCs/>
          <w:vertAlign w:val="subscript"/>
          <w:lang w:val="en-US"/>
        </w:rPr>
        <w:t>max</w:t>
      </w:r>
      <w:r w:rsidR="00C25A7C">
        <w:rPr>
          <w:lang w:val="en-US"/>
        </w:rPr>
        <w:t xml:space="preserve"> prediction on the highe</w:t>
      </w:r>
      <w:r w:rsidR="00E86109">
        <w:rPr>
          <w:lang w:val="en-US"/>
        </w:rPr>
        <w:t>st</w:t>
      </w:r>
      <w:r w:rsidR="00C25A7C">
        <w:rPr>
          <w:lang w:val="en-US"/>
        </w:rPr>
        <w:t xml:space="preserve"> simulated concentrations.</w:t>
      </w:r>
    </w:p>
    <w:p w14:paraId="44F289CA" w14:textId="2E48059B" w:rsidR="006C7DFA" w:rsidRPr="00304594" w:rsidRDefault="006731A2" w:rsidP="00880815">
      <w:pPr>
        <w:pStyle w:val="NormalWeb"/>
        <w:rPr>
          <w:lang w:val="en-US"/>
        </w:rPr>
      </w:pPr>
      <w:r>
        <w:rPr>
          <w:lang w:val="en-US"/>
        </w:rPr>
        <w:t xml:space="preserve">  </w:t>
      </w:r>
      <w:r w:rsidR="00304594">
        <w:rPr>
          <w:lang w:val="en-US"/>
        </w:rPr>
        <w:t>IDPs happen to be the most challenging objects for predictions</w:t>
      </w:r>
      <w:r w:rsidR="00F0242B">
        <w:rPr>
          <w:lang w:val="en-US"/>
        </w:rPr>
        <w:t xml:space="preserve">. The conventional methods failed to reproduce reasonable MW estimates with the </w:t>
      </w:r>
      <w:r w:rsidR="00F0242B">
        <w:rPr>
          <w:lang w:val="en-US"/>
        </w:rPr>
        <w:t>&lt;Δ</w:t>
      </w:r>
      <w:r w:rsidR="00F0242B" w:rsidRPr="006731A2">
        <w:rPr>
          <w:vertAlign w:val="subscript"/>
          <w:lang w:val="en-US"/>
        </w:rPr>
        <w:t>rel</w:t>
      </w:r>
      <w:r w:rsidR="00F0242B">
        <w:rPr>
          <w:lang w:val="en-US"/>
        </w:rPr>
        <w:t>&gt;</w:t>
      </w:r>
      <w:r w:rsidR="00F0242B">
        <w:rPr>
          <w:lang w:val="en-US"/>
        </w:rPr>
        <w:t xml:space="preserve"> as high as 50%, while the NN showed much better results of 3-10% enabling for the first time to reliably estimate the MW of IDPs from SAXS data. Unfortunately</w:t>
      </w:r>
      <w:r w:rsidR="00304594">
        <w:rPr>
          <w:lang w:val="en-US"/>
        </w:rPr>
        <w:t>,</w:t>
      </w:r>
      <w:r w:rsidR="00F0242B">
        <w:rPr>
          <w:lang w:val="en-US"/>
        </w:rPr>
        <w:t xml:space="preserve"> all methods</w:t>
      </w:r>
      <w:r w:rsidR="00304594">
        <w:rPr>
          <w:lang w:val="en-US"/>
        </w:rPr>
        <w:t xml:space="preserve"> </w:t>
      </w:r>
      <w:r w:rsidR="00F0242B">
        <w:rPr>
          <w:lang w:val="en-US"/>
        </w:rPr>
        <w:t xml:space="preserve">could not make precise predictions for </w:t>
      </w:r>
      <w:r w:rsidR="00304594">
        <w:rPr>
          <w:lang w:val="en-US"/>
        </w:rPr>
        <w:t xml:space="preserve"> the </w:t>
      </w:r>
      <w:r w:rsidR="00304594" w:rsidRPr="00304594">
        <w:rPr>
          <w:i/>
          <w:iCs/>
          <w:lang w:val="en-US"/>
        </w:rPr>
        <w:t>D</w:t>
      </w:r>
      <w:r w:rsidR="00304594" w:rsidRPr="00304594">
        <w:rPr>
          <w:i/>
          <w:iCs/>
          <w:vertAlign w:val="subscript"/>
          <w:lang w:val="en-US"/>
        </w:rPr>
        <w:t>max</w:t>
      </w:r>
      <w:r w:rsidR="00304594">
        <w:rPr>
          <w:lang w:val="en-US"/>
        </w:rPr>
        <w:t xml:space="preserve"> estimate</w:t>
      </w:r>
      <w:r w:rsidR="00F0242B">
        <w:rPr>
          <w:lang w:val="en-US"/>
        </w:rPr>
        <w:t xml:space="preserve">, with NN result slightly better than DATGNOM and DATCLASS, but still with </w:t>
      </w:r>
      <w:r w:rsidR="00F0242B">
        <w:rPr>
          <w:lang w:val="en-US"/>
        </w:rPr>
        <w:t>&lt;Δ</w:t>
      </w:r>
      <w:r w:rsidR="00F0242B" w:rsidRPr="006731A2">
        <w:rPr>
          <w:vertAlign w:val="subscript"/>
          <w:lang w:val="en-US"/>
        </w:rPr>
        <w:t>rel</w:t>
      </w:r>
      <w:r w:rsidR="00F0242B">
        <w:rPr>
          <w:lang w:val="en-US"/>
        </w:rPr>
        <w:t>&gt;</w:t>
      </w:r>
      <w:r w:rsidR="00F0242B">
        <w:rPr>
          <w:lang w:val="en-US"/>
        </w:rPr>
        <w:t xml:space="preserve"> staying beyond 20%</w:t>
      </w:r>
      <w:r w:rsidR="00304594">
        <w:rPr>
          <w:lang w:val="en-US"/>
        </w:rPr>
        <w:t>. Th</w:t>
      </w:r>
      <w:r w:rsidR="00722C0B">
        <w:rPr>
          <w:lang w:val="en-US"/>
        </w:rPr>
        <w:t>is</w:t>
      </w:r>
      <w:r w:rsidR="00304594">
        <w:rPr>
          <w:lang w:val="en-US"/>
        </w:rPr>
        <w:t xml:space="preserve"> bottleneck may be connected with the </w:t>
      </w:r>
      <w:r w:rsidR="002F7AF8">
        <w:rPr>
          <w:lang w:val="en-US"/>
        </w:rPr>
        <w:t>preparation of the “</w:t>
      </w:r>
      <w:r w:rsidR="00304594">
        <w:rPr>
          <w:lang w:val="en-US"/>
        </w:rPr>
        <w:t>averag</w:t>
      </w:r>
      <w:r w:rsidR="002F7AF8">
        <w:rPr>
          <w:lang w:val="en-US"/>
        </w:rPr>
        <w:t>ed model”</w:t>
      </w:r>
      <w:r w:rsidR="00FE2AE4">
        <w:rPr>
          <w:lang w:val="en-US"/>
        </w:rPr>
        <w:t>:</w:t>
      </w:r>
      <w:r w:rsidR="00304594">
        <w:rPr>
          <w:lang w:val="en-US"/>
        </w:rPr>
        <w:t xml:space="preserve"> if we take </w:t>
      </w:r>
      <w:r w:rsidR="00FE2AE4">
        <w:rPr>
          <w:lang w:val="en-US"/>
        </w:rPr>
        <w:t>in</w:t>
      </w:r>
      <w:r w:rsidR="00304594">
        <w:rPr>
          <w:lang w:val="en-US"/>
        </w:rPr>
        <w:t xml:space="preserve">to consideration the averaged </w:t>
      </w:r>
      <w:r w:rsidR="00F0242B">
        <w:rPr>
          <w:lang w:val="en-US"/>
        </w:rPr>
        <w:t xml:space="preserve">over each ensemble </w:t>
      </w:r>
      <w:r w:rsidR="00FE2AE4">
        <w:rPr>
          <w:lang w:val="en-US"/>
        </w:rPr>
        <w:t xml:space="preserve">SAXS </w:t>
      </w:r>
      <w:r w:rsidR="00304594">
        <w:rPr>
          <w:lang w:val="en-US"/>
        </w:rPr>
        <w:t xml:space="preserve">curve and estimate the </w:t>
      </w:r>
      <w:r w:rsidR="00304594" w:rsidRPr="002F7AF8">
        <w:rPr>
          <w:i/>
          <w:iCs/>
          <w:lang w:val="en-US"/>
        </w:rPr>
        <w:t>D</w:t>
      </w:r>
      <w:r w:rsidR="00304594" w:rsidRPr="002F7AF8">
        <w:rPr>
          <w:i/>
          <w:iCs/>
          <w:vertAlign w:val="subscript"/>
          <w:lang w:val="en-US"/>
        </w:rPr>
        <w:t>max</w:t>
      </w:r>
      <w:r w:rsidR="00304594">
        <w:rPr>
          <w:lang w:val="en-US"/>
        </w:rPr>
        <w:t xml:space="preserve"> u</w:t>
      </w:r>
      <w:r w:rsidR="002F7AF8">
        <w:rPr>
          <w:lang w:val="en-US"/>
        </w:rPr>
        <w:t>tilizing</w:t>
      </w:r>
      <w:r w:rsidR="00304594">
        <w:rPr>
          <w:lang w:val="en-US"/>
        </w:rPr>
        <w:t xml:space="preserve"> any available method</w:t>
      </w:r>
      <w:r w:rsidR="002F7AF8">
        <w:rPr>
          <w:lang w:val="en-US"/>
        </w:rPr>
        <w:t>s</w:t>
      </w:r>
      <w:r w:rsidR="00304594">
        <w:rPr>
          <w:lang w:val="en-US"/>
        </w:rPr>
        <w:t>,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w:t>
      </w:r>
      <w:r w:rsidR="002F7AF8">
        <w:rPr>
          <w:lang w:val="en-US"/>
        </w:rPr>
        <w:t xml:space="preserve">and </w:t>
      </w:r>
      <w:r w:rsidR="00E86109">
        <w:rPr>
          <w:lang w:val="en-US"/>
        </w:rPr>
        <w:t xml:space="preserve">closer </w:t>
      </w:r>
      <w:r w:rsidR="00FE2AE4">
        <w:rPr>
          <w:lang w:val="en-US"/>
        </w:rPr>
        <w:t>rather</w:t>
      </w:r>
      <w:r w:rsidR="00E86109">
        <w:rPr>
          <w:lang w:val="en-US"/>
        </w:rPr>
        <w:t xml:space="preserve"> to</w:t>
      </w:r>
      <w:r w:rsidR="00304594">
        <w:rPr>
          <w:lang w:val="en-US"/>
        </w:rPr>
        <w:t xml:space="preserve"> </w:t>
      </w:r>
      <w:r w:rsidR="00F0242B" w:rsidRPr="002F7AF8">
        <w:rPr>
          <w:i/>
          <w:iCs/>
          <w:lang w:val="en-US"/>
        </w:rPr>
        <w:t>D</w:t>
      </w:r>
      <w:r w:rsidR="00F0242B" w:rsidRPr="002F7AF8">
        <w:rPr>
          <w:i/>
          <w:iCs/>
          <w:vertAlign w:val="subscript"/>
          <w:lang w:val="en-US"/>
        </w:rPr>
        <w:t>max</w:t>
      </w:r>
      <w:r w:rsidR="00F0242B">
        <w:rPr>
          <w:lang w:val="en-US"/>
        </w:rPr>
        <w:t xml:space="preserve"> </w:t>
      </w:r>
      <w:r w:rsidR="00304594">
        <w:rPr>
          <w:lang w:val="en-US"/>
        </w:rPr>
        <w:t>average</w:t>
      </w:r>
      <w:r w:rsidR="00F0242B">
        <w:rPr>
          <w:lang w:val="en-US"/>
        </w:rPr>
        <w:t>d</w:t>
      </w:r>
      <w:r w:rsidR="002F7AF8">
        <w:rPr>
          <w:lang w:val="en-US"/>
        </w:rPr>
        <w:t xml:space="preserve"> over ensemble</w:t>
      </w:r>
      <w:r w:rsidR="00304594">
        <w:rPr>
          <w:lang w:val="en-US"/>
        </w:rPr>
        <w:t xml:space="preserve"> 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 xml:space="preserve">present in the ensemble. </w:t>
      </w:r>
      <w:r w:rsidR="002F7AF8">
        <w:rPr>
          <w:lang w:val="en-US"/>
        </w:rPr>
        <w:t xml:space="preserve">This is a fundamental shortage of the SAXS method and cannot be overcome by adjustments of test sets. </w:t>
      </w:r>
      <w:r w:rsidR="00304594">
        <w:rPr>
          <w:lang w:val="en-US"/>
        </w:rPr>
        <w:t xml:space="preserve">However, given that </w:t>
      </w:r>
      <w:r w:rsidR="00304594" w:rsidRPr="002F7AF8">
        <w:rPr>
          <w:i/>
          <w:iCs/>
          <w:lang w:val="en-US"/>
        </w:rPr>
        <w:t>D</w:t>
      </w:r>
      <w:r w:rsidR="00304594" w:rsidRPr="002F7AF8">
        <w:rPr>
          <w:i/>
          <w:iCs/>
          <w:vertAlign w:val="subscript"/>
          <w:lang w:val="en-US"/>
        </w:rPr>
        <w:t>max</w:t>
      </w:r>
      <w:r w:rsidR="00304594">
        <w:rPr>
          <w:lang w:val="en-US"/>
        </w:rPr>
        <w:t xml:space="preserve"> </w:t>
      </w:r>
      <w:r w:rsidR="002F7AF8">
        <w:rPr>
          <w:lang w:val="en-US"/>
        </w:rPr>
        <w:t xml:space="preserve">for IDPs </w:t>
      </w:r>
      <w:r w:rsidR="00304594">
        <w:rPr>
          <w:lang w:val="en-US"/>
        </w:rPr>
        <w:t xml:space="preserve">is </w:t>
      </w:r>
      <w:r w:rsidR="00FE2AE4">
        <w:rPr>
          <w:lang w:val="en-US"/>
        </w:rPr>
        <w:t xml:space="preserve">a </w:t>
      </w:r>
      <w:r w:rsidR="00304594">
        <w:rPr>
          <w:lang w:val="en-US"/>
        </w:rPr>
        <w:t xml:space="preserve">rather arbitrary </w:t>
      </w:r>
      <w:r w:rsidR="00F333C6">
        <w:rPr>
          <w:lang w:val="en-US"/>
        </w:rPr>
        <w:lastRenderedPageBreak/>
        <w:t>number</w:t>
      </w:r>
      <w:r w:rsidR="00304594">
        <w:rPr>
          <w:lang w:val="en-US"/>
        </w:rPr>
        <w:t xml:space="preserve"> and does not p</w:t>
      </w:r>
      <w:r w:rsidR="00E86109">
        <w:rPr>
          <w:lang w:val="en-US"/>
        </w:rPr>
        <w:t>lay</w:t>
      </w:r>
      <w:r w:rsidR="00304594">
        <w:rPr>
          <w:lang w:val="en-US"/>
        </w:rPr>
        <w:t xml:space="preserve"> </w:t>
      </w:r>
      <w:r w:rsidR="002F7AF8">
        <w:rPr>
          <w:lang w:val="en-US"/>
        </w:rPr>
        <w:t xml:space="preserve">a </w:t>
      </w:r>
      <w:r w:rsidR="00304594">
        <w:rPr>
          <w:lang w:val="en-US"/>
        </w:rPr>
        <w:t xml:space="preserve">crucial </w:t>
      </w:r>
      <w:r w:rsidR="00E86109">
        <w:rPr>
          <w:lang w:val="en-US"/>
        </w:rPr>
        <w:t>role</w:t>
      </w:r>
      <w:r w:rsidR="00304594">
        <w:rPr>
          <w:lang w:val="en-US"/>
        </w:rPr>
        <w:t xml:space="preserve"> </w:t>
      </w:r>
      <w:r w:rsidR="00F0242B">
        <w:rPr>
          <w:lang w:val="en-US"/>
        </w:rPr>
        <w:t>in</w:t>
      </w:r>
      <w:r w:rsidR="00304594">
        <w:rPr>
          <w:lang w:val="en-US"/>
        </w:rPr>
        <w:t xml:space="preserve"> </w:t>
      </w:r>
      <w:r w:rsidR="002F7AF8">
        <w:rPr>
          <w:lang w:val="en-US"/>
        </w:rPr>
        <w:t xml:space="preserve">further SAXS </w:t>
      </w:r>
      <w:r w:rsidR="00304594">
        <w:rPr>
          <w:lang w:val="en-US"/>
        </w:rPr>
        <w:t xml:space="preserve">analysis, we </w:t>
      </w:r>
      <w:r w:rsidR="002F7AF8">
        <w:rPr>
          <w:lang w:val="en-US"/>
        </w:rPr>
        <w:t>d</w:t>
      </w:r>
      <w:r w:rsidR="00BC11FE">
        <w:rPr>
          <w:lang w:val="en-US"/>
        </w:rPr>
        <w:t>ecided</w:t>
      </w:r>
      <w:r w:rsidR="002F7AF8">
        <w:rPr>
          <w:lang w:val="en-US"/>
        </w:rPr>
        <w:t xml:space="preserve"> not </w:t>
      </w:r>
      <w:r w:rsidR="00BC11FE">
        <w:rPr>
          <w:lang w:val="en-US"/>
        </w:rPr>
        <w:t xml:space="preserve">to </w:t>
      </w:r>
      <w:r w:rsidR="00F333C6">
        <w:rPr>
          <w:lang w:val="en-US"/>
        </w:rPr>
        <w:t>over</w:t>
      </w:r>
      <w:r w:rsidR="002F7AF8">
        <w:rPr>
          <w:lang w:val="en-US"/>
        </w:rPr>
        <w:t>focus on</w:t>
      </w:r>
      <w:r w:rsidR="00304594">
        <w:rPr>
          <w:lang w:val="en-US"/>
        </w:rPr>
        <w:t xml:space="preserve"> this problem </w:t>
      </w:r>
      <w:r w:rsidR="00F333C6">
        <w:rPr>
          <w:lang w:val="en-US"/>
        </w:rPr>
        <w:t>and</w:t>
      </w:r>
      <w:r w:rsidR="002F7AF8">
        <w:rPr>
          <w:lang w:val="en-US"/>
        </w:rPr>
        <w:t xml:space="preserve"> believe </w:t>
      </w:r>
      <w:r w:rsidR="00F333C6">
        <w:rPr>
          <w:lang w:val="en-US"/>
        </w:rPr>
        <w:t>that this issue</w:t>
      </w:r>
      <w:r w:rsidR="002F7AF8">
        <w:rPr>
          <w:lang w:val="en-US"/>
        </w:rPr>
        <w:t xml:space="preserve"> is </w:t>
      </w:r>
      <w:r w:rsidR="00304594">
        <w:rPr>
          <w:lang w:val="en-US"/>
        </w:rPr>
        <w:t>beyond the scope of th</w:t>
      </w:r>
      <w:r w:rsidR="00F333C6">
        <w:rPr>
          <w:lang w:val="en-US"/>
        </w:rPr>
        <w:t>e</w:t>
      </w:r>
      <w:r w:rsidR="00304594">
        <w:rPr>
          <w:lang w:val="en-US"/>
        </w:rPr>
        <w:t xml:space="preserve"> article.</w:t>
      </w:r>
    </w:p>
    <w:p w14:paraId="0AA06040" w14:textId="67644B3A" w:rsidR="00114C73" w:rsidRDefault="00FC67F5" w:rsidP="00880815">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Pr>
          <w:lang w:val="en-US"/>
        </w:rPr>
        <w:t xml:space="preserve"> </w:t>
      </w:r>
      <w:r w:rsidR="00B27E1F">
        <w:rPr>
          <w:lang w:val="en-US"/>
        </w:rPr>
        <w:t>Aside from the practical value, t</w:t>
      </w:r>
      <w:r>
        <w:rPr>
          <w:lang w:val="en-US"/>
        </w:rPr>
        <w:t>he usage of NNs offer</w:t>
      </w:r>
      <w:r w:rsidR="006C7DFA">
        <w:rPr>
          <w:lang w:val="en-US"/>
        </w:rPr>
        <w:t>s</w:t>
      </w:r>
      <w:r>
        <w:rPr>
          <w:lang w:val="en-US"/>
        </w:rPr>
        <w:t xml:space="preserve"> </w:t>
      </w:r>
      <w:r w:rsidR="00A20D7D">
        <w:rPr>
          <w:lang w:val="en-US"/>
        </w:rPr>
        <w:t xml:space="preserve">a </w:t>
      </w:r>
      <w:r w:rsidR="00B27E1F">
        <w:rPr>
          <w:lang w:val="en-US"/>
        </w:rPr>
        <w:t>new</w:t>
      </w:r>
      <w:r>
        <w:rPr>
          <w:lang w:val="en-US"/>
        </w:rPr>
        <w:t xml:space="preserve"> challenge to </w:t>
      </w:r>
      <w:r w:rsidR="00A20D7D">
        <w:rPr>
          <w:lang w:val="en-US"/>
        </w:rPr>
        <w:t>practically</w:t>
      </w:r>
      <w:r>
        <w:rPr>
          <w:lang w:val="en-US"/>
        </w:rPr>
        <w:t xml:space="preserve"> estimate the accuracy of MW and D</w:t>
      </w:r>
      <w:r w:rsidRPr="00C22D53">
        <w:rPr>
          <w:vertAlign w:val="subscript"/>
          <w:lang w:val="en-US"/>
        </w:rPr>
        <w:t>max</w:t>
      </w:r>
      <w:r>
        <w:rPr>
          <w:lang w:val="en-US"/>
        </w:rPr>
        <w:t xml:space="preserve"> </w:t>
      </w:r>
      <w:r w:rsidR="00D918CA">
        <w:rPr>
          <w:lang w:val="en-US"/>
        </w:rPr>
        <w:t>predictions</w:t>
      </w:r>
      <w:r w:rsidR="0061567A">
        <w:rPr>
          <w:lang w:val="en-US"/>
        </w:rPr>
        <w:t xml:space="preserve"> and to </w:t>
      </w:r>
      <w:r w:rsidR="00D918CA">
        <w:rPr>
          <w:lang w:val="en-US"/>
        </w:rPr>
        <w:t xml:space="preserve">assess the information content in SAXS data </w:t>
      </w:r>
      <w:r w:rsidR="0061567A">
        <w:rPr>
          <w:lang w:val="en-US"/>
        </w:rPr>
        <w:t xml:space="preserve">independently </w:t>
      </w:r>
      <w:r w:rsidR="00D918CA">
        <w:rPr>
          <w:lang w:val="en-US"/>
        </w:rPr>
        <w:t xml:space="preserve">from </w:t>
      </w:r>
      <w:r w:rsidR="00CC69C1">
        <w:rPr>
          <w:lang w:val="en-US"/>
        </w:rPr>
        <w:t xml:space="preserve">the </w:t>
      </w:r>
      <w:r w:rsidR="00D918CA">
        <w:rPr>
          <w:lang w:val="en-US"/>
        </w:rPr>
        <w:t>Shannon theorem</w:t>
      </w:r>
      <w:r w:rsidR="00B27E1F">
        <w:rPr>
          <w:lang w:val="en-US"/>
        </w:rPr>
        <w:t xml:space="preserve"> </w:t>
      </w:r>
      <w:r w:rsidR="00B27E1F">
        <w:rPr>
          <w:lang w:val="en-US"/>
        </w:rPr>
        <w:fldChar w:fldCharType="begin" w:fldLock="1"/>
      </w:r>
      <w:r w:rsidR="006961D3">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B27E1F">
        <w:rPr>
          <w:lang w:val="en-US"/>
        </w:rPr>
        <w:fldChar w:fldCharType="separate"/>
      </w:r>
      <w:r w:rsidR="00B27E1F" w:rsidRPr="00B27E1F">
        <w:rPr>
          <w:noProof/>
          <w:lang w:val="en-US"/>
        </w:rPr>
        <w:t>(crystallography and 1980)</w:t>
      </w:r>
      <w:r w:rsidR="00B27E1F">
        <w:rPr>
          <w:lang w:val="en-US"/>
        </w:rPr>
        <w:fldChar w:fldCharType="end"/>
      </w:r>
      <w:r w:rsidR="0061567A">
        <w:rPr>
          <w:lang w:val="en-US"/>
        </w:rPr>
        <w:t>.</w:t>
      </w:r>
      <w:r>
        <w:rPr>
          <w:lang w:val="en-US"/>
        </w:rPr>
        <w:t xml:space="preserve"> </w:t>
      </w:r>
      <w:r w:rsidR="0061567A">
        <w:rPr>
          <w:lang w:val="en-US"/>
        </w:rPr>
        <w:t>F</w:t>
      </w:r>
      <w:r>
        <w:rPr>
          <w:lang w:val="en-US"/>
        </w:rPr>
        <w:t xml:space="preserve">or </w:t>
      </w:r>
      <w:r w:rsidR="0061567A">
        <w:rPr>
          <w:lang w:val="en-US"/>
        </w:rPr>
        <w:t>doing that, we simulated the “</w:t>
      </w:r>
      <w:r>
        <w:rPr>
          <w:lang w:val="en-US"/>
        </w:rPr>
        <w:t>ideal</w:t>
      </w:r>
      <w:r w:rsidR="0061567A">
        <w:rPr>
          <w:lang w:val="en-US"/>
        </w:rPr>
        <w:t>”</w:t>
      </w:r>
      <w:r>
        <w:rPr>
          <w:lang w:val="en-US"/>
        </w:rPr>
        <w:t xml:space="preserve"> </w:t>
      </w:r>
      <w:r w:rsidR="0061567A">
        <w:rPr>
          <w:lang w:val="en-US"/>
        </w:rPr>
        <w:t>training set</w:t>
      </w:r>
      <w:r>
        <w:rPr>
          <w:lang w:val="en-US"/>
        </w:rPr>
        <w:t xml:space="preserve"> of noisele</w:t>
      </w:r>
      <w:r w:rsidR="006C7DFA">
        <w:rPr>
          <w:lang w:val="en-US"/>
        </w:rPr>
        <w:t>s</w:t>
      </w:r>
      <w:r>
        <w:rPr>
          <w:lang w:val="en-US"/>
        </w:rPr>
        <w:t>s SAXS profile</w:t>
      </w:r>
      <w:r w:rsidR="0061567A">
        <w:rPr>
          <w:lang w:val="en-US"/>
        </w:rPr>
        <w:t>s</w:t>
      </w:r>
      <w:r>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xml:space="preserve">. </w:t>
      </w:r>
      <w:r w:rsidR="00A20D7D">
        <w:rPr>
          <w:lang w:val="en-US"/>
        </w:rPr>
        <w:t>Further,</w:t>
      </w:r>
      <w:r w:rsidR="00C22D53">
        <w:rPr>
          <w:lang w:val="en-US"/>
        </w:rPr>
        <w:t xml:space="preserve"> we trained the NNs on </w:t>
      </w:r>
      <w:r w:rsidR="0061567A">
        <w:rPr>
          <w:lang w:val="en-US"/>
        </w:rPr>
        <w:t xml:space="preserve">these </w:t>
      </w:r>
      <w:r w:rsidR="00C22D53">
        <w:rPr>
          <w:lang w:val="en-US"/>
        </w:rPr>
        <w:t xml:space="preserve">smooth curves and applied them on </w:t>
      </w:r>
      <w:r w:rsidR="003B3F3C">
        <w:rPr>
          <w:lang w:val="en-US"/>
        </w:rPr>
        <w:t xml:space="preserve">similar </w:t>
      </w:r>
      <w:r w:rsidR="00C22D53">
        <w:rPr>
          <w:lang w:val="en-US"/>
        </w:rPr>
        <w:t xml:space="preserve">smooth </w:t>
      </w:r>
      <w:r w:rsidR="003B3F3C">
        <w:rPr>
          <w:lang w:val="en-US"/>
        </w:rPr>
        <w:t>simulated</w:t>
      </w:r>
      <w:r w:rsidR="0061567A">
        <w:rPr>
          <w:lang w:val="en-US"/>
        </w:rPr>
        <w:t xml:space="preserve"> </w:t>
      </w:r>
      <w:r w:rsidR="00421D19">
        <w:rPr>
          <w:lang w:val="en-US"/>
        </w:rPr>
        <w:t>curves</w:t>
      </w:r>
      <w:r w:rsidR="007A02F7">
        <w:rPr>
          <w:lang w:val="en-US"/>
        </w:rPr>
        <w:t xml:space="preserve"> from the test set</w:t>
      </w:r>
      <w:r w:rsidR="00C22D53">
        <w:rPr>
          <w:lang w:val="en-US"/>
        </w:rPr>
        <w:t>.</w:t>
      </w:r>
      <w:r w:rsidR="006C7DFA">
        <w:rPr>
          <w:lang w:val="en-US"/>
        </w:rPr>
        <w:t xml:space="preserve"> </w:t>
      </w:r>
    </w:p>
    <w:p w14:paraId="74C5FD4A" w14:textId="2B4951F1"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D</w:t>
      </w:r>
      <w:r w:rsidR="007A02F7" w:rsidRPr="00114C73">
        <w:rPr>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 xml:space="preserve">experiment demonstrates two important facts: (1) we almost reached the theoretical limit of </w:t>
      </w:r>
      <w:r>
        <w:rPr>
          <w:lang w:val="en-US"/>
        </w:rPr>
        <w:t xml:space="preserve">prediction accuracy of </w:t>
      </w:r>
      <w:r w:rsidR="0061567A">
        <w:rPr>
          <w:lang w:val="en-US"/>
        </w:rPr>
        <w:t xml:space="preserve">the </w:t>
      </w:r>
      <w:r>
        <w:rPr>
          <w:lang w:val="en-US"/>
        </w:rPr>
        <w:t xml:space="preserve">NN </w:t>
      </w:r>
      <w:r w:rsidR="0061567A">
        <w:rPr>
          <w:lang w:val="en-US"/>
        </w:rPr>
        <w:t xml:space="preserve">method (and </w:t>
      </w:r>
      <w:r>
        <w:rPr>
          <w:lang w:val="en-US"/>
        </w:rPr>
        <w:t>maybe</w:t>
      </w:r>
      <w:r w:rsidR="0061567A">
        <w:rPr>
          <w:lang w:val="en-US"/>
        </w:rPr>
        <w:t xml:space="preserve"> the </w:t>
      </w:r>
      <w:r w:rsidR="00A20D7D">
        <w:rPr>
          <w:lang w:val="en-US"/>
        </w:rPr>
        <w:t xml:space="preserve">fundamental </w:t>
      </w:r>
      <w:r w:rsidR="0061567A">
        <w:rPr>
          <w:lang w:val="en-US"/>
        </w:rPr>
        <w:t xml:space="preserve">precision </w:t>
      </w:r>
      <w:r w:rsidR="00A20D7D">
        <w:rPr>
          <w:lang w:val="en-US"/>
        </w:rPr>
        <w:t xml:space="preserve">limit </w:t>
      </w:r>
      <w:r w:rsidR="0061567A">
        <w:rPr>
          <w:lang w:val="en-US"/>
        </w:rPr>
        <w:t>of SAXS</w:t>
      </w:r>
      <w:r>
        <w:rPr>
          <w:lang w:val="en-US"/>
        </w:rPr>
        <w:t xml:space="preserve"> as 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w:t>
      </w:r>
      <w:r w:rsidR="00A20D7D">
        <w:rPr>
          <w:lang w:val="en-US"/>
        </w:rPr>
        <w:t xml:space="preserve">indeed </w:t>
      </w:r>
      <w:r w:rsidR="0061567A">
        <w:rPr>
          <w:lang w:val="en-US"/>
        </w:rPr>
        <w:t>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DZ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N2cxt9AcUQYP4zDi50GjA/+Tkh4HkdHwY8+9pER/tCjlajqfp8nNh/nipsKDv/Zsrz3cCoRi&#10;NFIymvcxT/vI+Q4lb1WWI/VmrORUMw5YVun0GdIEX59z1O8vu/kF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M6tANk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(a) MW, (b) D</w:t>
      </w:r>
      <w:r w:rsidRPr="00EE535E">
        <w:rPr>
          <w:sz w:val="22"/>
          <w:szCs w:val="22"/>
          <w:vertAlign w:val="subscript"/>
          <w:lang w:val="en-US"/>
        </w:rPr>
        <w:t>max</w:t>
      </w:r>
    </w:p>
    <w:p w14:paraId="5C0C59CF" w14:textId="484A446C" w:rsidR="007A02F7" w:rsidRPr="00FC67F5" w:rsidRDefault="007A02F7" w:rsidP="00880815">
      <w:pPr>
        <w:pStyle w:val="NormalWeb"/>
        <w:rPr>
          <w:lang w:val="en-US"/>
        </w:rPr>
      </w:pPr>
      <w:r>
        <w:rPr>
          <w:lang w:val="en-US"/>
        </w:rPr>
        <w:lastRenderedPageBreak/>
        <w:t xml:space="preserve">Interestingly, the highest deviations in MW </w:t>
      </w:r>
      <w:r w:rsidR="00DB040C">
        <w:rPr>
          <w:lang w:val="en-US"/>
        </w:rPr>
        <w:t xml:space="preserve">predictions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3CFC3F34" w14:textId="6BCEE3DA" w:rsidR="00032C15" w:rsidRDefault="00FC67F5" w:rsidP="00880815">
      <w:pPr>
        <w:pStyle w:val="NormalWeb"/>
        <w:rPr>
          <w:lang w:val="en-US"/>
        </w:rPr>
      </w:pPr>
      <w:r w:rsidRPr="00FC67F5">
        <w:rPr>
          <w:rStyle w:val="Heading3Char"/>
        </w:rPr>
        <w:t>Angular range.</w:t>
      </w:r>
      <w:r>
        <w:rPr>
          <w:rStyle w:val="Heading3Char"/>
          <w:lang w:val="en-US"/>
        </w:rPr>
        <w:t xml:space="preserve"> </w:t>
      </w:r>
      <w:r w:rsidR="00A832BA">
        <w:rPr>
          <w:lang w:val="en-US"/>
        </w:rPr>
        <w:t>Another convenient opportunity</w:t>
      </w:r>
      <w:r>
        <w:rPr>
          <w:lang w:val="en-US"/>
        </w:rPr>
        <w:t xml:space="preserve"> </w:t>
      </w:r>
      <w:r w:rsidR="00A832BA">
        <w:rPr>
          <w:lang w:val="en-US"/>
        </w:rPr>
        <w:t xml:space="preserve">that opens the usage </w:t>
      </w:r>
      <w:r>
        <w:rPr>
          <w:lang w:val="en-US"/>
        </w:rPr>
        <w:t xml:space="preserve">of NNs </w:t>
      </w:r>
      <w:r w:rsidR="00A832BA">
        <w:rPr>
          <w:lang w:val="en-US"/>
        </w:rPr>
        <w:t>is</w:t>
      </w:r>
      <w:r>
        <w:rPr>
          <w:lang w:val="en-US"/>
        </w:rPr>
        <w:t xml:space="preserve"> to get a deeper insight into the information content of the different angular ranges of SAXS curves and their impact </w:t>
      </w:r>
      <w:r w:rsidR="0033236E">
        <w:rPr>
          <w:lang w:val="en-US"/>
        </w:rPr>
        <w:t>on</w:t>
      </w:r>
      <w:r w:rsidR="00F81717">
        <w:rPr>
          <w:lang w:val="en-US"/>
        </w:rPr>
        <w:t xml:space="preserve"> </w:t>
      </w:r>
      <w:r w:rsidR="0033236E">
        <w:rPr>
          <w:lang w:val="en-US"/>
        </w:rPr>
        <w:t xml:space="preserve">the </w:t>
      </w:r>
      <w:r w:rsidR="00F81717">
        <w:rPr>
          <w:lang w:val="en-US"/>
        </w:rPr>
        <w:t>prediction of</w:t>
      </w:r>
      <w:r w:rsidR="00A832BA">
        <w:rPr>
          <w:lang w:val="en-US"/>
        </w:rPr>
        <w:t xml:space="preserve"> </w:t>
      </w:r>
      <w:r>
        <w:rPr>
          <w:lang w:val="en-US"/>
        </w:rPr>
        <w:t>MW and Dmax</w:t>
      </w:r>
      <w:r w:rsidR="00A832BA">
        <w:rPr>
          <w:lang w:val="en-US"/>
        </w:rPr>
        <w:t xml:space="preserve"> </w:t>
      </w:r>
      <w:r w:rsidR="00F81717">
        <w:rPr>
          <w:lang w:val="en-US"/>
        </w:rPr>
        <w:t>values</w:t>
      </w:r>
      <w:r>
        <w:rPr>
          <w:lang w:val="en-US"/>
        </w:rPr>
        <w:t>.</w:t>
      </w:r>
      <w:r w:rsidR="00A832BA">
        <w:rPr>
          <w:lang w:val="en-US"/>
        </w:rPr>
        <w:t xml:space="preserve"> (Fig.7)</w:t>
      </w:r>
      <w:r>
        <w:rPr>
          <w:lang w:val="en-US"/>
        </w:rPr>
        <w:t xml:space="preserve"> </w:t>
      </w:r>
    </w:p>
    <w:p w14:paraId="6B3CF353" w14:textId="145A1EFE" w:rsidR="00A832BA" w:rsidRDefault="004379F6" w:rsidP="004379F6">
      <w:pPr>
        <w:pStyle w:val="NormalWeb"/>
        <w:jc w:val="center"/>
        <w:rPr>
          <w:lang w:val="en-US"/>
        </w:rPr>
      </w:pPr>
      <w:r>
        <w:rPr>
          <w:noProof/>
          <w:lang w:val="en-US"/>
        </w:rPr>
        <w:drawing>
          <wp:inline distT="0" distB="0" distL="0" distR="0" wp14:anchorId="6063B510" wp14:editId="374443D7">
            <wp:extent cx="5001905" cy="326588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7">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p>
    <w:p w14:paraId="7791893B" w14:textId="534EDEF9"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w:t>
      </w:r>
      <w:r w:rsidR="00966790">
        <w:rPr>
          <w:sz w:val="22"/>
          <w:szCs w:val="22"/>
          <w:lang w:val="en-US"/>
        </w:rPr>
        <w:t>s</w:t>
      </w:r>
      <w:r w:rsidRPr="007609B6">
        <w:rPr>
          <w:sz w:val="22"/>
          <w:szCs w:val="22"/>
          <w:lang w:val="en-US"/>
        </w:rPr>
        <w:t xml:space="preserve"> versus </w:t>
      </w:r>
      <w:r w:rsidR="00966790">
        <w:rPr>
          <w:sz w:val="22"/>
          <w:szCs w:val="22"/>
          <w:lang w:val="en-US"/>
        </w:rPr>
        <w:t xml:space="preserve">maximal </w:t>
      </w:r>
      <w:r w:rsidRPr="007609B6">
        <w:rPr>
          <w:sz w:val="22"/>
          <w:szCs w:val="22"/>
          <w:lang w:val="en-US"/>
        </w:rPr>
        <w:t>angular range</w:t>
      </w:r>
      <w:r w:rsidR="00966790">
        <w:rPr>
          <w:sz w:val="22"/>
          <w:szCs w:val="22"/>
          <w:lang w:val="en-US"/>
        </w:rPr>
        <w:t xml:space="preserve"> s</w:t>
      </w:r>
      <w:r w:rsidR="00966790" w:rsidRPr="00966790">
        <w:rPr>
          <w:sz w:val="22"/>
          <w:szCs w:val="22"/>
          <w:vertAlign w:val="subscript"/>
          <w:lang w:val="en-US"/>
        </w:rPr>
        <w:t>max</w:t>
      </w:r>
      <w:r w:rsidRPr="007609B6">
        <w:rPr>
          <w:sz w:val="22"/>
          <w:szCs w:val="22"/>
          <w:lang w:val="en-US"/>
        </w:rPr>
        <w:t xml:space="preserve"> for </w:t>
      </w:r>
      <w:r w:rsidR="00966790">
        <w:rPr>
          <w:sz w:val="22"/>
          <w:szCs w:val="22"/>
          <w:lang w:val="en-US"/>
        </w:rPr>
        <w:t>noiseless synthetic SAXS curves</w:t>
      </w:r>
    </w:p>
    <w:p w14:paraId="40B37ED7" w14:textId="17496CD5" w:rsidR="00A832BA" w:rsidRDefault="00DE185F" w:rsidP="00880815">
      <w:pPr>
        <w:pStyle w:val="NormalWeb"/>
        <w:rPr>
          <w:lang w:val="en-US"/>
        </w:rPr>
      </w:pPr>
      <w:r>
        <w:rPr>
          <w:lang w:val="en-US"/>
        </w:rPr>
        <w:t>As is shown in</w:t>
      </w:r>
      <w:r w:rsidR="00C22D53">
        <w:rPr>
          <w:lang w:val="en-US"/>
        </w:rPr>
        <w:t xml:space="preserve"> fig.</w:t>
      </w:r>
      <w:r>
        <w:rPr>
          <w:lang w:val="en-US"/>
        </w:rPr>
        <w:t>7</w:t>
      </w:r>
      <w:r w:rsidR="00C22D53">
        <w:rPr>
          <w:lang w:val="en-US"/>
        </w:rPr>
        <w:t xml:space="preserve">, </w:t>
      </w:r>
      <w:r>
        <w:rPr>
          <w:lang w:val="en-US"/>
        </w:rPr>
        <w:t>the presence of higher angles does not drastically improve both estimates, while the plot for MW demonstrates more pronounced degradation upon the low</w:t>
      </w:r>
      <w:r w:rsidR="00991209">
        <w:rPr>
          <w:lang w:val="en-US"/>
        </w:rPr>
        <w:t>er</w:t>
      </w:r>
      <w:r>
        <w:rPr>
          <w:lang w:val="en-US"/>
        </w:rPr>
        <w:t xml:space="preserve"> s</w:t>
      </w:r>
      <w:r w:rsidRPr="00DE185F">
        <w:rPr>
          <w:vertAlign w:val="subscript"/>
          <w:lang w:val="en-US"/>
        </w:rPr>
        <w:t>max</w:t>
      </w:r>
      <w:r>
        <w:rPr>
          <w:lang w:val="en-US"/>
        </w:rPr>
        <w:t xml:space="preserve"> values. That illustrates the well-known fact, that lower angles in reciprocal space contain information on the larger distances in real space, </w:t>
      </w:r>
      <w:r w:rsidR="00991209">
        <w:rPr>
          <w:lang w:val="en-US"/>
        </w:rPr>
        <w:t>whereas the</w:t>
      </w:r>
      <w:r>
        <w:rPr>
          <w:lang w:val="en-US"/>
        </w:rPr>
        <w:t xml:space="preserve"> estimation of maximal intraparticle distance essentially requires only the Guinier region</w:t>
      </w:r>
      <w:r w:rsidR="00A878FB">
        <w:rPr>
          <w:lang w:val="en-US"/>
        </w:rPr>
        <w:t>. Therefore</w:t>
      </w:r>
      <w:r>
        <w:rPr>
          <w:lang w:val="en-US"/>
        </w:rPr>
        <w:t>,</w:t>
      </w:r>
      <w:r w:rsidR="00A878FB">
        <w:rPr>
          <w:lang w:val="en-US"/>
        </w:rPr>
        <w:t xml:space="preserve"> the </w:t>
      </w:r>
      <w:r w:rsidR="00A878FB" w:rsidRPr="00E8267B">
        <w:rPr>
          <w:i/>
          <w:iCs/>
          <w:lang w:val="en-US"/>
        </w:rPr>
        <w:t>D</w:t>
      </w:r>
      <w:r w:rsidR="00A878FB" w:rsidRPr="00E8267B">
        <w:rPr>
          <w:i/>
          <w:iCs/>
          <w:vertAlign w:val="subscript"/>
          <w:lang w:val="en-US"/>
        </w:rPr>
        <w:t>max</w:t>
      </w:r>
      <w:r w:rsidR="00A878FB">
        <w:rPr>
          <w:lang w:val="en-US"/>
        </w:rPr>
        <w:t xml:space="preserve"> prediction curve at fig.7</w:t>
      </w:r>
      <w:r>
        <w:rPr>
          <w:lang w:val="en-US"/>
        </w:rPr>
        <w:t xml:space="preserve"> rapidly reach</w:t>
      </w:r>
      <w:r w:rsidR="00E8267B">
        <w:rPr>
          <w:lang w:val="en-US"/>
        </w:rPr>
        <w:t>e</w:t>
      </w:r>
      <w:r w:rsidR="00A878FB">
        <w:rPr>
          <w:lang w:val="en-US"/>
        </w:rPr>
        <w:t>s</w:t>
      </w:r>
      <w:r>
        <w:rPr>
          <w:lang w:val="en-US"/>
        </w:rPr>
        <w:t xml:space="preserve"> a plat</w:t>
      </w:r>
      <w:r w:rsidR="00CC69C1">
        <w:rPr>
          <w:lang w:val="en-US"/>
        </w:rPr>
        <w:t>eau</w:t>
      </w:r>
      <w:r w:rsidR="00D17FFD">
        <w:rPr>
          <w:lang w:val="en-US"/>
        </w:rPr>
        <w:t xml:space="preserve"> of ~4%</w:t>
      </w:r>
      <w:r>
        <w:rPr>
          <w:lang w:val="en-US"/>
        </w:rPr>
        <w:t xml:space="preserve"> soon after</w:t>
      </w:r>
      <w:r w:rsidR="00A878FB">
        <w:rPr>
          <w:lang w:val="en-US"/>
        </w:rPr>
        <w:t xml:space="preserve"> </w:t>
      </w:r>
      <w:r w:rsidR="00A878FB" w:rsidRPr="00A878FB">
        <w:rPr>
          <w:lang w:val="en-US"/>
        </w:rPr>
        <w:t>s</w:t>
      </w:r>
      <w:r w:rsidR="00A878FB" w:rsidRPr="00A878FB">
        <w:rPr>
          <w:vertAlign w:val="subscript"/>
          <w:lang w:val="en-US"/>
        </w:rPr>
        <w:t>max</w:t>
      </w:r>
      <w:r w:rsidR="00A878FB">
        <w:rPr>
          <w:lang w:val="en-US"/>
        </w:rPr>
        <w:t xml:space="preserve"> goes beyond </w:t>
      </w:r>
      <w:r w:rsidR="00E8267B">
        <w:rPr>
          <w:lang w:val="en-US"/>
        </w:rPr>
        <w:t xml:space="preserve">the </w:t>
      </w:r>
      <w:r w:rsidR="00A878FB">
        <w:rPr>
          <w:lang w:val="en-US"/>
        </w:rPr>
        <w:t>Guinier region</w:t>
      </w:r>
      <w:r>
        <w:rPr>
          <w:lang w:val="en-US"/>
        </w:rPr>
        <w:t xml:space="preserve">. For MW prediction the </w:t>
      </w:r>
      <w:r w:rsidR="00D17FFD">
        <w:rPr>
          <w:lang w:val="en-US"/>
        </w:rPr>
        <w:t>impact of higher angles</w:t>
      </w:r>
      <w:r>
        <w:rPr>
          <w:lang w:val="en-US"/>
        </w:rPr>
        <w:t xml:space="preserve"> is </w:t>
      </w:r>
      <w:r w:rsidR="00D17FFD">
        <w:rPr>
          <w:lang w:val="en-US"/>
        </w:rPr>
        <w:t>more</w:t>
      </w:r>
      <w:r>
        <w:rPr>
          <w:lang w:val="en-US"/>
        </w:rPr>
        <w:t xml:space="preserve"> pronounced, and the angles </w:t>
      </w:r>
      <w:r w:rsidR="00047814">
        <w:rPr>
          <w:lang w:val="en-US"/>
        </w:rPr>
        <w:t>up to</w:t>
      </w:r>
      <w:r>
        <w:rPr>
          <w:lang w:val="en-US"/>
        </w:rPr>
        <w:t xml:space="preserve"> s</w:t>
      </w:r>
      <w:r w:rsidRPr="00DE185F">
        <w:rPr>
          <w:vertAlign w:val="subscript"/>
          <w:lang w:val="en-US"/>
        </w:rPr>
        <w:t>max</w:t>
      </w:r>
      <w:r>
        <w:rPr>
          <w:lang w:val="en-US"/>
        </w:rPr>
        <w:t xml:space="preserve"> = 6 nm</w:t>
      </w:r>
      <w:r w:rsidRPr="00DE185F">
        <w:rPr>
          <w:vertAlign w:val="superscript"/>
          <w:lang w:val="en-US"/>
        </w:rPr>
        <w:t>-1</w:t>
      </w:r>
      <w:r>
        <w:rPr>
          <w:lang w:val="en-US"/>
        </w:rPr>
        <w:t xml:space="preserve"> </w:t>
      </w:r>
      <w:r w:rsidR="00E8267B">
        <w:rPr>
          <w:lang w:val="en-US"/>
        </w:rPr>
        <w:t>are</w:t>
      </w:r>
      <w:r>
        <w:rPr>
          <w:lang w:val="en-US"/>
        </w:rPr>
        <w:t xml:space="preserve"> used to slightly improve the prediction. The angles on this scale mostly contain information on the molecule interface and </w:t>
      </w:r>
      <w:r w:rsidR="00E8267B">
        <w:rPr>
          <w:lang w:val="en-US"/>
        </w:rPr>
        <w:t>molecule’s</w:t>
      </w:r>
      <w:r>
        <w:rPr>
          <w:lang w:val="en-US"/>
        </w:rPr>
        <w:t xml:space="preserve"> inner structure, which indeed may add a somewhat small correction to the overall estimation of the molecule mass. </w:t>
      </w:r>
    </w:p>
    <w:p w14:paraId="55693C3E" w14:textId="63519FDE" w:rsidR="001F0519" w:rsidRDefault="006252E4" w:rsidP="002C102E">
      <w:pPr>
        <w:pStyle w:val="Heading1"/>
        <w:rPr>
          <w:lang w:val="en-US"/>
        </w:rPr>
      </w:pPr>
      <w:r w:rsidRPr="001F0519">
        <w:rPr>
          <w:lang w:val="en-US"/>
        </w:rPr>
        <w:t>Conclusion</w:t>
      </w:r>
      <w:r w:rsidR="00DE185F">
        <w:rPr>
          <w:lang w:val="en-US"/>
        </w:rPr>
        <w:t>s</w:t>
      </w:r>
    </w:p>
    <w:p w14:paraId="1B16610C" w14:textId="5D783262" w:rsidR="00710AA1" w:rsidRDefault="00DE185F" w:rsidP="00880815">
      <w:pPr>
        <w:pStyle w:val="NormalWeb"/>
        <w:rPr>
          <w:lang w:val="en-US"/>
        </w:rPr>
      </w:pPr>
      <w:r>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Pr>
          <w:lang w:val="en-US"/>
        </w:rPr>
        <w:t xml:space="preserve"> using modern NN technologies</w:t>
      </w:r>
      <w:r w:rsidR="006252E4">
        <w:rPr>
          <w:lang w:val="en-US"/>
        </w:rPr>
        <w:t>.</w:t>
      </w:r>
      <w:r>
        <w:rPr>
          <w:lang w:val="en-US"/>
        </w:rPr>
        <w:t xml:space="preserve"> </w:t>
      </w:r>
      <w:r w:rsidR="006252E4">
        <w:rPr>
          <w:lang w:val="en-US"/>
        </w:rPr>
        <w:t xml:space="preserve"> The comparison with </w:t>
      </w:r>
      <w:r w:rsidR="003D3BE3">
        <w:rPr>
          <w:lang w:val="en-US"/>
        </w:rPr>
        <w:t xml:space="preserve">existing </w:t>
      </w:r>
      <w:r w:rsidR="006252E4">
        <w:rPr>
          <w:lang w:val="en-US"/>
        </w:rPr>
        <w:t xml:space="preserve">well-established methods </w:t>
      </w:r>
      <w:r w:rsidR="00B94309">
        <w:rPr>
          <w:lang w:val="en-US"/>
        </w:rPr>
        <w:t>demonstrated higher accuracy</w:t>
      </w:r>
      <w:r w:rsidR="006252E4">
        <w:rPr>
          <w:lang w:val="en-US"/>
        </w:rPr>
        <w:t xml:space="preserve"> and robustness </w:t>
      </w:r>
      <w:r w:rsidR="00B94309">
        <w:rPr>
          <w:lang w:val="en-US"/>
        </w:rPr>
        <w:t xml:space="preserve">of </w:t>
      </w:r>
      <w:r w:rsidR="003D3BE3">
        <w:rPr>
          <w:lang w:val="en-US"/>
        </w:rPr>
        <w:t>our</w:t>
      </w:r>
      <w:r w:rsidR="00B94309">
        <w:rPr>
          <w:lang w:val="en-US"/>
        </w:rPr>
        <w:t xml:space="preserve"> method </w:t>
      </w:r>
      <w:r w:rsidR="006252E4">
        <w:rPr>
          <w:lang w:val="en-US"/>
        </w:rPr>
        <w:t xml:space="preserve">against </w:t>
      </w:r>
      <w:r w:rsidR="000801B1">
        <w:rPr>
          <w:lang w:val="en-US"/>
        </w:rPr>
        <w:t>simulated</w:t>
      </w:r>
      <w:r w:rsidR="006252E4">
        <w:rPr>
          <w:lang w:val="en-US"/>
        </w:rPr>
        <w:t xml:space="preserve"> noise.</w:t>
      </w:r>
      <w:r>
        <w:rPr>
          <w:lang w:val="en-US"/>
        </w:rPr>
        <w:t xml:space="preserve"> Due to the fact, that the method is not </w:t>
      </w:r>
      <w:r w:rsidR="000801B1">
        <w:rPr>
          <w:lang w:val="en-US"/>
        </w:rPr>
        <w:t xml:space="preserve">confined within the frames </w:t>
      </w:r>
      <w:r>
        <w:rPr>
          <w:lang w:val="en-US"/>
        </w:rPr>
        <w:t xml:space="preserve">of </w:t>
      </w:r>
      <w:r w:rsidR="000801B1">
        <w:rPr>
          <w:lang w:val="en-US"/>
        </w:rPr>
        <w:t>a homogeneous</w:t>
      </w:r>
      <w:r>
        <w:rPr>
          <w:lang w:val="en-US"/>
        </w:rPr>
        <w:t xml:space="preserve"> </w:t>
      </w:r>
      <w:r w:rsidR="0094762D">
        <w:rPr>
          <w:lang w:val="en-US"/>
        </w:rPr>
        <w:t>electron density</w:t>
      </w:r>
      <w:r w:rsidR="003D3BE3" w:rsidRPr="003D3BE3">
        <w:rPr>
          <w:lang w:val="en-US"/>
        </w:rPr>
        <w:t xml:space="preserve"> </w:t>
      </w:r>
      <w:r w:rsidR="00710AA1">
        <w:rPr>
          <w:lang w:val="en-US"/>
        </w:rPr>
        <w:t>model</w:t>
      </w:r>
      <w:r>
        <w:rPr>
          <w:lang w:val="en-US"/>
        </w:rPr>
        <w:t>, it allows</w:t>
      </w:r>
      <w:r w:rsidR="0094762D">
        <w:rPr>
          <w:lang w:val="en-US"/>
        </w:rPr>
        <w:t xml:space="preserve"> </w:t>
      </w:r>
      <w:r>
        <w:rPr>
          <w:lang w:val="en-US"/>
        </w:rPr>
        <w:t xml:space="preserve">to </w:t>
      </w:r>
      <w:r w:rsidR="003D3BE3">
        <w:rPr>
          <w:lang w:val="en-US"/>
        </w:rPr>
        <w:t xml:space="preserve">anew </w:t>
      </w:r>
      <w:r>
        <w:rPr>
          <w:lang w:val="en-US"/>
        </w:rPr>
        <w:t xml:space="preserve">assess the real capacities of SAXS data </w:t>
      </w:r>
      <w:r w:rsidR="003D3BE3">
        <w:rPr>
          <w:lang w:val="en-US"/>
        </w:rPr>
        <w:t xml:space="preserve">in terms of </w:t>
      </w:r>
      <w:r w:rsidR="0094762D">
        <w:rPr>
          <w:lang w:val="en-US"/>
        </w:rPr>
        <w:t xml:space="preserve">information content </w:t>
      </w:r>
      <w:r>
        <w:rPr>
          <w:lang w:val="en-US"/>
        </w:rPr>
        <w:t>and to push</w:t>
      </w:r>
      <w:r w:rsidR="0094762D">
        <w:rPr>
          <w:lang w:val="en-US"/>
        </w:rPr>
        <w:t xml:space="preserve"> further</w:t>
      </w:r>
      <w:r>
        <w:rPr>
          <w:lang w:val="en-US"/>
        </w:rPr>
        <w:t xml:space="preserve"> the ac</w:t>
      </w:r>
      <w:r w:rsidR="0094762D">
        <w:rPr>
          <w:lang w:val="en-US"/>
        </w:rPr>
        <w:t>c</w:t>
      </w:r>
      <w:r>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beyond the conventional 10%</w:t>
      </w:r>
      <w:r w:rsidR="00237F4E">
        <w:rPr>
          <w:lang w:val="en-US"/>
        </w:rPr>
        <w:t xml:space="preserve"> error</w:t>
      </w:r>
      <w:r w:rsidR="0094762D">
        <w:rPr>
          <w:lang w:val="en-US"/>
        </w:rPr>
        <w:t xml:space="preserve">. Nevertheless, </w:t>
      </w:r>
      <w:r w:rsidR="003D3BE3">
        <w:rPr>
          <w:lang w:val="en-US"/>
        </w:rPr>
        <w:t xml:space="preserve">we believe that </w:t>
      </w:r>
      <w:r w:rsidR="0094762D">
        <w:rPr>
          <w:lang w:val="en-US"/>
        </w:rPr>
        <w:t>th</w:t>
      </w:r>
      <w:r w:rsidR="003D3BE3">
        <w:rPr>
          <w:lang w:val="en-US"/>
        </w:rPr>
        <w:t>is</w:t>
      </w:r>
      <w:r w:rsidR="0094762D">
        <w:rPr>
          <w:lang w:val="en-US"/>
        </w:rPr>
        <w:t xml:space="preserve"> </w:t>
      </w:r>
      <w:r w:rsidR="003D3BE3">
        <w:rPr>
          <w:lang w:val="en-US"/>
        </w:rPr>
        <w:t>work</w:t>
      </w:r>
      <w:r w:rsidR="0094762D">
        <w:rPr>
          <w:lang w:val="en-US"/>
        </w:rPr>
        <w:t xml:space="preserve"> is merely a demonstration of the </w:t>
      </w:r>
      <w:r w:rsidR="00922FA4">
        <w:rPr>
          <w:lang w:val="en-US"/>
        </w:rPr>
        <w:t xml:space="preserve">real </w:t>
      </w:r>
      <w:r w:rsidR="00710AA1">
        <w:rPr>
          <w:lang w:val="en-US"/>
        </w:rPr>
        <w:t xml:space="preserve">potential </w:t>
      </w:r>
      <w:r w:rsidR="003D3BE3">
        <w:rPr>
          <w:lang w:val="en-US"/>
        </w:rPr>
        <w:t>capacities</w:t>
      </w:r>
      <w:r w:rsidR="0094762D">
        <w:rPr>
          <w:lang w:val="en-US"/>
        </w:rPr>
        <w:t xml:space="preserve"> of </w:t>
      </w:r>
      <w:r w:rsidR="003D3BE3">
        <w:rPr>
          <w:lang w:val="en-US"/>
        </w:rPr>
        <w:t>applying</w:t>
      </w:r>
      <w:r w:rsidR="0094762D">
        <w:rPr>
          <w:lang w:val="en-US"/>
        </w:rPr>
        <w:t xml:space="preserve"> NNs </w:t>
      </w:r>
      <w:r w:rsidR="003D3BE3">
        <w:rPr>
          <w:lang w:val="en-US"/>
        </w:rPr>
        <w:t>to</w:t>
      </w:r>
      <w:r w:rsidR="0094762D">
        <w:rPr>
          <w:lang w:val="en-US"/>
        </w:rPr>
        <w:t xml:space="preserve"> the SAXS </w:t>
      </w:r>
      <w:r w:rsidR="00710AA1">
        <w:rPr>
          <w:lang w:val="en-US"/>
        </w:rPr>
        <w:t>data analysis</w:t>
      </w:r>
      <w:r w:rsidR="0094762D">
        <w:rPr>
          <w:lang w:val="en-US"/>
        </w:rPr>
        <w:t xml:space="preserve"> and can be easily extended and improved under specific needs and</w:t>
      </w:r>
      <w:r w:rsidR="00710AA1">
        <w:rPr>
          <w:lang w:val="en-US"/>
        </w:rPr>
        <w:t>/or</w:t>
      </w:r>
      <w:r w:rsidR="0094762D">
        <w:rPr>
          <w:lang w:val="en-US"/>
        </w:rPr>
        <w:t xml:space="preserve"> instrumentation.</w:t>
      </w:r>
      <w:r w:rsidR="003D3BE3">
        <w:rPr>
          <w:lang w:val="en-US"/>
        </w:rPr>
        <w:t xml:space="preserve"> </w:t>
      </w:r>
    </w:p>
    <w:p w14:paraId="3E3E4F87" w14:textId="4E8FCB50" w:rsidR="00C771E4" w:rsidRDefault="003D3BE3" w:rsidP="00880815">
      <w:pPr>
        <w:pStyle w:val="NormalWeb"/>
        <w:rPr>
          <w:lang w:val="en-US"/>
        </w:rPr>
      </w:pPr>
      <w:r>
        <w:rPr>
          <w:lang w:val="en-US"/>
        </w:rPr>
        <w:lastRenderedPageBreak/>
        <w:t xml:space="preserve">The presented methods along with the training sets and tools for preparing the </w:t>
      </w:r>
      <w:r w:rsidR="00710AA1">
        <w:rPr>
          <w:lang w:val="en-US"/>
        </w:rPr>
        <w:t>demo</w:t>
      </w:r>
      <w:r w:rsidR="00922FA4">
        <w:rPr>
          <w:lang w:val="en-US"/>
        </w:rPr>
        <w:t>n</w:t>
      </w:r>
      <w:r w:rsidR="00710AA1">
        <w:rPr>
          <w:lang w:val="en-US"/>
        </w:rPr>
        <w:t xml:space="preserve">strated in the paper </w:t>
      </w:r>
      <w:r>
        <w:rPr>
          <w:lang w:val="en-US"/>
        </w:rPr>
        <w:t xml:space="preserve">figures are publicly available </w:t>
      </w:r>
      <w:r w:rsidR="00922FA4">
        <w:rPr>
          <w:lang w:val="en-US"/>
        </w:rPr>
        <w:t>in</w:t>
      </w:r>
      <w:r>
        <w:rPr>
          <w:lang w:val="en-US"/>
        </w:rPr>
        <w:t xml:space="preserve"> the git-hub </w:t>
      </w:r>
      <w:r w:rsidRPr="003D3BE3">
        <w:rPr>
          <w:highlight w:val="yellow"/>
          <w:lang w:val="en-US"/>
        </w:rPr>
        <w:t>()</w:t>
      </w:r>
      <w:r>
        <w:rPr>
          <w:lang w:val="en-US"/>
        </w:rPr>
        <w:t>.</w:t>
      </w:r>
    </w:p>
    <w:p w14:paraId="31256CAD" w14:textId="485C10B8" w:rsidR="00973616" w:rsidRDefault="00973616" w:rsidP="00973616">
      <w:pPr>
        <w:pStyle w:val="NormalWeb"/>
        <w:rPr>
          <w:lang w:val="en-US"/>
        </w:rPr>
      </w:pPr>
      <w:r w:rsidRPr="00CC69C1">
        <w:rPr>
          <w:highlight w:val="yellow"/>
          <w:lang w:val="en-US"/>
        </w:rPr>
        <w:t>TODO:</w:t>
      </w:r>
      <w:r>
        <w:rPr>
          <w:lang w:val="en-US"/>
        </w:rPr>
        <w:t xml:space="preserve"> </w:t>
      </w:r>
      <w:r w:rsidR="003E7AAB">
        <w:rPr>
          <w:lang w:val="en-US"/>
        </w:rPr>
        <w:t xml:space="preserve">more </w:t>
      </w:r>
      <w:r>
        <w:rPr>
          <w:lang w:val="en-US"/>
        </w:rPr>
        <w:t>blah-blah-blah</w:t>
      </w:r>
    </w:p>
    <w:p w14:paraId="1B19357B" w14:textId="77777777" w:rsidR="00973616" w:rsidRDefault="00973616" w:rsidP="00880815">
      <w:pPr>
        <w:pStyle w:val="NormalWeb"/>
        <w:rPr>
          <w:lang w:val="en-US"/>
        </w:rPr>
      </w:pPr>
    </w:p>
    <w:p w14:paraId="73634587" w14:textId="48A07825" w:rsidR="00D86A02" w:rsidRDefault="00D86A02" w:rsidP="00D86A02">
      <w:pPr>
        <w:pStyle w:val="Heading1"/>
        <w:rPr>
          <w:lang w:val="en-US"/>
        </w:rPr>
      </w:pPr>
      <w:r>
        <w:rPr>
          <w:lang w:val="en-US"/>
        </w:rPr>
        <w:t xml:space="preserve">Acknowledgments </w:t>
      </w:r>
    </w:p>
    <w:p w14:paraId="4F2E103D" w14:textId="6ECECA85" w:rsidR="00D86A02" w:rsidRPr="00973616" w:rsidRDefault="00973616" w:rsidP="00D86A02">
      <w:pPr>
        <w:rPr>
          <w:rFonts w:cs="Times New Roman"/>
          <w:szCs w:val="24"/>
          <w:lang w:val="en-US"/>
        </w:rPr>
      </w:pPr>
      <w:r w:rsidRPr="00973616">
        <w:rPr>
          <w:rFonts w:cs="Times New Roman"/>
          <w:color w:val="494949"/>
          <w:szCs w:val="24"/>
          <w:shd w:val="clear" w:color="auto" w:fill="FFFFFF"/>
        </w:rPr>
        <w:t>The work was supported by the BMBF grant 16QK10A (SAS-BSOFT)</w:t>
      </w:r>
      <w:r w:rsidRPr="00973616">
        <w:rPr>
          <w:rFonts w:cs="Times New Roman"/>
          <w:color w:val="494949"/>
          <w:szCs w:val="24"/>
          <w:shd w:val="clear" w:color="auto" w:fill="FFFFFF"/>
          <w:lang w:val="en-US"/>
        </w:rPr>
        <w:t>.</w:t>
      </w:r>
    </w:p>
    <w:p w14:paraId="2DE8D581" w14:textId="48D5CEC7" w:rsidR="006C6020" w:rsidRDefault="00C771E4" w:rsidP="004F4F4D">
      <w:pPr>
        <w:pStyle w:val="Heading1"/>
        <w:rPr>
          <w:lang w:val="en-US"/>
        </w:rPr>
      </w:pPr>
      <w:r w:rsidRPr="00C771E4">
        <w:rPr>
          <w:lang w:val="en-US"/>
        </w:rPr>
        <w:t>References</w:t>
      </w:r>
    </w:p>
    <w:p w14:paraId="4FFC4CA8" w14:textId="1E708B28" w:rsidR="003E7AAB" w:rsidRPr="003E7AAB" w:rsidRDefault="003E7AAB" w:rsidP="003E7AAB">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3E7AAB">
        <w:rPr>
          <w:rFonts w:cs="Times New Roman"/>
          <w:noProof/>
          <w:szCs w:val="24"/>
        </w:rPr>
        <w:t xml:space="preserve">Armenteros, J.J.A., Salvatore, M., Emanuelsson, O., Winther, O., Von Heijne, G., Elofsson, A., and Nielsen, H. (2019). Detecting sequence signals in targeting peptides using deep learning. Life Sci. Alliance </w:t>
      </w:r>
      <w:r w:rsidRPr="003E7AAB">
        <w:rPr>
          <w:rFonts w:cs="Times New Roman"/>
          <w:i/>
          <w:iCs/>
          <w:noProof/>
          <w:szCs w:val="24"/>
        </w:rPr>
        <w:t>2</w:t>
      </w:r>
      <w:r w:rsidRPr="003E7AAB">
        <w:rPr>
          <w:rFonts w:cs="Times New Roman"/>
          <w:noProof/>
          <w:szCs w:val="24"/>
        </w:rPr>
        <w:t>.</w:t>
      </w:r>
    </w:p>
    <w:p w14:paraId="1D15996F"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3E7AAB">
        <w:rPr>
          <w:rFonts w:cs="Times New Roman"/>
          <w:i/>
          <w:iCs/>
          <w:noProof/>
          <w:szCs w:val="24"/>
        </w:rPr>
        <w:t>28</w:t>
      </w:r>
      <w:r w:rsidRPr="003E7AAB">
        <w:rPr>
          <w:rFonts w:cs="Times New Roman"/>
          <w:noProof/>
          <w:szCs w:val="24"/>
        </w:rPr>
        <w:t>, 768–773.</w:t>
      </w:r>
    </w:p>
    <w:p w14:paraId="60ABE6FA"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Berman, H., Westbrook, J., … Z.F.-N. acids, and 2000,  undefined The protein data bank. Academic.Oup.Com.</w:t>
      </w:r>
    </w:p>
    <w:p w14:paraId="3DC8F2BE"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Berman, H.M., Westbrook, J., Feng, Z., Gilliland, G., Bhat, T.N., Weissig, H., Shindyalov, I.N., and Bourne, P.E. (2000). The Protein Data Bank. Nucleic Acids Res. </w:t>
      </w:r>
      <w:r w:rsidRPr="003E7AAB">
        <w:rPr>
          <w:rFonts w:cs="Times New Roman"/>
          <w:i/>
          <w:iCs/>
          <w:noProof/>
          <w:szCs w:val="24"/>
        </w:rPr>
        <w:t>28</w:t>
      </w:r>
      <w:r w:rsidRPr="003E7AAB">
        <w:rPr>
          <w:rFonts w:cs="Times New Roman"/>
          <w:noProof/>
          <w:szCs w:val="24"/>
        </w:rPr>
        <w:t>, 235–242.</w:t>
      </w:r>
    </w:p>
    <w:p w14:paraId="61152868"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Bertero, M., De Mol, C., and Viano, G.A. (1980). The Stability of Inverse Problems. In Dokl. Akad. Nauk SSSR, pp. 161–214.</w:t>
      </w:r>
    </w:p>
    <w:p w14:paraId="03BBFF44"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5E3C933E"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Chiti, F., and Dobson, C.M. (2006). Protein misfolding, functional amyloid, and human disease. Annu. Rev. Biochem. </w:t>
      </w:r>
      <w:r w:rsidRPr="003E7AAB">
        <w:rPr>
          <w:rFonts w:cs="Times New Roman"/>
          <w:i/>
          <w:iCs/>
          <w:noProof/>
          <w:szCs w:val="24"/>
        </w:rPr>
        <w:t>75</w:t>
      </w:r>
      <w:r w:rsidRPr="003E7AAB">
        <w:rPr>
          <w:rFonts w:cs="Times New Roman"/>
          <w:noProof/>
          <w:szCs w:val="24"/>
        </w:rPr>
        <w:t>, 333–366.</w:t>
      </w:r>
    </w:p>
    <w:p w14:paraId="54E98C8F"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Coimbatore Narayanan, B., Westbrook, J., Ghosh, S., Petrov, A.I., Sweeney, B., Zirbel, C.L., Leontis, N.B., and Berman, H.M. (2014). The Nucleic Acid Database: new features and capabilities. Nucleic Acids Res. </w:t>
      </w:r>
      <w:r w:rsidRPr="003E7AAB">
        <w:rPr>
          <w:rFonts w:cs="Times New Roman"/>
          <w:i/>
          <w:iCs/>
          <w:noProof/>
          <w:szCs w:val="24"/>
        </w:rPr>
        <w:t>42</w:t>
      </w:r>
      <w:r w:rsidRPr="003E7AAB">
        <w:rPr>
          <w:rFonts w:cs="Times New Roman"/>
          <w:noProof/>
          <w:szCs w:val="24"/>
        </w:rPr>
        <w:t>, D114–D122.</w:t>
      </w:r>
    </w:p>
    <w:p w14:paraId="1EC23E64"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crystallography, P.M.-J. of applied, and 1980,  undefined Small-angle scattering. Information content and error analysis. Scripts.Iucr.Org.</w:t>
      </w:r>
    </w:p>
    <w:p w14:paraId="1CE04025"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Cybenko, G. (1989). Approximation by superpositions of a sigmoidal function. Math. Control. Signals, Syst. </w:t>
      </w:r>
      <w:r w:rsidRPr="003E7AAB">
        <w:rPr>
          <w:rFonts w:cs="Times New Roman"/>
          <w:i/>
          <w:iCs/>
          <w:noProof/>
          <w:szCs w:val="24"/>
        </w:rPr>
        <w:t>2</w:t>
      </w:r>
      <w:r w:rsidRPr="003E7AAB">
        <w:rPr>
          <w:rFonts w:cs="Times New Roman"/>
          <w:noProof/>
          <w:szCs w:val="24"/>
        </w:rPr>
        <w:t>, 303–314.</w:t>
      </w:r>
    </w:p>
    <w:p w14:paraId="62099FA9"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Debye, P. (1915). Zerstreuung von Röntgenstrahlen. Ann. Phys. </w:t>
      </w:r>
      <w:r w:rsidRPr="003E7AAB">
        <w:rPr>
          <w:rFonts w:cs="Times New Roman"/>
          <w:i/>
          <w:iCs/>
          <w:noProof/>
          <w:szCs w:val="24"/>
        </w:rPr>
        <w:t>351</w:t>
      </w:r>
      <w:r w:rsidRPr="003E7AAB">
        <w:rPr>
          <w:rFonts w:cs="Times New Roman"/>
          <w:noProof/>
          <w:szCs w:val="24"/>
        </w:rPr>
        <w:t>, 809–823.</w:t>
      </w:r>
    </w:p>
    <w:p w14:paraId="263EF688"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Feigin, L.A., Svergun, D.I., and Taylor, G.W. (1987). Principles of the Theory of X-Ray and Neutron Scattering. In Structure Analysis by Small-Angle X-Ray and Neutron Scattering, (Springer US), pp. 3–24.</w:t>
      </w:r>
    </w:p>
    <w:p w14:paraId="5884749B"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3E7AAB">
        <w:rPr>
          <w:rFonts w:cs="Times New Roman"/>
          <w:i/>
          <w:iCs/>
          <w:noProof/>
          <w:szCs w:val="24"/>
        </w:rPr>
        <w:t>43</w:t>
      </w:r>
      <w:r w:rsidRPr="003E7AAB">
        <w:rPr>
          <w:rFonts w:cs="Times New Roman"/>
          <w:noProof/>
          <w:szCs w:val="24"/>
        </w:rPr>
        <w:t>, 101–109.</w:t>
      </w:r>
    </w:p>
    <w:p w14:paraId="6C7A36CC"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Franke, D., Jeffries, C.M., and Svergun, D.I. (2018). Machine Learning Methods for X-Ray Scattering Data Analysis from Biomacromolecular Solutions. Biophys. J. </w:t>
      </w:r>
      <w:r w:rsidRPr="003E7AAB">
        <w:rPr>
          <w:rFonts w:cs="Times New Roman"/>
          <w:i/>
          <w:iCs/>
          <w:noProof/>
          <w:szCs w:val="24"/>
        </w:rPr>
        <w:t>114</w:t>
      </w:r>
      <w:r w:rsidRPr="003E7AAB">
        <w:rPr>
          <w:rFonts w:cs="Times New Roman"/>
          <w:noProof/>
          <w:szCs w:val="24"/>
        </w:rPr>
        <w:t>, 2485–2492.</w:t>
      </w:r>
    </w:p>
    <w:p w14:paraId="27951DCE"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lastRenderedPageBreak/>
        <w:t xml:space="preserve">Fukuchi, S., Hosoda, K., Homma, K., Gojobori, T., and Nishikawa, K. (2011). Binary classification of protein molecules into intrinsically disordered and ordered segments. BMC Struct. Biol. </w:t>
      </w:r>
      <w:r w:rsidRPr="003E7AAB">
        <w:rPr>
          <w:rFonts w:cs="Times New Roman"/>
          <w:i/>
          <w:iCs/>
          <w:noProof/>
          <w:szCs w:val="24"/>
        </w:rPr>
        <w:t>11</w:t>
      </w:r>
      <w:r w:rsidRPr="003E7AAB">
        <w:rPr>
          <w:rFonts w:cs="Times New Roman"/>
          <w:noProof/>
          <w:szCs w:val="24"/>
        </w:rPr>
        <w:t>.</w:t>
      </w:r>
    </w:p>
    <w:p w14:paraId="1EA53EAE"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Glatter, O. (1977). Data evaluation in small angle scattering: calculation of the radial electron density distribution by means of indirect Fourier transformation. Acta Phys. Austriaca </w:t>
      </w:r>
      <w:r w:rsidRPr="003E7AAB">
        <w:rPr>
          <w:rFonts w:cs="Times New Roman"/>
          <w:i/>
          <w:iCs/>
          <w:noProof/>
          <w:szCs w:val="24"/>
        </w:rPr>
        <w:t>47</w:t>
      </w:r>
      <w:r w:rsidRPr="003E7AAB">
        <w:rPr>
          <w:rFonts w:cs="Times New Roman"/>
          <w:noProof/>
          <w:szCs w:val="24"/>
        </w:rPr>
        <w:t>, 83–102.</w:t>
      </w:r>
    </w:p>
    <w:p w14:paraId="446260B1"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Gräwert, T.W., and Svergun, D.I. (2020). Structural Modeling Using Solution Small-Angle X-ray Scattering (SAXS). J. Mol. Biol. </w:t>
      </w:r>
      <w:r w:rsidRPr="003E7AAB">
        <w:rPr>
          <w:rFonts w:cs="Times New Roman"/>
          <w:i/>
          <w:iCs/>
          <w:noProof/>
          <w:szCs w:val="24"/>
        </w:rPr>
        <w:t>432</w:t>
      </w:r>
      <w:r w:rsidRPr="003E7AAB">
        <w:rPr>
          <w:rFonts w:cs="Times New Roman"/>
          <w:noProof/>
          <w:szCs w:val="24"/>
        </w:rPr>
        <w:t>, 3078–3092.</w:t>
      </w:r>
    </w:p>
    <w:p w14:paraId="0D244B15"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Guinier, A., and Fournet, G. (1955). Small-angle scattering of X-rays (Translation by C. B. Walker).</w:t>
      </w:r>
    </w:p>
    <w:p w14:paraId="446123DE"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Hajizadeh, N.R., Franke, D., Jeffries, C.M., and Svergun, D.I. (2018). Consensus Bayesian assessment of protein molecular mass from solution X-ray scattering data. Sci. Rep. </w:t>
      </w:r>
      <w:r w:rsidRPr="003E7AAB">
        <w:rPr>
          <w:rFonts w:cs="Times New Roman"/>
          <w:i/>
          <w:iCs/>
          <w:noProof/>
          <w:szCs w:val="24"/>
        </w:rPr>
        <w:t>8</w:t>
      </w:r>
      <w:r w:rsidRPr="003E7AAB">
        <w:rPr>
          <w:rFonts w:cs="Times New Roman"/>
          <w:noProof/>
          <w:szCs w:val="24"/>
        </w:rPr>
        <w:t>, 1–13.</w:t>
      </w:r>
    </w:p>
    <w:p w14:paraId="5DA9E12D"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Hanin, B. (2019). Universal function approximation by deep neural nets with bounded width and ReLU activations. Mathematics </w:t>
      </w:r>
      <w:r w:rsidRPr="003E7AAB">
        <w:rPr>
          <w:rFonts w:cs="Times New Roman"/>
          <w:i/>
          <w:iCs/>
          <w:noProof/>
          <w:szCs w:val="24"/>
        </w:rPr>
        <w:t>7</w:t>
      </w:r>
      <w:r w:rsidRPr="003E7AAB">
        <w:rPr>
          <w:rFonts w:cs="Times New Roman"/>
          <w:noProof/>
          <w:szCs w:val="24"/>
        </w:rPr>
        <w:t>, 1–9.</w:t>
      </w:r>
    </w:p>
    <w:p w14:paraId="593059E8"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He, H., Liu, C., and Liu, H. (2020). Model Reconstruction from Small-Angle X-Ray Scattering Data Using Deep Learning Methods. IScience </w:t>
      </w:r>
      <w:r w:rsidRPr="003E7AAB">
        <w:rPr>
          <w:rFonts w:cs="Times New Roman"/>
          <w:i/>
          <w:iCs/>
          <w:noProof/>
          <w:szCs w:val="24"/>
        </w:rPr>
        <w:t>23</w:t>
      </w:r>
      <w:r w:rsidRPr="003E7AAB">
        <w:rPr>
          <w:rFonts w:cs="Times New Roman"/>
          <w:noProof/>
          <w:szCs w:val="24"/>
        </w:rPr>
        <w:t>, 100906.</w:t>
      </w:r>
    </w:p>
    <w:p w14:paraId="2EF5FBF7"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Hopkins, J.B., Gillilan, R.E., and Skou, S. (2017). BioXTAS RAW: Improvements to a free open-source program for small-angle X-ray scattering data reduction and analysis. J. Appl. Crystallogr. </w:t>
      </w:r>
      <w:r w:rsidRPr="003E7AAB">
        <w:rPr>
          <w:rFonts w:cs="Times New Roman"/>
          <w:i/>
          <w:iCs/>
          <w:noProof/>
          <w:szCs w:val="24"/>
        </w:rPr>
        <w:t>50</w:t>
      </w:r>
      <w:r w:rsidRPr="003E7AAB">
        <w:rPr>
          <w:rFonts w:cs="Times New Roman"/>
          <w:noProof/>
          <w:szCs w:val="24"/>
        </w:rPr>
        <w:t>, 1545–1553.</w:t>
      </w:r>
    </w:p>
    <w:p w14:paraId="2DCFEEAD"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Kikhney, A.G., and Svergun, D.I. (2015). A practical guide to small angle X-ray scattering (SAXS) of flexible and intrinsically disordered proteins. FEBS Lett. </w:t>
      </w:r>
      <w:r w:rsidRPr="003E7AAB">
        <w:rPr>
          <w:rFonts w:cs="Times New Roman"/>
          <w:i/>
          <w:iCs/>
          <w:noProof/>
          <w:szCs w:val="24"/>
        </w:rPr>
        <w:t>589</w:t>
      </w:r>
      <w:r w:rsidRPr="003E7AAB">
        <w:rPr>
          <w:rFonts w:cs="Times New Roman"/>
          <w:noProof/>
          <w:szCs w:val="24"/>
        </w:rPr>
        <w:t>, 2570–2577.</w:t>
      </w:r>
    </w:p>
    <w:p w14:paraId="1D042250"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Kikhney, A.G., Borges, C.R., Dmitry, |, Molodenskiy, S., Jeffries, C.M., and Svergun, D.I. (2019). SASBDB: Towards an automatically curated and validated repository for biological scattering data. Wiley Online Libr. </w:t>
      </w:r>
      <w:r w:rsidRPr="003E7AAB">
        <w:rPr>
          <w:rFonts w:cs="Times New Roman"/>
          <w:i/>
          <w:iCs/>
          <w:noProof/>
          <w:szCs w:val="24"/>
        </w:rPr>
        <w:t>29</w:t>
      </w:r>
      <w:r w:rsidRPr="003E7AAB">
        <w:rPr>
          <w:rFonts w:cs="Times New Roman"/>
          <w:noProof/>
          <w:szCs w:val="24"/>
        </w:rPr>
        <w:t>, 66–75.</w:t>
      </w:r>
    </w:p>
    <w:p w14:paraId="42A52B22"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Lazar, T., Martínez-Pérez, E., … F.Q.-N. acids, and 2021,  undefined PED in 2021: a major update of the protein ensemble database for intrinsically disordered proteins. Academic.Oup.Com.</w:t>
      </w:r>
    </w:p>
    <w:p w14:paraId="5574898C"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Liu, H., Hexemer, A., and Zwart, P.H. (2012). The Small Angle Scattering ToolBox (SASTBX): An open-source software for biomolecular small-angle scattering. J. Appl. Crystallogr. </w:t>
      </w:r>
      <w:r w:rsidRPr="003E7AAB">
        <w:rPr>
          <w:rFonts w:cs="Times New Roman"/>
          <w:i/>
          <w:iCs/>
          <w:noProof/>
          <w:szCs w:val="24"/>
        </w:rPr>
        <w:t>45</w:t>
      </w:r>
      <w:r w:rsidRPr="003E7AAB">
        <w:rPr>
          <w:rFonts w:cs="Times New Roman"/>
          <w:noProof/>
          <w:szCs w:val="24"/>
        </w:rPr>
        <w:t>, 587–593.</w:t>
      </w:r>
    </w:p>
    <w:p w14:paraId="72CDA3A9"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Lu, Z., Pu, H., Wang, F., Hu, Z., and Wang, L. The Expressive Power of Neural Networks: A View from the Width.</w:t>
      </w:r>
    </w:p>
    <w:p w14:paraId="560C887F"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3E7AAB">
        <w:rPr>
          <w:rFonts w:cs="Times New Roman"/>
          <w:i/>
          <w:iCs/>
          <w:noProof/>
          <w:szCs w:val="24"/>
        </w:rPr>
        <w:t>54</w:t>
      </w:r>
      <w:r w:rsidRPr="003E7AAB">
        <w:rPr>
          <w:rFonts w:cs="Times New Roman"/>
          <w:noProof/>
          <w:szCs w:val="24"/>
        </w:rPr>
        <w:t>, 343–355.</w:t>
      </w:r>
    </w:p>
    <w:p w14:paraId="39DD64F3"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McKay, M.D., Beckman, R.J., and Conover, W.J. (1979). A Comparison of Three Methods for Selecting Values of Input Variables in the Analysis of Output from a Computer Code. Technometrics </w:t>
      </w:r>
      <w:r w:rsidRPr="003E7AAB">
        <w:rPr>
          <w:rFonts w:cs="Times New Roman"/>
          <w:i/>
          <w:iCs/>
          <w:noProof/>
          <w:szCs w:val="24"/>
        </w:rPr>
        <w:t>21</w:t>
      </w:r>
      <w:r w:rsidRPr="003E7AAB">
        <w:rPr>
          <w:rFonts w:cs="Times New Roman"/>
          <w:noProof/>
          <w:szCs w:val="24"/>
        </w:rPr>
        <w:t>, 239.</w:t>
      </w:r>
    </w:p>
    <w:p w14:paraId="7D769EEE"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4ABC1CCD"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Oldfield, C.J., and Dunker, A.K. (2014). Intrinsically Disordered Proteins and Intrinsically Disordered Protein Regions. Http://Dx.Doi.Org/10.1146/Annurev-Biochem-072711-164947 </w:t>
      </w:r>
      <w:r w:rsidRPr="003E7AAB">
        <w:rPr>
          <w:rFonts w:cs="Times New Roman"/>
          <w:i/>
          <w:iCs/>
          <w:noProof/>
          <w:szCs w:val="24"/>
        </w:rPr>
        <w:t>83</w:t>
      </w:r>
      <w:r w:rsidRPr="003E7AAB">
        <w:rPr>
          <w:rFonts w:cs="Times New Roman"/>
          <w:noProof/>
          <w:szCs w:val="24"/>
        </w:rPr>
        <w:t>, 553–584.</w:t>
      </w:r>
    </w:p>
    <w:p w14:paraId="2DA9C68E"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Petoukhov, M. V., Franke, D., Shkumatov, A. V., Tria, G., Kikhney, A.G., Gajda, M., Gorba, C., </w:t>
      </w:r>
      <w:r w:rsidRPr="003E7AAB">
        <w:rPr>
          <w:rFonts w:cs="Times New Roman"/>
          <w:noProof/>
          <w:szCs w:val="24"/>
        </w:rPr>
        <w:lastRenderedPageBreak/>
        <w:t xml:space="preserve">Mertens, H.D.T., Konarev, P. V., and Svergun, D.I. (2012). New developments in the ATSAS program package for small-angle scattering data analysis. J. Appl. Crystallogr. </w:t>
      </w:r>
      <w:r w:rsidRPr="003E7AAB">
        <w:rPr>
          <w:rFonts w:cs="Times New Roman"/>
          <w:i/>
          <w:iCs/>
          <w:noProof/>
          <w:szCs w:val="24"/>
        </w:rPr>
        <w:t>45</w:t>
      </w:r>
      <w:r w:rsidRPr="003E7AAB">
        <w:rPr>
          <w:rFonts w:cs="Times New Roman"/>
          <w:noProof/>
          <w:szCs w:val="24"/>
        </w:rPr>
        <w:t>, 342–350.</w:t>
      </w:r>
    </w:p>
    <w:p w14:paraId="65330682"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Rambo, R.P., and Tainer, J.A. (2013). Accurate assessment of mass, models and resolution by small-angle scattering. Nature </w:t>
      </w:r>
      <w:r w:rsidRPr="003E7AAB">
        <w:rPr>
          <w:rFonts w:cs="Times New Roman"/>
          <w:i/>
          <w:iCs/>
          <w:noProof/>
          <w:szCs w:val="24"/>
        </w:rPr>
        <w:t>496</w:t>
      </w:r>
      <w:r w:rsidRPr="003E7AAB">
        <w:rPr>
          <w:rFonts w:cs="Times New Roman"/>
          <w:noProof/>
          <w:szCs w:val="24"/>
        </w:rPr>
        <w:t>, 477–481.</w:t>
      </w:r>
    </w:p>
    <w:p w14:paraId="718D89A8"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Schmidhuber, J. (2015). Deep Learning in neural networks: An overview. Neural Networks </w:t>
      </w:r>
      <w:r w:rsidRPr="003E7AAB">
        <w:rPr>
          <w:rFonts w:cs="Times New Roman"/>
          <w:i/>
          <w:iCs/>
          <w:noProof/>
          <w:szCs w:val="24"/>
        </w:rPr>
        <w:t>61</w:t>
      </w:r>
      <w:r w:rsidRPr="003E7AAB">
        <w:rPr>
          <w:rFonts w:cs="Times New Roman"/>
          <w:noProof/>
          <w:szCs w:val="24"/>
        </w:rPr>
        <w:t>, 85–117.</w:t>
      </w:r>
    </w:p>
    <w:p w14:paraId="5DE6E977"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Senior, A.W., Evans, R., Jumper, J., Kirkpatrick, J., Sifre, L., Green, T., Qin, C., Zídek, A., Nelson, A.W.R., Bridgland, A., et al. AlphaFold: Improved protein structure prediction using 1 potentials from deep learning 2.</w:t>
      </w:r>
    </w:p>
    <w:p w14:paraId="7E9768BF"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Svergun, D.I. (1992). Determination of the regularization parameter in indirect-transform methods using perceptual criteria. J. Appl. Cryst </w:t>
      </w:r>
      <w:r w:rsidRPr="003E7AAB">
        <w:rPr>
          <w:rFonts w:cs="Times New Roman"/>
          <w:i/>
          <w:iCs/>
          <w:noProof/>
          <w:szCs w:val="24"/>
        </w:rPr>
        <w:t>25</w:t>
      </w:r>
      <w:r w:rsidRPr="003E7AAB">
        <w:rPr>
          <w:rFonts w:cs="Times New Roman"/>
          <w:noProof/>
          <w:szCs w:val="24"/>
        </w:rPr>
        <w:t>, 495–503.</w:t>
      </w:r>
    </w:p>
    <w:p w14:paraId="119A6485"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Uversky, V.N., and Dunker, A.K. (2010). Understanding protein non-folding. Biochim. Biophys. Acta - Proteins Proteomics </w:t>
      </w:r>
      <w:r w:rsidRPr="003E7AAB">
        <w:rPr>
          <w:rFonts w:cs="Times New Roman"/>
          <w:i/>
          <w:iCs/>
          <w:noProof/>
          <w:szCs w:val="24"/>
        </w:rPr>
        <w:t>1804</w:t>
      </w:r>
      <w:r w:rsidRPr="003E7AAB">
        <w:rPr>
          <w:rFonts w:cs="Times New Roman"/>
          <w:noProof/>
          <w:szCs w:val="24"/>
        </w:rPr>
        <w:t>, 1231–1264.</w:t>
      </w:r>
    </w:p>
    <w:p w14:paraId="6B0F02FA"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Uversky, V.N., Oldfield, C.J., and Dunker, A.K. (2008). Intrinsically disordered proteins in human diseases: Introducing the D 2 concept. Annu. Rev. Biophys. </w:t>
      </w:r>
      <w:r w:rsidRPr="003E7AAB">
        <w:rPr>
          <w:rFonts w:cs="Times New Roman"/>
          <w:i/>
          <w:iCs/>
          <w:noProof/>
          <w:szCs w:val="24"/>
        </w:rPr>
        <w:t>37</w:t>
      </w:r>
      <w:r w:rsidRPr="003E7AAB">
        <w:rPr>
          <w:rFonts w:cs="Times New Roman"/>
          <w:noProof/>
          <w:szCs w:val="24"/>
        </w:rPr>
        <w:t>, 215–246.</w:t>
      </w:r>
    </w:p>
    <w:p w14:paraId="39F227A8" w14:textId="77777777" w:rsidR="003E7AAB" w:rsidRPr="003E7AAB" w:rsidRDefault="003E7AAB" w:rsidP="003E7AAB">
      <w:pPr>
        <w:widowControl w:val="0"/>
        <w:autoSpaceDE w:val="0"/>
        <w:autoSpaceDN w:val="0"/>
        <w:adjustRightInd w:val="0"/>
        <w:spacing w:before="100" w:after="100" w:line="240" w:lineRule="auto"/>
        <w:rPr>
          <w:rFonts w:cs="Times New Roman"/>
          <w:noProof/>
        </w:rPr>
      </w:pPr>
      <w:r w:rsidRPr="003E7AAB">
        <w:rPr>
          <w:rFonts w:cs="Times New Roman"/>
          <w:noProof/>
          <w:szCs w:val="24"/>
        </w:rPr>
        <w:t xml:space="preserve">Vestergaard, B., and Hansen, S. (2006). Application of Bayesian analysis to indirect Fourier transformation in small-angle scattering. J. Appl. Crystallogr. </w:t>
      </w:r>
      <w:r w:rsidRPr="003E7AAB">
        <w:rPr>
          <w:rFonts w:cs="Times New Roman"/>
          <w:i/>
          <w:iCs/>
          <w:noProof/>
          <w:szCs w:val="24"/>
        </w:rPr>
        <w:t>39</w:t>
      </w:r>
      <w:r w:rsidRPr="003E7AAB">
        <w:rPr>
          <w:rFonts w:cs="Times New Roman"/>
          <w:noProof/>
          <w:szCs w:val="24"/>
        </w:rPr>
        <w:t>, 797–804.</w:t>
      </w:r>
    </w:p>
    <w:p w14:paraId="32416860" w14:textId="7C4C83FD" w:rsidR="003E7AAB" w:rsidRDefault="003E7AAB" w:rsidP="00880815">
      <w:pPr>
        <w:pStyle w:val="NormalWeb"/>
        <w:rPr>
          <w:lang w:val="en-US"/>
        </w:rPr>
      </w:pPr>
      <w:r>
        <w:rPr>
          <w:lang w:val="en-US"/>
        </w:rPr>
        <w:fldChar w:fldCharType="end"/>
      </w:r>
    </w:p>
    <w:p w14:paraId="0FF524B8" w14:textId="0EFA454E"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8"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29"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rQUAiDhecCwAAAA="/>
  </w:docVars>
  <w:rsids>
    <w:rsidRoot w:val="003B21EA"/>
    <w:rsid w:val="00002E80"/>
    <w:rsid w:val="000046D2"/>
    <w:rsid w:val="000060C4"/>
    <w:rsid w:val="00015866"/>
    <w:rsid w:val="00016ED2"/>
    <w:rsid w:val="00022516"/>
    <w:rsid w:val="000244E3"/>
    <w:rsid w:val="00024DA4"/>
    <w:rsid w:val="000319A0"/>
    <w:rsid w:val="00032C15"/>
    <w:rsid w:val="00043739"/>
    <w:rsid w:val="00047814"/>
    <w:rsid w:val="00055D46"/>
    <w:rsid w:val="00067482"/>
    <w:rsid w:val="00075B23"/>
    <w:rsid w:val="00077F33"/>
    <w:rsid w:val="000801B1"/>
    <w:rsid w:val="000843D3"/>
    <w:rsid w:val="00086C92"/>
    <w:rsid w:val="00096D21"/>
    <w:rsid w:val="000A3BEF"/>
    <w:rsid w:val="000A7EB3"/>
    <w:rsid w:val="000B390C"/>
    <w:rsid w:val="000B5162"/>
    <w:rsid w:val="000B6344"/>
    <w:rsid w:val="000C563D"/>
    <w:rsid w:val="000C5DD6"/>
    <w:rsid w:val="000C6D2A"/>
    <w:rsid w:val="000D13DC"/>
    <w:rsid w:val="000D2902"/>
    <w:rsid w:val="000D44A5"/>
    <w:rsid w:val="000D4A65"/>
    <w:rsid w:val="000E0F0E"/>
    <w:rsid w:val="000E282E"/>
    <w:rsid w:val="000E449F"/>
    <w:rsid w:val="001030D8"/>
    <w:rsid w:val="001054A4"/>
    <w:rsid w:val="00114C73"/>
    <w:rsid w:val="00122381"/>
    <w:rsid w:val="00122AC4"/>
    <w:rsid w:val="001261CC"/>
    <w:rsid w:val="00130E73"/>
    <w:rsid w:val="00132F0F"/>
    <w:rsid w:val="00136B96"/>
    <w:rsid w:val="00141FBE"/>
    <w:rsid w:val="00142B7A"/>
    <w:rsid w:val="00146FCE"/>
    <w:rsid w:val="0015202E"/>
    <w:rsid w:val="001543AD"/>
    <w:rsid w:val="00161CE9"/>
    <w:rsid w:val="00162B24"/>
    <w:rsid w:val="00163184"/>
    <w:rsid w:val="00163B21"/>
    <w:rsid w:val="0018311F"/>
    <w:rsid w:val="00185F5A"/>
    <w:rsid w:val="0019658C"/>
    <w:rsid w:val="001A0C4B"/>
    <w:rsid w:val="001A412B"/>
    <w:rsid w:val="001B0C08"/>
    <w:rsid w:val="001D74E3"/>
    <w:rsid w:val="001E120E"/>
    <w:rsid w:val="001E4525"/>
    <w:rsid w:val="001E579E"/>
    <w:rsid w:val="001F0519"/>
    <w:rsid w:val="00201037"/>
    <w:rsid w:val="0020776E"/>
    <w:rsid w:val="0021116F"/>
    <w:rsid w:val="002232C3"/>
    <w:rsid w:val="00223DC1"/>
    <w:rsid w:val="002244AF"/>
    <w:rsid w:val="00230003"/>
    <w:rsid w:val="00231254"/>
    <w:rsid w:val="00231B4A"/>
    <w:rsid w:val="002373AB"/>
    <w:rsid w:val="00237F4E"/>
    <w:rsid w:val="00253268"/>
    <w:rsid w:val="00253EF3"/>
    <w:rsid w:val="002607F1"/>
    <w:rsid w:val="0026163D"/>
    <w:rsid w:val="00264F8C"/>
    <w:rsid w:val="00267255"/>
    <w:rsid w:val="00267DA8"/>
    <w:rsid w:val="0027728B"/>
    <w:rsid w:val="00284D40"/>
    <w:rsid w:val="002A59A2"/>
    <w:rsid w:val="002A7978"/>
    <w:rsid w:val="002A7CC9"/>
    <w:rsid w:val="002B12DB"/>
    <w:rsid w:val="002C0646"/>
    <w:rsid w:val="002C102E"/>
    <w:rsid w:val="002D4DDA"/>
    <w:rsid w:val="002D5774"/>
    <w:rsid w:val="002D69D6"/>
    <w:rsid w:val="002E26FF"/>
    <w:rsid w:val="002E3C18"/>
    <w:rsid w:val="002E3E3F"/>
    <w:rsid w:val="002F1D2A"/>
    <w:rsid w:val="002F7AF8"/>
    <w:rsid w:val="002F7F17"/>
    <w:rsid w:val="00304594"/>
    <w:rsid w:val="0031340E"/>
    <w:rsid w:val="003135B4"/>
    <w:rsid w:val="0031488A"/>
    <w:rsid w:val="00314B60"/>
    <w:rsid w:val="00325096"/>
    <w:rsid w:val="00325E4C"/>
    <w:rsid w:val="0033236E"/>
    <w:rsid w:val="003374B5"/>
    <w:rsid w:val="003402EA"/>
    <w:rsid w:val="0035184B"/>
    <w:rsid w:val="00354A8C"/>
    <w:rsid w:val="00356136"/>
    <w:rsid w:val="003666C3"/>
    <w:rsid w:val="003679DF"/>
    <w:rsid w:val="00375F1D"/>
    <w:rsid w:val="00376685"/>
    <w:rsid w:val="003B21EA"/>
    <w:rsid w:val="003B3F3C"/>
    <w:rsid w:val="003D3BE3"/>
    <w:rsid w:val="003E7AAB"/>
    <w:rsid w:val="00416892"/>
    <w:rsid w:val="004168CD"/>
    <w:rsid w:val="00421D19"/>
    <w:rsid w:val="0042622C"/>
    <w:rsid w:val="00430687"/>
    <w:rsid w:val="004372F5"/>
    <w:rsid w:val="00437454"/>
    <w:rsid w:val="004379F6"/>
    <w:rsid w:val="00445FCE"/>
    <w:rsid w:val="00447045"/>
    <w:rsid w:val="00460461"/>
    <w:rsid w:val="00460D9B"/>
    <w:rsid w:val="00461905"/>
    <w:rsid w:val="00462842"/>
    <w:rsid w:val="00466770"/>
    <w:rsid w:val="004A4A07"/>
    <w:rsid w:val="004A791B"/>
    <w:rsid w:val="004C06B9"/>
    <w:rsid w:val="004C3CC4"/>
    <w:rsid w:val="004D383F"/>
    <w:rsid w:val="004E0DA8"/>
    <w:rsid w:val="004E5B32"/>
    <w:rsid w:val="004F2853"/>
    <w:rsid w:val="004F2EA5"/>
    <w:rsid w:val="004F4F4D"/>
    <w:rsid w:val="005072E0"/>
    <w:rsid w:val="005126DC"/>
    <w:rsid w:val="005208A3"/>
    <w:rsid w:val="005214EC"/>
    <w:rsid w:val="00523D01"/>
    <w:rsid w:val="005344F0"/>
    <w:rsid w:val="005409E5"/>
    <w:rsid w:val="0054449B"/>
    <w:rsid w:val="005460D7"/>
    <w:rsid w:val="005513C0"/>
    <w:rsid w:val="00557F11"/>
    <w:rsid w:val="00566C92"/>
    <w:rsid w:val="00571B9C"/>
    <w:rsid w:val="005724D0"/>
    <w:rsid w:val="005771CF"/>
    <w:rsid w:val="00585CF2"/>
    <w:rsid w:val="00587CE2"/>
    <w:rsid w:val="00587E6E"/>
    <w:rsid w:val="00594EF3"/>
    <w:rsid w:val="005A6E74"/>
    <w:rsid w:val="005B2A10"/>
    <w:rsid w:val="005B5AAE"/>
    <w:rsid w:val="005C2982"/>
    <w:rsid w:val="005C5BBB"/>
    <w:rsid w:val="005E2109"/>
    <w:rsid w:val="005E31F2"/>
    <w:rsid w:val="0060197A"/>
    <w:rsid w:val="0060438E"/>
    <w:rsid w:val="006103E8"/>
    <w:rsid w:val="00610848"/>
    <w:rsid w:val="0061567A"/>
    <w:rsid w:val="00616D13"/>
    <w:rsid w:val="00621972"/>
    <w:rsid w:val="006252E4"/>
    <w:rsid w:val="00630C02"/>
    <w:rsid w:val="00634F10"/>
    <w:rsid w:val="00635D9C"/>
    <w:rsid w:val="00636F9C"/>
    <w:rsid w:val="00643E3F"/>
    <w:rsid w:val="006529DA"/>
    <w:rsid w:val="006537D2"/>
    <w:rsid w:val="00660560"/>
    <w:rsid w:val="00662B69"/>
    <w:rsid w:val="006731A2"/>
    <w:rsid w:val="00690F97"/>
    <w:rsid w:val="006944F6"/>
    <w:rsid w:val="006961D3"/>
    <w:rsid w:val="006A2A39"/>
    <w:rsid w:val="006B3CF2"/>
    <w:rsid w:val="006B51F8"/>
    <w:rsid w:val="006C3333"/>
    <w:rsid w:val="006C6020"/>
    <w:rsid w:val="006C7DFA"/>
    <w:rsid w:val="006D3372"/>
    <w:rsid w:val="006E0B6A"/>
    <w:rsid w:val="006E2D2A"/>
    <w:rsid w:val="006E31E3"/>
    <w:rsid w:val="006E7AF1"/>
    <w:rsid w:val="006F1811"/>
    <w:rsid w:val="00700327"/>
    <w:rsid w:val="00710AA1"/>
    <w:rsid w:val="00710ACD"/>
    <w:rsid w:val="00715D3C"/>
    <w:rsid w:val="00722C0B"/>
    <w:rsid w:val="00731BD6"/>
    <w:rsid w:val="00735173"/>
    <w:rsid w:val="00740202"/>
    <w:rsid w:val="00740E73"/>
    <w:rsid w:val="00742400"/>
    <w:rsid w:val="00743B2D"/>
    <w:rsid w:val="0074511B"/>
    <w:rsid w:val="00747046"/>
    <w:rsid w:val="007609B6"/>
    <w:rsid w:val="007636CE"/>
    <w:rsid w:val="00775752"/>
    <w:rsid w:val="00781910"/>
    <w:rsid w:val="007862D8"/>
    <w:rsid w:val="00790DB2"/>
    <w:rsid w:val="007925F2"/>
    <w:rsid w:val="007A02F7"/>
    <w:rsid w:val="007A7B7C"/>
    <w:rsid w:val="007B7A57"/>
    <w:rsid w:val="007C1A8C"/>
    <w:rsid w:val="007C5636"/>
    <w:rsid w:val="007D21E4"/>
    <w:rsid w:val="007E7B95"/>
    <w:rsid w:val="007F1DC5"/>
    <w:rsid w:val="007F4346"/>
    <w:rsid w:val="007F6083"/>
    <w:rsid w:val="007F7B16"/>
    <w:rsid w:val="00801C1F"/>
    <w:rsid w:val="008076A8"/>
    <w:rsid w:val="008162C9"/>
    <w:rsid w:val="00816DA2"/>
    <w:rsid w:val="0082750A"/>
    <w:rsid w:val="00833F8B"/>
    <w:rsid w:val="00836CF5"/>
    <w:rsid w:val="008624BF"/>
    <w:rsid w:val="00865286"/>
    <w:rsid w:val="0087362A"/>
    <w:rsid w:val="00873B7C"/>
    <w:rsid w:val="00874B46"/>
    <w:rsid w:val="00874EE2"/>
    <w:rsid w:val="00877594"/>
    <w:rsid w:val="00877910"/>
    <w:rsid w:val="00880815"/>
    <w:rsid w:val="008819A7"/>
    <w:rsid w:val="00882BD1"/>
    <w:rsid w:val="00887262"/>
    <w:rsid w:val="008A1717"/>
    <w:rsid w:val="008A42D2"/>
    <w:rsid w:val="008B2AAA"/>
    <w:rsid w:val="008C79E7"/>
    <w:rsid w:val="008D0152"/>
    <w:rsid w:val="008D3F12"/>
    <w:rsid w:val="008F1D75"/>
    <w:rsid w:val="008F6548"/>
    <w:rsid w:val="008F7649"/>
    <w:rsid w:val="00902697"/>
    <w:rsid w:val="00904B02"/>
    <w:rsid w:val="00912E7B"/>
    <w:rsid w:val="00922FA4"/>
    <w:rsid w:val="0092526D"/>
    <w:rsid w:val="00933B46"/>
    <w:rsid w:val="009426AA"/>
    <w:rsid w:val="009464C8"/>
    <w:rsid w:val="0094762D"/>
    <w:rsid w:val="0095539B"/>
    <w:rsid w:val="0096674E"/>
    <w:rsid w:val="00966790"/>
    <w:rsid w:val="00973616"/>
    <w:rsid w:val="0097414E"/>
    <w:rsid w:val="009807BD"/>
    <w:rsid w:val="0099018B"/>
    <w:rsid w:val="00991209"/>
    <w:rsid w:val="009A67FA"/>
    <w:rsid w:val="009B34EB"/>
    <w:rsid w:val="009B3FC9"/>
    <w:rsid w:val="009C2A38"/>
    <w:rsid w:val="009C599C"/>
    <w:rsid w:val="009D16C8"/>
    <w:rsid w:val="009D16DB"/>
    <w:rsid w:val="009D35FF"/>
    <w:rsid w:val="009D5975"/>
    <w:rsid w:val="009D7113"/>
    <w:rsid w:val="00A0149F"/>
    <w:rsid w:val="00A109E9"/>
    <w:rsid w:val="00A10FC2"/>
    <w:rsid w:val="00A17528"/>
    <w:rsid w:val="00A17BC8"/>
    <w:rsid w:val="00A20D1C"/>
    <w:rsid w:val="00A20D7D"/>
    <w:rsid w:val="00A24AED"/>
    <w:rsid w:val="00A26A50"/>
    <w:rsid w:val="00A26F09"/>
    <w:rsid w:val="00A32817"/>
    <w:rsid w:val="00A34AD2"/>
    <w:rsid w:val="00A409CC"/>
    <w:rsid w:val="00A4529F"/>
    <w:rsid w:val="00A51B4D"/>
    <w:rsid w:val="00A53422"/>
    <w:rsid w:val="00A70FB4"/>
    <w:rsid w:val="00A727C9"/>
    <w:rsid w:val="00A73427"/>
    <w:rsid w:val="00A75FAC"/>
    <w:rsid w:val="00A76677"/>
    <w:rsid w:val="00A779C4"/>
    <w:rsid w:val="00A832BA"/>
    <w:rsid w:val="00A834CB"/>
    <w:rsid w:val="00A878FB"/>
    <w:rsid w:val="00AC1517"/>
    <w:rsid w:val="00AD38F7"/>
    <w:rsid w:val="00AD7EAB"/>
    <w:rsid w:val="00AE2B4B"/>
    <w:rsid w:val="00AE3C79"/>
    <w:rsid w:val="00AF2D5E"/>
    <w:rsid w:val="00AF6EAE"/>
    <w:rsid w:val="00B02FA3"/>
    <w:rsid w:val="00B100AA"/>
    <w:rsid w:val="00B110C0"/>
    <w:rsid w:val="00B2166F"/>
    <w:rsid w:val="00B27E1F"/>
    <w:rsid w:val="00B34046"/>
    <w:rsid w:val="00B359C6"/>
    <w:rsid w:val="00B40FD7"/>
    <w:rsid w:val="00B5170E"/>
    <w:rsid w:val="00B606D3"/>
    <w:rsid w:val="00B61C86"/>
    <w:rsid w:val="00B729EA"/>
    <w:rsid w:val="00B73581"/>
    <w:rsid w:val="00B80021"/>
    <w:rsid w:val="00B831CA"/>
    <w:rsid w:val="00B8612A"/>
    <w:rsid w:val="00B9008E"/>
    <w:rsid w:val="00B94309"/>
    <w:rsid w:val="00B97958"/>
    <w:rsid w:val="00BA366F"/>
    <w:rsid w:val="00BB0EC6"/>
    <w:rsid w:val="00BC11FE"/>
    <w:rsid w:val="00BC462D"/>
    <w:rsid w:val="00BC7B65"/>
    <w:rsid w:val="00BD589F"/>
    <w:rsid w:val="00BE2AE0"/>
    <w:rsid w:val="00BE3A72"/>
    <w:rsid w:val="00BE52EC"/>
    <w:rsid w:val="00BE7317"/>
    <w:rsid w:val="00BF1AED"/>
    <w:rsid w:val="00C011FB"/>
    <w:rsid w:val="00C05551"/>
    <w:rsid w:val="00C12BAB"/>
    <w:rsid w:val="00C20B7D"/>
    <w:rsid w:val="00C22D53"/>
    <w:rsid w:val="00C23573"/>
    <w:rsid w:val="00C25A7C"/>
    <w:rsid w:val="00C36BB5"/>
    <w:rsid w:val="00C42040"/>
    <w:rsid w:val="00C45E7D"/>
    <w:rsid w:val="00C628A5"/>
    <w:rsid w:val="00C63365"/>
    <w:rsid w:val="00C64A50"/>
    <w:rsid w:val="00C65AC7"/>
    <w:rsid w:val="00C71AA0"/>
    <w:rsid w:val="00C771E4"/>
    <w:rsid w:val="00C85AD7"/>
    <w:rsid w:val="00C96FBF"/>
    <w:rsid w:val="00CA0FC4"/>
    <w:rsid w:val="00CA3BD8"/>
    <w:rsid w:val="00CB1A60"/>
    <w:rsid w:val="00CC69C1"/>
    <w:rsid w:val="00CC70AA"/>
    <w:rsid w:val="00CF1021"/>
    <w:rsid w:val="00CF180B"/>
    <w:rsid w:val="00CF54EA"/>
    <w:rsid w:val="00CF7FDE"/>
    <w:rsid w:val="00D07035"/>
    <w:rsid w:val="00D10AD6"/>
    <w:rsid w:val="00D11EDF"/>
    <w:rsid w:val="00D16E6A"/>
    <w:rsid w:val="00D17FFD"/>
    <w:rsid w:val="00D33DE7"/>
    <w:rsid w:val="00D50857"/>
    <w:rsid w:val="00D56342"/>
    <w:rsid w:val="00D5788D"/>
    <w:rsid w:val="00D619AA"/>
    <w:rsid w:val="00D62E6C"/>
    <w:rsid w:val="00D64114"/>
    <w:rsid w:val="00D64A3F"/>
    <w:rsid w:val="00D746F4"/>
    <w:rsid w:val="00D74A2A"/>
    <w:rsid w:val="00D81BAE"/>
    <w:rsid w:val="00D828F3"/>
    <w:rsid w:val="00D85308"/>
    <w:rsid w:val="00D85E91"/>
    <w:rsid w:val="00D86A02"/>
    <w:rsid w:val="00D8778E"/>
    <w:rsid w:val="00D91490"/>
    <w:rsid w:val="00D918CA"/>
    <w:rsid w:val="00D9532B"/>
    <w:rsid w:val="00DA3AC0"/>
    <w:rsid w:val="00DA3C4F"/>
    <w:rsid w:val="00DA6FD1"/>
    <w:rsid w:val="00DB040C"/>
    <w:rsid w:val="00DC059F"/>
    <w:rsid w:val="00DC3371"/>
    <w:rsid w:val="00DC4DC1"/>
    <w:rsid w:val="00DD14CA"/>
    <w:rsid w:val="00DD7C5E"/>
    <w:rsid w:val="00DE185F"/>
    <w:rsid w:val="00DE1A94"/>
    <w:rsid w:val="00DE660C"/>
    <w:rsid w:val="00DF3B87"/>
    <w:rsid w:val="00DF42B6"/>
    <w:rsid w:val="00DF68F4"/>
    <w:rsid w:val="00E01A52"/>
    <w:rsid w:val="00E0604F"/>
    <w:rsid w:val="00E15626"/>
    <w:rsid w:val="00E40D4E"/>
    <w:rsid w:val="00E42B96"/>
    <w:rsid w:val="00E42FFB"/>
    <w:rsid w:val="00E516BF"/>
    <w:rsid w:val="00E52191"/>
    <w:rsid w:val="00E52B67"/>
    <w:rsid w:val="00E539A6"/>
    <w:rsid w:val="00E618D8"/>
    <w:rsid w:val="00E6655C"/>
    <w:rsid w:val="00E75224"/>
    <w:rsid w:val="00E76F33"/>
    <w:rsid w:val="00E8267B"/>
    <w:rsid w:val="00E86109"/>
    <w:rsid w:val="00E87280"/>
    <w:rsid w:val="00E91CB8"/>
    <w:rsid w:val="00E970ED"/>
    <w:rsid w:val="00EA5388"/>
    <w:rsid w:val="00EA7A42"/>
    <w:rsid w:val="00EC0DC9"/>
    <w:rsid w:val="00EC6A48"/>
    <w:rsid w:val="00ED2F7B"/>
    <w:rsid w:val="00EE535E"/>
    <w:rsid w:val="00EE747F"/>
    <w:rsid w:val="00EF1834"/>
    <w:rsid w:val="00EF1C02"/>
    <w:rsid w:val="00EF7950"/>
    <w:rsid w:val="00F0242B"/>
    <w:rsid w:val="00F13351"/>
    <w:rsid w:val="00F13B1F"/>
    <w:rsid w:val="00F16B53"/>
    <w:rsid w:val="00F175AF"/>
    <w:rsid w:val="00F2100A"/>
    <w:rsid w:val="00F21C69"/>
    <w:rsid w:val="00F25D42"/>
    <w:rsid w:val="00F324EE"/>
    <w:rsid w:val="00F32A05"/>
    <w:rsid w:val="00F333C6"/>
    <w:rsid w:val="00F341ED"/>
    <w:rsid w:val="00F34742"/>
    <w:rsid w:val="00F44AD3"/>
    <w:rsid w:val="00F54C07"/>
    <w:rsid w:val="00F553BE"/>
    <w:rsid w:val="00F65FAB"/>
    <w:rsid w:val="00F71686"/>
    <w:rsid w:val="00F754BB"/>
    <w:rsid w:val="00F77F05"/>
    <w:rsid w:val="00F81717"/>
    <w:rsid w:val="00F846BB"/>
    <w:rsid w:val="00F85837"/>
    <w:rsid w:val="00FA1D59"/>
    <w:rsid w:val="00FA20DE"/>
    <w:rsid w:val="00FA7701"/>
    <w:rsid w:val="00FB38C6"/>
    <w:rsid w:val="00FB7C5B"/>
    <w:rsid w:val="00FC13FB"/>
    <w:rsid w:val="00FC67F5"/>
    <w:rsid w:val="00FC6BB9"/>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dara.embl-hamburg.de/gnnom.php"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editorialmanager.com/structure/default.aspx"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hyperlink" Target="mailto:svergun@embl-hamburg.de" TargetMode="External"/><Relationship Id="rId15" Type="http://schemas.microsoft.com/office/2016/09/relationships/commentsIds" Target="commentsIds.xml"/><Relationship Id="rId23" Type="http://schemas.openxmlformats.org/officeDocument/2006/relationships/hyperlink" Target="http://ndbserver.rutgers.edu/" TargetMode="External"/><Relationship Id="rId28" Type="http://schemas.openxmlformats.org/officeDocument/2006/relationships/hyperlink" Target="https://www.cell.com/structure/article-types" TargetMode="External"/><Relationship Id="rId10" Type="http://schemas.openxmlformats.org/officeDocument/2006/relationships/image" Target="media/image2.pn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www.rcsb.org" TargetMode="Externa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842DF-3C8D-4595-8683-2B49DD462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7723</TotalTime>
  <Pages>17</Pages>
  <Words>18722</Words>
  <Characters>106720</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465</cp:revision>
  <dcterms:created xsi:type="dcterms:W3CDTF">2020-05-05T09:54:00Z</dcterms:created>
  <dcterms:modified xsi:type="dcterms:W3CDTF">2021-07-14T14:28:00Z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