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ptx" ContentType="application/vnd.openxmlformats-officedocument.presentationml.presentation"/>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383F" w:rsidRPr="0025383F" w:rsidRDefault="0025383F">
      <w:pPr>
        <w:rPr>
          <w:sz w:val="52"/>
          <w:szCs w:val="80"/>
        </w:rPr>
      </w:pPr>
    </w:p>
    <w:p w:rsidR="0025383F" w:rsidRPr="0025383F" w:rsidRDefault="0025383F">
      <w:pPr>
        <w:rPr>
          <w:sz w:val="52"/>
          <w:szCs w:val="80"/>
        </w:rPr>
      </w:pPr>
    </w:p>
    <w:p w:rsidR="00D47B1D" w:rsidRPr="0025383F" w:rsidRDefault="00D47B1D" w:rsidP="0025383F">
      <w:pPr>
        <w:jc w:val="center"/>
        <w:rPr>
          <w:sz w:val="80"/>
          <w:szCs w:val="80"/>
        </w:rPr>
      </w:pPr>
    </w:p>
    <w:tbl>
      <w:tblPr>
        <w:tblW w:w="5000" w:type="pct"/>
        <w:jc w:val="center"/>
        <w:tblLook w:val="04A0"/>
      </w:tblPr>
      <w:tblGrid>
        <w:gridCol w:w="9576"/>
      </w:tblGrid>
      <w:tr w:rsidR="0025383F" w:rsidRPr="00DD2092" w:rsidTr="00B817F7">
        <w:trPr>
          <w:trHeight w:val="1440"/>
          <w:jc w:val="center"/>
        </w:trPr>
        <w:tc>
          <w:tcPr>
            <w:tcW w:w="5000" w:type="pct"/>
            <w:tcBorders>
              <w:bottom w:val="single" w:sz="4" w:space="0" w:color="4F81BD" w:themeColor="accent1"/>
            </w:tcBorders>
            <w:vAlign w:val="center"/>
          </w:tcPr>
          <w:p w:rsidR="0025383F" w:rsidRPr="00DD2092" w:rsidRDefault="0025383F" w:rsidP="00B817F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Sustainment in Deployment Optimization Tool (</w:t>
            </w:r>
            <w:proofErr w:type="spellStart"/>
            <w:r>
              <w:rPr>
                <w:rFonts w:asciiTheme="majorHAnsi" w:eastAsiaTheme="majorEastAsia" w:hAnsiTheme="majorHAnsi" w:cstheme="majorBidi"/>
                <w:sz w:val="80"/>
                <w:szCs w:val="80"/>
              </w:rPr>
              <w:t>SiDOT</w:t>
            </w:r>
            <w:proofErr w:type="spellEnd"/>
            <w:r>
              <w:rPr>
                <w:rFonts w:asciiTheme="majorHAnsi" w:eastAsiaTheme="majorEastAsia" w:hAnsiTheme="majorHAnsi" w:cstheme="majorBidi"/>
                <w:sz w:val="80"/>
                <w:szCs w:val="80"/>
              </w:rPr>
              <w:t>)</w:t>
            </w:r>
          </w:p>
        </w:tc>
      </w:tr>
      <w:tr w:rsidR="0025383F" w:rsidRPr="00DD2092" w:rsidTr="00B817F7">
        <w:trPr>
          <w:trHeight w:val="720"/>
          <w:jc w:val="center"/>
        </w:trPr>
        <w:tc>
          <w:tcPr>
            <w:tcW w:w="5000" w:type="pct"/>
            <w:tcBorders>
              <w:top w:val="single" w:sz="4" w:space="0" w:color="4F81BD" w:themeColor="accent1"/>
            </w:tcBorders>
            <w:vAlign w:val="center"/>
          </w:tcPr>
          <w:p w:rsidR="0025383F" w:rsidRPr="00DD2092" w:rsidRDefault="0025383F" w:rsidP="00B817F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EMIS 7305 Final Report</w:t>
            </w:r>
          </w:p>
        </w:tc>
      </w:tr>
      <w:tr w:rsidR="0025383F" w:rsidRPr="00DD2092" w:rsidTr="00B817F7">
        <w:trPr>
          <w:trHeight w:val="360"/>
          <w:jc w:val="center"/>
        </w:trPr>
        <w:tc>
          <w:tcPr>
            <w:tcW w:w="5000" w:type="pct"/>
            <w:vAlign w:val="center"/>
          </w:tcPr>
          <w:p w:rsidR="0025383F" w:rsidRPr="00DD2092" w:rsidRDefault="0025383F" w:rsidP="00B817F7">
            <w:pPr>
              <w:pStyle w:val="NoSpacing"/>
              <w:jc w:val="center"/>
            </w:pPr>
          </w:p>
        </w:tc>
      </w:tr>
      <w:tr w:rsidR="0025383F" w:rsidRPr="00DD2092" w:rsidTr="00B817F7">
        <w:trPr>
          <w:trHeight w:val="360"/>
          <w:jc w:val="center"/>
        </w:trPr>
        <w:tc>
          <w:tcPr>
            <w:tcW w:w="5000" w:type="pct"/>
            <w:vAlign w:val="center"/>
          </w:tcPr>
          <w:p w:rsidR="0025383F" w:rsidRPr="00DD2092" w:rsidRDefault="0025383F" w:rsidP="00B817F7">
            <w:pPr>
              <w:pStyle w:val="NoSpacing"/>
              <w:jc w:val="center"/>
              <w:rPr>
                <w:b/>
                <w:bCs/>
              </w:rPr>
            </w:pPr>
            <w:r w:rsidRPr="0025383F">
              <w:rPr>
                <w:b/>
                <w:bCs/>
                <w:sz w:val="28"/>
              </w:rPr>
              <w:t>Evan McCaleb, Jesse Mooney, Daniel Stovall</w:t>
            </w:r>
          </w:p>
        </w:tc>
      </w:tr>
      <w:tr w:rsidR="0025383F" w:rsidRPr="00DD2092" w:rsidTr="00B817F7">
        <w:trPr>
          <w:trHeight w:val="360"/>
          <w:jc w:val="center"/>
        </w:trPr>
        <w:tc>
          <w:tcPr>
            <w:tcW w:w="5000" w:type="pct"/>
            <w:vAlign w:val="center"/>
          </w:tcPr>
          <w:p w:rsidR="0025383F" w:rsidRDefault="0025383F" w:rsidP="00B817F7">
            <w:pPr>
              <w:pStyle w:val="NoSpacing"/>
              <w:jc w:val="center"/>
              <w:rPr>
                <w:b/>
                <w:bCs/>
              </w:rPr>
            </w:pPr>
          </w:p>
          <w:p w:rsidR="0025383F" w:rsidRDefault="0025383F" w:rsidP="00B817F7">
            <w:pPr>
              <w:pStyle w:val="NoSpacing"/>
              <w:jc w:val="center"/>
              <w:rPr>
                <w:b/>
                <w:bCs/>
              </w:rPr>
            </w:pPr>
          </w:p>
          <w:p w:rsidR="0025383F" w:rsidRDefault="0025383F" w:rsidP="00B817F7">
            <w:pPr>
              <w:pStyle w:val="NoSpacing"/>
              <w:jc w:val="center"/>
              <w:rPr>
                <w:b/>
                <w:bCs/>
              </w:rPr>
            </w:pPr>
          </w:p>
          <w:p w:rsidR="0025383F" w:rsidRPr="00DD2092" w:rsidRDefault="0025383F" w:rsidP="00B817F7">
            <w:pPr>
              <w:pStyle w:val="NoSpacing"/>
              <w:jc w:val="center"/>
              <w:rPr>
                <w:b/>
                <w:bCs/>
              </w:rPr>
            </w:pPr>
            <w:r>
              <w:rPr>
                <w:b/>
                <w:bCs/>
              </w:rPr>
              <w:t>December 4, 2015</w:t>
            </w:r>
          </w:p>
        </w:tc>
      </w:tr>
    </w:tbl>
    <w:p w:rsidR="00636D76" w:rsidRDefault="00636D76"/>
    <w:p w:rsidR="00636D76" w:rsidRDefault="00636D76"/>
    <w:p w:rsidR="00636D76" w:rsidRDefault="00636D76"/>
    <w:p w:rsidR="00636D76" w:rsidRDefault="00636D76"/>
    <w:p w:rsidR="00636D76" w:rsidRDefault="00636D76"/>
    <w:p w:rsidR="00636D76" w:rsidRDefault="00636D76"/>
    <w:p w:rsidR="00636D76" w:rsidRDefault="00636D76">
      <w:r>
        <w:br w:type="page"/>
      </w:r>
    </w:p>
    <w:sdt>
      <w:sdtPr>
        <w:rPr>
          <w:rFonts w:asciiTheme="minorHAnsi" w:eastAsiaTheme="minorHAnsi" w:hAnsiTheme="minorHAnsi" w:cstheme="minorBidi"/>
          <w:b w:val="0"/>
          <w:bCs w:val="0"/>
          <w:color w:val="auto"/>
          <w:sz w:val="22"/>
          <w:szCs w:val="22"/>
          <w:lang w:eastAsia="en-US"/>
        </w:rPr>
        <w:id w:val="139622437"/>
        <w:docPartObj>
          <w:docPartGallery w:val="Table of Contents"/>
          <w:docPartUnique/>
        </w:docPartObj>
      </w:sdtPr>
      <w:sdtEndPr>
        <w:rPr>
          <w:noProof/>
        </w:rPr>
      </w:sdtEndPr>
      <w:sdtContent>
        <w:p w:rsidR="00E73DEE" w:rsidRDefault="00E73DEE" w:rsidP="009D3F59">
          <w:pPr>
            <w:pStyle w:val="TOCHeading"/>
          </w:pPr>
          <w:r>
            <w:t>Table of Contents</w:t>
          </w:r>
        </w:p>
        <w:p w:rsidR="00074886" w:rsidRDefault="00F43FED">
          <w:pPr>
            <w:pStyle w:val="TOC1"/>
            <w:rPr>
              <w:rFonts w:eastAsiaTheme="minorEastAsia"/>
              <w:noProof/>
            </w:rPr>
          </w:pPr>
          <w:r w:rsidRPr="00F43FED">
            <w:fldChar w:fldCharType="begin"/>
          </w:r>
          <w:r w:rsidR="00E73DEE">
            <w:instrText xml:space="preserve"> TOC \o "1-3" \h \z \u </w:instrText>
          </w:r>
          <w:r w:rsidRPr="00F43FED">
            <w:fldChar w:fldCharType="separate"/>
          </w:r>
          <w:hyperlink w:anchor="_Toc436753816" w:history="1">
            <w:r w:rsidR="00074886" w:rsidRPr="00642AB9">
              <w:rPr>
                <w:rStyle w:val="Hyperlink"/>
                <w:noProof/>
              </w:rPr>
              <w:t>1</w:t>
            </w:r>
            <w:r w:rsidR="00074886">
              <w:rPr>
                <w:rFonts w:eastAsiaTheme="minorEastAsia"/>
                <w:noProof/>
              </w:rPr>
              <w:tab/>
            </w:r>
            <w:r w:rsidR="00074886" w:rsidRPr="00642AB9">
              <w:rPr>
                <w:rStyle w:val="Hyperlink"/>
                <w:noProof/>
              </w:rPr>
              <w:t>Executive Summary</w:t>
            </w:r>
            <w:r w:rsidR="00074886">
              <w:rPr>
                <w:noProof/>
                <w:webHidden/>
              </w:rPr>
              <w:tab/>
            </w:r>
            <w:r>
              <w:rPr>
                <w:noProof/>
                <w:webHidden/>
              </w:rPr>
              <w:fldChar w:fldCharType="begin"/>
            </w:r>
            <w:r w:rsidR="00074886">
              <w:rPr>
                <w:noProof/>
                <w:webHidden/>
              </w:rPr>
              <w:instrText xml:space="preserve"> PAGEREF _Toc436753816 \h </w:instrText>
            </w:r>
            <w:r>
              <w:rPr>
                <w:noProof/>
                <w:webHidden/>
              </w:rPr>
            </w:r>
            <w:r>
              <w:rPr>
                <w:noProof/>
                <w:webHidden/>
              </w:rPr>
              <w:fldChar w:fldCharType="separate"/>
            </w:r>
            <w:r w:rsidR="00074886">
              <w:rPr>
                <w:noProof/>
                <w:webHidden/>
              </w:rPr>
              <w:t>3</w:t>
            </w:r>
            <w:r>
              <w:rPr>
                <w:noProof/>
                <w:webHidden/>
              </w:rPr>
              <w:fldChar w:fldCharType="end"/>
            </w:r>
          </w:hyperlink>
        </w:p>
        <w:p w:rsidR="00074886" w:rsidRDefault="00F43FED">
          <w:pPr>
            <w:pStyle w:val="TOC1"/>
            <w:rPr>
              <w:rFonts w:eastAsiaTheme="minorEastAsia"/>
              <w:noProof/>
            </w:rPr>
          </w:pPr>
          <w:hyperlink w:anchor="_Toc436753817" w:history="1">
            <w:r w:rsidR="00074886" w:rsidRPr="00642AB9">
              <w:rPr>
                <w:rStyle w:val="Hyperlink"/>
                <w:noProof/>
              </w:rPr>
              <w:t>2</w:t>
            </w:r>
            <w:r w:rsidR="00074886">
              <w:rPr>
                <w:rFonts w:eastAsiaTheme="minorEastAsia"/>
                <w:noProof/>
              </w:rPr>
              <w:tab/>
            </w:r>
            <w:r w:rsidR="00074886" w:rsidRPr="00642AB9">
              <w:rPr>
                <w:rStyle w:val="Hyperlink"/>
                <w:noProof/>
              </w:rPr>
              <w:t>Introduction</w:t>
            </w:r>
            <w:r w:rsidR="00074886">
              <w:rPr>
                <w:noProof/>
                <w:webHidden/>
              </w:rPr>
              <w:tab/>
            </w:r>
            <w:r>
              <w:rPr>
                <w:noProof/>
                <w:webHidden/>
              </w:rPr>
              <w:fldChar w:fldCharType="begin"/>
            </w:r>
            <w:r w:rsidR="00074886">
              <w:rPr>
                <w:noProof/>
                <w:webHidden/>
              </w:rPr>
              <w:instrText xml:space="preserve"> PAGEREF _Toc436753817 \h </w:instrText>
            </w:r>
            <w:r>
              <w:rPr>
                <w:noProof/>
                <w:webHidden/>
              </w:rPr>
            </w:r>
            <w:r>
              <w:rPr>
                <w:noProof/>
                <w:webHidden/>
              </w:rPr>
              <w:fldChar w:fldCharType="separate"/>
            </w:r>
            <w:r w:rsidR="00074886">
              <w:rPr>
                <w:noProof/>
                <w:webHidden/>
              </w:rPr>
              <w:t>4</w:t>
            </w:r>
            <w:r>
              <w:rPr>
                <w:noProof/>
                <w:webHidden/>
              </w:rPr>
              <w:fldChar w:fldCharType="end"/>
            </w:r>
          </w:hyperlink>
        </w:p>
        <w:p w:rsidR="00074886" w:rsidRDefault="00F43FED">
          <w:pPr>
            <w:pStyle w:val="TOC2"/>
            <w:tabs>
              <w:tab w:val="left" w:pos="880"/>
              <w:tab w:val="right" w:leader="dot" w:pos="9350"/>
            </w:tabs>
            <w:rPr>
              <w:rFonts w:eastAsiaTheme="minorEastAsia"/>
              <w:noProof/>
            </w:rPr>
          </w:pPr>
          <w:hyperlink w:anchor="_Toc436753818" w:history="1">
            <w:r w:rsidR="00074886" w:rsidRPr="00642AB9">
              <w:rPr>
                <w:rStyle w:val="Hyperlink"/>
                <w:noProof/>
              </w:rPr>
              <w:t>2.1</w:t>
            </w:r>
            <w:r w:rsidR="00074886">
              <w:rPr>
                <w:rFonts w:eastAsiaTheme="minorEastAsia"/>
                <w:noProof/>
              </w:rPr>
              <w:tab/>
            </w:r>
            <w:r w:rsidR="00074886" w:rsidRPr="00642AB9">
              <w:rPr>
                <w:rStyle w:val="Hyperlink"/>
                <w:noProof/>
              </w:rPr>
              <w:t>Need</w:t>
            </w:r>
            <w:r w:rsidR="00074886">
              <w:rPr>
                <w:noProof/>
                <w:webHidden/>
              </w:rPr>
              <w:tab/>
            </w:r>
            <w:r>
              <w:rPr>
                <w:noProof/>
                <w:webHidden/>
              </w:rPr>
              <w:fldChar w:fldCharType="begin"/>
            </w:r>
            <w:r w:rsidR="00074886">
              <w:rPr>
                <w:noProof/>
                <w:webHidden/>
              </w:rPr>
              <w:instrText xml:space="preserve"> PAGEREF _Toc436753818 \h </w:instrText>
            </w:r>
            <w:r>
              <w:rPr>
                <w:noProof/>
                <w:webHidden/>
              </w:rPr>
            </w:r>
            <w:r>
              <w:rPr>
                <w:noProof/>
                <w:webHidden/>
              </w:rPr>
              <w:fldChar w:fldCharType="separate"/>
            </w:r>
            <w:r w:rsidR="00074886">
              <w:rPr>
                <w:noProof/>
                <w:webHidden/>
              </w:rPr>
              <w:t>4</w:t>
            </w:r>
            <w:r>
              <w:rPr>
                <w:noProof/>
                <w:webHidden/>
              </w:rPr>
              <w:fldChar w:fldCharType="end"/>
            </w:r>
          </w:hyperlink>
        </w:p>
        <w:p w:rsidR="00074886" w:rsidRDefault="00F43FED">
          <w:pPr>
            <w:pStyle w:val="TOC2"/>
            <w:tabs>
              <w:tab w:val="left" w:pos="880"/>
              <w:tab w:val="right" w:leader="dot" w:pos="9350"/>
            </w:tabs>
            <w:rPr>
              <w:rFonts w:eastAsiaTheme="minorEastAsia"/>
              <w:noProof/>
            </w:rPr>
          </w:pPr>
          <w:hyperlink w:anchor="_Toc436753819" w:history="1">
            <w:r w:rsidR="00074886" w:rsidRPr="00642AB9">
              <w:rPr>
                <w:rStyle w:val="Hyperlink"/>
                <w:noProof/>
              </w:rPr>
              <w:t>2.2</w:t>
            </w:r>
            <w:r w:rsidR="00074886">
              <w:rPr>
                <w:rFonts w:eastAsiaTheme="minorEastAsia"/>
                <w:noProof/>
              </w:rPr>
              <w:tab/>
            </w:r>
            <w:r w:rsidR="00074886" w:rsidRPr="00642AB9">
              <w:rPr>
                <w:rStyle w:val="Hyperlink"/>
                <w:noProof/>
              </w:rPr>
              <w:t>Problem</w:t>
            </w:r>
            <w:r w:rsidR="00074886">
              <w:rPr>
                <w:noProof/>
                <w:webHidden/>
              </w:rPr>
              <w:tab/>
            </w:r>
            <w:r>
              <w:rPr>
                <w:noProof/>
                <w:webHidden/>
              </w:rPr>
              <w:fldChar w:fldCharType="begin"/>
            </w:r>
            <w:r w:rsidR="00074886">
              <w:rPr>
                <w:noProof/>
                <w:webHidden/>
              </w:rPr>
              <w:instrText xml:space="preserve"> PAGEREF _Toc436753819 \h </w:instrText>
            </w:r>
            <w:r>
              <w:rPr>
                <w:noProof/>
                <w:webHidden/>
              </w:rPr>
            </w:r>
            <w:r>
              <w:rPr>
                <w:noProof/>
                <w:webHidden/>
              </w:rPr>
              <w:fldChar w:fldCharType="separate"/>
            </w:r>
            <w:r w:rsidR="00074886">
              <w:rPr>
                <w:noProof/>
                <w:webHidden/>
              </w:rPr>
              <w:t>4</w:t>
            </w:r>
            <w:r>
              <w:rPr>
                <w:noProof/>
                <w:webHidden/>
              </w:rPr>
              <w:fldChar w:fldCharType="end"/>
            </w:r>
          </w:hyperlink>
        </w:p>
        <w:p w:rsidR="00074886" w:rsidRDefault="00F43FED">
          <w:pPr>
            <w:pStyle w:val="TOC2"/>
            <w:tabs>
              <w:tab w:val="left" w:pos="880"/>
              <w:tab w:val="right" w:leader="dot" w:pos="9350"/>
            </w:tabs>
            <w:rPr>
              <w:rFonts w:eastAsiaTheme="minorEastAsia"/>
              <w:noProof/>
            </w:rPr>
          </w:pPr>
          <w:hyperlink w:anchor="_Toc436753820" w:history="1">
            <w:r w:rsidR="00074886" w:rsidRPr="00642AB9">
              <w:rPr>
                <w:rStyle w:val="Hyperlink"/>
                <w:noProof/>
              </w:rPr>
              <w:t>2.3</w:t>
            </w:r>
            <w:r w:rsidR="00074886">
              <w:rPr>
                <w:rFonts w:eastAsiaTheme="minorEastAsia"/>
                <w:noProof/>
              </w:rPr>
              <w:tab/>
            </w:r>
            <w:r w:rsidR="00074886" w:rsidRPr="00642AB9">
              <w:rPr>
                <w:rStyle w:val="Hyperlink"/>
                <w:noProof/>
              </w:rPr>
              <w:t>Objective</w:t>
            </w:r>
            <w:r w:rsidR="00074886">
              <w:rPr>
                <w:noProof/>
                <w:webHidden/>
              </w:rPr>
              <w:tab/>
            </w:r>
            <w:r>
              <w:rPr>
                <w:noProof/>
                <w:webHidden/>
              </w:rPr>
              <w:fldChar w:fldCharType="begin"/>
            </w:r>
            <w:r w:rsidR="00074886">
              <w:rPr>
                <w:noProof/>
                <w:webHidden/>
              </w:rPr>
              <w:instrText xml:space="preserve"> PAGEREF _Toc436753820 \h </w:instrText>
            </w:r>
            <w:r>
              <w:rPr>
                <w:noProof/>
                <w:webHidden/>
              </w:rPr>
            </w:r>
            <w:r>
              <w:rPr>
                <w:noProof/>
                <w:webHidden/>
              </w:rPr>
              <w:fldChar w:fldCharType="separate"/>
            </w:r>
            <w:r w:rsidR="00074886">
              <w:rPr>
                <w:noProof/>
                <w:webHidden/>
              </w:rPr>
              <w:t>4</w:t>
            </w:r>
            <w:r>
              <w:rPr>
                <w:noProof/>
                <w:webHidden/>
              </w:rPr>
              <w:fldChar w:fldCharType="end"/>
            </w:r>
          </w:hyperlink>
        </w:p>
        <w:p w:rsidR="00074886" w:rsidRDefault="00F43FED">
          <w:pPr>
            <w:pStyle w:val="TOC2"/>
            <w:tabs>
              <w:tab w:val="left" w:pos="880"/>
              <w:tab w:val="right" w:leader="dot" w:pos="9350"/>
            </w:tabs>
            <w:rPr>
              <w:rFonts w:eastAsiaTheme="minorEastAsia"/>
              <w:noProof/>
            </w:rPr>
          </w:pPr>
          <w:hyperlink w:anchor="_Toc436753821" w:history="1">
            <w:r w:rsidR="00074886" w:rsidRPr="00642AB9">
              <w:rPr>
                <w:rStyle w:val="Hyperlink"/>
                <w:noProof/>
              </w:rPr>
              <w:t>2.4</w:t>
            </w:r>
            <w:r w:rsidR="00074886">
              <w:rPr>
                <w:rFonts w:eastAsiaTheme="minorEastAsia"/>
                <w:noProof/>
              </w:rPr>
              <w:tab/>
            </w:r>
            <w:r w:rsidR="00074886" w:rsidRPr="00642AB9">
              <w:rPr>
                <w:rStyle w:val="Hyperlink"/>
                <w:noProof/>
              </w:rPr>
              <w:t>Approach</w:t>
            </w:r>
            <w:r w:rsidR="00074886">
              <w:rPr>
                <w:noProof/>
                <w:webHidden/>
              </w:rPr>
              <w:tab/>
            </w:r>
            <w:r>
              <w:rPr>
                <w:noProof/>
                <w:webHidden/>
              </w:rPr>
              <w:fldChar w:fldCharType="begin"/>
            </w:r>
            <w:r w:rsidR="00074886">
              <w:rPr>
                <w:noProof/>
                <w:webHidden/>
              </w:rPr>
              <w:instrText xml:space="preserve"> PAGEREF _Toc436753821 \h </w:instrText>
            </w:r>
            <w:r>
              <w:rPr>
                <w:noProof/>
                <w:webHidden/>
              </w:rPr>
            </w:r>
            <w:r>
              <w:rPr>
                <w:noProof/>
                <w:webHidden/>
              </w:rPr>
              <w:fldChar w:fldCharType="separate"/>
            </w:r>
            <w:r w:rsidR="00074886">
              <w:rPr>
                <w:noProof/>
                <w:webHidden/>
              </w:rPr>
              <w:t>5</w:t>
            </w:r>
            <w:r>
              <w:rPr>
                <w:noProof/>
                <w:webHidden/>
              </w:rPr>
              <w:fldChar w:fldCharType="end"/>
            </w:r>
          </w:hyperlink>
        </w:p>
        <w:p w:rsidR="00074886" w:rsidRDefault="00F43FED">
          <w:pPr>
            <w:pStyle w:val="TOC1"/>
            <w:rPr>
              <w:rFonts w:eastAsiaTheme="minorEastAsia"/>
              <w:noProof/>
            </w:rPr>
          </w:pPr>
          <w:hyperlink w:anchor="_Toc436753822" w:history="1">
            <w:r w:rsidR="00074886" w:rsidRPr="00642AB9">
              <w:rPr>
                <w:rStyle w:val="Hyperlink"/>
                <w:noProof/>
              </w:rPr>
              <w:t>3</w:t>
            </w:r>
            <w:r w:rsidR="00074886">
              <w:rPr>
                <w:rFonts w:eastAsiaTheme="minorEastAsia"/>
                <w:noProof/>
              </w:rPr>
              <w:tab/>
            </w:r>
            <w:r w:rsidR="00074886" w:rsidRPr="00642AB9">
              <w:rPr>
                <w:rStyle w:val="Hyperlink"/>
                <w:noProof/>
              </w:rPr>
              <w:t>Ground Rules &amp; Assumptions</w:t>
            </w:r>
            <w:r w:rsidR="00074886">
              <w:rPr>
                <w:noProof/>
                <w:webHidden/>
              </w:rPr>
              <w:tab/>
            </w:r>
            <w:r>
              <w:rPr>
                <w:noProof/>
                <w:webHidden/>
              </w:rPr>
              <w:fldChar w:fldCharType="begin"/>
            </w:r>
            <w:r w:rsidR="00074886">
              <w:rPr>
                <w:noProof/>
                <w:webHidden/>
              </w:rPr>
              <w:instrText xml:space="preserve"> PAGEREF _Toc436753822 \h </w:instrText>
            </w:r>
            <w:r>
              <w:rPr>
                <w:noProof/>
                <w:webHidden/>
              </w:rPr>
            </w:r>
            <w:r>
              <w:rPr>
                <w:noProof/>
                <w:webHidden/>
              </w:rPr>
              <w:fldChar w:fldCharType="separate"/>
            </w:r>
            <w:r w:rsidR="00074886">
              <w:rPr>
                <w:noProof/>
                <w:webHidden/>
              </w:rPr>
              <w:t>6</w:t>
            </w:r>
            <w:r>
              <w:rPr>
                <w:noProof/>
                <w:webHidden/>
              </w:rPr>
              <w:fldChar w:fldCharType="end"/>
            </w:r>
          </w:hyperlink>
        </w:p>
        <w:p w:rsidR="00074886" w:rsidRDefault="00F43FED">
          <w:pPr>
            <w:pStyle w:val="TOC1"/>
            <w:rPr>
              <w:rFonts w:eastAsiaTheme="minorEastAsia"/>
              <w:noProof/>
            </w:rPr>
          </w:pPr>
          <w:hyperlink w:anchor="_Toc436753823" w:history="1">
            <w:r w:rsidR="00074886" w:rsidRPr="00642AB9">
              <w:rPr>
                <w:rStyle w:val="Hyperlink"/>
                <w:noProof/>
              </w:rPr>
              <w:t>4</w:t>
            </w:r>
            <w:r w:rsidR="00074886">
              <w:rPr>
                <w:rFonts w:eastAsiaTheme="minorEastAsia"/>
                <w:noProof/>
              </w:rPr>
              <w:tab/>
            </w:r>
            <w:r w:rsidR="00074886" w:rsidRPr="00642AB9">
              <w:rPr>
                <w:rStyle w:val="Hyperlink"/>
                <w:noProof/>
              </w:rPr>
              <w:t>Analysis/Study/Evaluation</w:t>
            </w:r>
            <w:r w:rsidR="00074886">
              <w:rPr>
                <w:noProof/>
                <w:webHidden/>
              </w:rPr>
              <w:tab/>
            </w:r>
            <w:r>
              <w:rPr>
                <w:noProof/>
                <w:webHidden/>
              </w:rPr>
              <w:fldChar w:fldCharType="begin"/>
            </w:r>
            <w:r w:rsidR="00074886">
              <w:rPr>
                <w:noProof/>
                <w:webHidden/>
              </w:rPr>
              <w:instrText xml:space="preserve"> PAGEREF _Toc436753823 \h </w:instrText>
            </w:r>
            <w:r>
              <w:rPr>
                <w:noProof/>
                <w:webHidden/>
              </w:rPr>
            </w:r>
            <w:r>
              <w:rPr>
                <w:noProof/>
                <w:webHidden/>
              </w:rPr>
              <w:fldChar w:fldCharType="separate"/>
            </w:r>
            <w:r w:rsidR="00074886">
              <w:rPr>
                <w:noProof/>
                <w:webHidden/>
              </w:rPr>
              <w:t>7</w:t>
            </w:r>
            <w:r>
              <w:rPr>
                <w:noProof/>
                <w:webHidden/>
              </w:rPr>
              <w:fldChar w:fldCharType="end"/>
            </w:r>
          </w:hyperlink>
        </w:p>
        <w:p w:rsidR="00074886" w:rsidRDefault="00F43FED">
          <w:pPr>
            <w:pStyle w:val="TOC1"/>
            <w:rPr>
              <w:rFonts w:eastAsiaTheme="minorEastAsia"/>
              <w:noProof/>
            </w:rPr>
          </w:pPr>
          <w:hyperlink w:anchor="_Toc436753824" w:history="1">
            <w:r w:rsidR="00074886" w:rsidRPr="00642AB9">
              <w:rPr>
                <w:rStyle w:val="Hyperlink"/>
                <w:noProof/>
              </w:rPr>
              <w:t>5</w:t>
            </w:r>
            <w:r w:rsidR="00074886">
              <w:rPr>
                <w:rFonts w:eastAsiaTheme="minorEastAsia"/>
                <w:noProof/>
              </w:rPr>
              <w:tab/>
            </w:r>
            <w:r w:rsidR="00074886" w:rsidRPr="00642AB9">
              <w:rPr>
                <w:rStyle w:val="Hyperlink"/>
                <w:noProof/>
              </w:rPr>
              <w:t>Results</w:t>
            </w:r>
            <w:r w:rsidR="00074886">
              <w:rPr>
                <w:noProof/>
                <w:webHidden/>
              </w:rPr>
              <w:tab/>
            </w:r>
            <w:r>
              <w:rPr>
                <w:noProof/>
                <w:webHidden/>
              </w:rPr>
              <w:fldChar w:fldCharType="begin"/>
            </w:r>
            <w:r w:rsidR="00074886">
              <w:rPr>
                <w:noProof/>
                <w:webHidden/>
              </w:rPr>
              <w:instrText xml:space="preserve"> PAGEREF _Toc436753824 \h </w:instrText>
            </w:r>
            <w:r>
              <w:rPr>
                <w:noProof/>
                <w:webHidden/>
              </w:rPr>
            </w:r>
            <w:r>
              <w:rPr>
                <w:noProof/>
                <w:webHidden/>
              </w:rPr>
              <w:fldChar w:fldCharType="separate"/>
            </w:r>
            <w:r w:rsidR="00074886">
              <w:rPr>
                <w:noProof/>
                <w:webHidden/>
              </w:rPr>
              <w:t>8</w:t>
            </w:r>
            <w:r>
              <w:rPr>
                <w:noProof/>
                <w:webHidden/>
              </w:rPr>
              <w:fldChar w:fldCharType="end"/>
            </w:r>
          </w:hyperlink>
        </w:p>
        <w:p w:rsidR="00074886" w:rsidRDefault="00F43FED">
          <w:pPr>
            <w:pStyle w:val="TOC1"/>
            <w:rPr>
              <w:rFonts w:eastAsiaTheme="minorEastAsia"/>
              <w:noProof/>
            </w:rPr>
          </w:pPr>
          <w:hyperlink w:anchor="_Toc436753825" w:history="1">
            <w:r w:rsidR="00074886" w:rsidRPr="00642AB9">
              <w:rPr>
                <w:rStyle w:val="Hyperlink"/>
                <w:noProof/>
              </w:rPr>
              <w:t>6</w:t>
            </w:r>
            <w:r w:rsidR="00074886">
              <w:rPr>
                <w:rFonts w:eastAsiaTheme="minorEastAsia"/>
                <w:noProof/>
              </w:rPr>
              <w:tab/>
            </w:r>
            <w:r w:rsidR="00074886" w:rsidRPr="00642AB9">
              <w:rPr>
                <w:rStyle w:val="Hyperlink"/>
                <w:noProof/>
              </w:rPr>
              <w:t>Summary &amp; Conclusions</w:t>
            </w:r>
            <w:r w:rsidR="00074886">
              <w:rPr>
                <w:noProof/>
                <w:webHidden/>
              </w:rPr>
              <w:tab/>
            </w:r>
            <w:r>
              <w:rPr>
                <w:noProof/>
                <w:webHidden/>
              </w:rPr>
              <w:fldChar w:fldCharType="begin"/>
            </w:r>
            <w:r w:rsidR="00074886">
              <w:rPr>
                <w:noProof/>
                <w:webHidden/>
              </w:rPr>
              <w:instrText xml:space="preserve"> PAGEREF _Toc436753825 \h </w:instrText>
            </w:r>
            <w:r>
              <w:rPr>
                <w:noProof/>
                <w:webHidden/>
              </w:rPr>
            </w:r>
            <w:r>
              <w:rPr>
                <w:noProof/>
                <w:webHidden/>
              </w:rPr>
              <w:fldChar w:fldCharType="separate"/>
            </w:r>
            <w:r w:rsidR="00074886">
              <w:rPr>
                <w:noProof/>
                <w:webHidden/>
              </w:rPr>
              <w:t>9</w:t>
            </w:r>
            <w:r>
              <w:rPr>
                <w:noProof/>
                <w:webHidden/>
              </w:rPr>
              <w:fldChar w:fldCharType="end"/>
            </w:r>
          </w:hyperlink>
        </w:p>
        <w:p w:rsidR="00074886" w:rsidRDefault="00F43FED">
          <w:pPr>
            <w:pStyle w:val="TOC1"/>
            <w:rPr>
              <w:rFonts w:eastAsiaTheme="minorEastAsia"/>
              <w:noProof/>
            </w:rPr>
          </w:pPr>
          <w:hyperlink w:anchor="_Toc436753826" w:history="1">
            <w:r w:rsidR="00074886" w:rsidRPr="00642AB9">
              <w:rPr>
                <w:rStyle w:val="Hyperlink"/>
                <w:noProof/>
              </w:rPr>
              <w:t>7</w:t>
            </w:r>
            <w:r w:rsidR="00074886">
              <w:rPr>
                <w:rFonts w:eastAsiaTheme="minorEastAsia"/>
                <w:noProof/>
              </w:rPr>
              <w:tab/>
            </w:r>
            <w:r w:rsidR="00074886" w:rsidRPr="00642AB9">
              <w:rPr>
                <w:rStyle w:val="Hyperlink"/>
                <w:noProof/>
              </w:rPr>
              <w:t>References</w:t>
            </w:r>
            <w:r w:rsidR="00074886">
              <w:rPr>
                <w:noProof/>
                <w:webHidden/>
              </w:rPr>
              <w:tab/>
            </w:r>
            <w:r>
              <w:rPr>
                <w:noProof/>
                <w:webHidden/>
              </w:rPr>
              <w:fldChar w:fldCharType="begin"/>
            </w:r>
            <w:r w:rsidR="00074886">
              <w:rPr>
                <w:noProof/>
                <w:webHidden/>
              </w:rPr>
              <w:instrText xml:space="preserve"> PAGEREF _Toc436753826 \h </w:instrText>
            </w:r>
            <w:r>
              <w:rPr>
                <w:noProof/>
                <w:webHidden/>
              </w:rPr>
            </w:r>
            <w:r>
              <w:rPr>
                <w:noProof/>
                <w:webHidden/>
              </w:rPr>
              <w:fldChar w:fldCharType="separate"/>
            </w:r>
            <w:r w:rsidR="00074886">
              <w:rPr>
                <w:noProof/>
                <w:webHidden/>
              </w:rPr>
              <w:t>10</w:t>
            </w:r>
            <w:r>
              <w:rPr>
                <w:noProof/>
                <w:webHidden/>
              </w:rPr>
              <w:fldChar w:fldCharType="end"/>
            </w:r>
          </w:hyperlink>
        </w:p>
        <w:p w:rsidR="00074886" w:rsidRDefault="00F43FED">
          <w:pPr>
            <w:pStyle w:val="TOC1"/>
            <w:rPr>
              <w:rFonts w:eastAsiaTheme="minorEastAsia"/>
              <w:noProof/>
            </w:rPr>
          </w:pPr>
          <w:hyperlink w:anchor="_Toc436753827" w:history="1">
            <w:r w:rsidR="00074886" w:rsidRPr="00642AB9">
              <w:rPr>
                <w:rStyle w:val="Hyperlink"/>
                <w:noProof/>
              </w:rPr>
              <w:t>8</w:t>
            </w:r>
            <w:r w:rsidR="00074886">
              <w:rPr>
                <w:rFonts w:eastAsiaTheme="minorEastAsia"/>
                <w:noProof/>
              </w:rPr>
              <w:tab/>
            </w:r>
            <w:r w:rsidR="00074886" w:rsidRPr="00642AB9">
              <w:rPr>
                <w:rStyle w:val="Hyperlink"/>
                <w:noProof/>
              </w:rPr>
              <w:t>Appendix A – Project Plan</w:t>
            </w:r>
            <w:r w:rsidR="00074886">
              <w:rPr>
                <w:noProof/>
                <w:webHidden/>
              </w:rPr>
              <w:tab/>
            </w:r>
            <w:r>
              <w:rPr>
                <w:noProof/>
                <w:webHidden/>
              </w:rPr>
              <w:fldChar w:fldCharType="begin"/>
            </w:r>
            <w:r w:rsidR="00074886">
              <w:rPr>
                <w:noProof/>
                <w:webHidden/>
              </w:rPr>
              <w:instrText xml:space="preserve"> PAGEREF _Toc436753827 \h </w:instrText>
            </w:r>
            <w:r>
              <w:rPr>
                <w:noProof/>
                <w:webHidden/>
              </w:rPr>
            </w:r>
            <w:r>
              <w:rPr>
                <w:noProof/>
                <w:webHidden/>
              </w:rPr>
              <w:fldChar w:fldCharType="separate"/>
            </w:r>
            <w:r w:rsidR="00074886">
              <w:rPr>
                <w:noProof/>
                <w:webHidden/>
              </w:rPr>
              <w:t>11</w:t>
            </w:r>
            <w:r>
              <w:rPr>
                <w:noProof/>
                <w:webHidden/>
              </w:rPr>
              <w:fldChar w:fldCharType="end"/>
            </w:r>
          </w:hyperlink>
        </w:p>
        <w:p w:rsidR="00074886" w:rsidRDefault="00F43FED">
          <w:pPr>
            <w:pStyle w:val="TOC1"/>
            <w:rPr>
              <w:rFonts w:eastAsiaTheme="minorEastAsia"/>
              <w:noProof/>
            </w:rPr>
          </w:pPr>
          <w:hyperlink w:anchor="_Toc436753828" w:history="1">
            <w:r w:rsidR="00074886" w:rsidRPr="00642AB9">
              <w:rPr>
                <w:rStyle w:val="Hyperlink"/>
                <w:noProof/>
              </w:rPr>
              <w:t>9</w:t>
            </w:r>
            <w:r w:rsidR="00074886">
              <w:rPr>
                <w:rFonts w:eastAsiaTheme="minorEastAsia"/>
                <w:noProof/>
              </w:rPr>
              <w:tab/>
            </w:r>
            <w:r w:rsidR="00074886" w:rsidRPr="00642AB9">
              <w:rPr>
                <w:rStyle w:val="Hyperlink"/>
                <w:noProof/>
              </w:rPr>
              <w:t>Appendix B – Project Presentation</w:t>
            </w:r>
            <w:r w:rsidR="00074886">
              <w:rPr>
                <w:noProof/>
                <w:webHidden/>
              </w:rPr>
              <w:tab/>
            </w:r>
            <w:r>
              <w:rPr>
                <w:noProof/>
                <w:webHidden/>
              </w:rPr>
              <w:fldChar w:fldCharType="begin"/>
            </w:r>
            <w:r w:rsidR="00074886">
              <w:rPr>
                <w:noProof/>
                <w:webHidden/>
              </w:rPr>
              <w:instrText xml:space="preserve"> PAGEREF _Toc436753828 \h </w:instrText>
            </w:r>
            <w:r>
              <w:rPr>
                <w:noProof/>
                <w:webHidden/>
              </w:rPr>
            </w:r>
            <w:r>
              <w:rPr>
                <w:noProof/>
                <w:webHidden/>
              </w:rPr>
              <w:fldChar w:fldCharType="separate"/>
            </w:r>
            <w:r w:rsidR="00074886">
              <w:rPr>
                <w:noProof/>
                <w:webHidden/>
              </w:rPr>
              <w:t>11</w:t>
            </w:r>
            <w:r>
              <w:rPr>
                <w:noProof/>
                <w:webHidden/>
              </w:rPr>
              <w:fldChar w:fldCharType="end"/>
            </w:r>
          </w:hyperlink>
        </w:p>
        <w:p w:rsidR="00E73DEE" w:rsidRDefault="00F43FED">
          <w:r>
            <w:rPr>
              <w:b/>
              <w:bCs/>
              <w:noProof/>
            </w:rPr>
            <w:fldChar w:fldCharType="end"/>
          </w:r>
        </w:p>
      </w:sdtContent>
    </w:sdt>
    <w:p w:rsidR="006D2632" w:rsidRDefault="006D2632"/>
    <w:p w:rsidR="00E73DEE" w:rsidRPr="006D2632" w:rsidRDefault="006D2632">
      <w:pPr>
        <w:rPr>
          <w:b/>
        </w:rPr>
      </w:pPr>
      <w:r w:rsidRPr="006D2632">
        <w:rPr>
          <w:b/>
          <w:color w:val="FF0000"/>
        </w:rPr>
        <w:t>(INSERT TABLE TO FIGURES)</w:t>
      </w:r>
      <w:r w:rsidR="00E73DEE" w:rsidRPr="006D2632">
        <w:rPr>
          <w:b/>
        </w:rPr>
        <w:br w:type="page"/>
      </w:r>
    </w:p>
    <w:p w:rsidR="00E73DEE" w:rsidRDefault="00E73DEE" w:rsidP="00422EA6">
      <w:pPr>
        <w:pStyle w:val="Heading1"/>
        <w:numPr>
          <w:ilvl w:val="0"/>
          <w:numId w:val="6"/>
        </w:numPr>
      </w:pPr>
      <w:bookmarkStart w:id="0" w:name="_Toc436753816"/>
      <w:r>
        <w:lastRenderedPageBreak/>
        <w:t>Executive Summary</w:t>
      </w:r>
      <w:bookmarkEnd w:id="0"/>
    </w:p>
    <w:p w:rsidR="00E73DEE" w:rsidRPr="00E73DEE" w:rsidRDefault="00E73DEE" w:rsidP="00E73DEE"/>
    <w:p w:rsidR="00E73DEE" w:rsidRDefault="00E73DEE" w:rsidP="0049444E">
      <w:pPr>
        <w:spacing w:line="360" w:lineRule="auto"/>
        <w:rPr>
          <w:rFonts w:asciiTheme="majorHAnsi" w:eastAsiaTheme="majorEastAsia" w:hAnsiTheme="majorHAnsi" w:cstheme="majorBidi"/>
          <w:b/>
          <w:bCs/>
          <w:color w:val="365F91" w:themeColor="accent1" w:themeShade="BF"/>
          <w:sz w:val="28"/>
          <w:szCs w:val="28"/>
        </w:rPr>
      </w:pPr>
      <w:r>
        <w:br w:type="page"/>
      </w:r>
    </w:p>
    <w:p w:rsidR="00E73DEE" w:rsidRDefault="00E73DEE" w:rsidP="00422EA6">
      <w:pPr>
        <w:pStyle w:val="Heading1"/>
        <w:numPr>
          <w:ilvl w:val="0"/>
          <w:numId w:val="6"/>
        </w:numPr>
      </w:pPr>
      <w:bookmarkStart w:id="1" w:name="_Toc436753817"/>
      <w:r>
        <w:lastRenderedPageBreak/>
        <w:t>Introduction</w:t>
      </w:r>
      <w:bookmarkEnd w:id="1"/>
    </w:p>
    <w:p w:rsidR="00A81F33" w:rsidRDefault="00E525CA" w:rsidP="00F67EC6">
      <w:pPr>
        <w:spacing w:line="360" w:lineRule="auto"/>
        <w:ind w:firstLine="432"/>
      </w:pPr>
      <w:r>
        <w:t>Almost every company utilizes some sort of database or program that manages inventory</w:t>
      </w:r>
      <w:r w:rsidR="00830734">
        <w:t xml:space="preserve">, maintenance, documentation, or for archiving historical records. Oftentimes, companies are so dependent on these complex databases that they come to a work stoppage whenever there is an issue with the database. There are always </w:t>
      </w:r>
      <w:r w:rsidR="0072196D">
        <w:t xml:space="preserve">alternative options set in place such as the use of paper documentation; however, sometimes </w:t>
      </w:r>
      <w:r w:rsidR="00FD198A">
        <w:t xml:space="preserve">it is better to wait on the database to be repaired due to </w:t>
      </w:r>
      <w:r w:rsidR="0072196D">
        <w:t>the extra time required to manually input the data back into the database once it becomes available.</w:t>
      </w:r>
      <w:r w:rsidR="002A55EB">
        <w:t xml:space="preserve"> Most of the more pronounced companies alleviate this issue by having multiple databases </w:t>
      </w:r>
      <w:r w:rsidR="00A81F33">
        <w:t>where</w:t>
      </w:r>
      <w:r w:rsidR="002A55EB">
        <w:t xml:space="preserve"> the company isn’t at a 100% work stoppage.</w:t>
      </w:r>
      <w:r w:rsidR="00A81F33">
        <w:t xml:space="preserve"> </w:t>
      </w:r>
      <w:r w:rsidR="006268C3">
        <w:t xml:space="preserve">The problem with this risk mitigating step is that there is not a good alternative for a backup supply inventory system. </w:t>
      </w:r>
      <w:r w:rsidR="00427001">
        <w:t>Once the supply database goes down there is no effective way in determining accurate parts quantity and inventory, and this becomes even more of a concern when the database covers multiple locations or sites.</w:t>
      </w:r>
      <w:r w:rsidR="0095139D">
        <w:t xml:space="preserve"> For the same reason there is also a concern when a properly working database cannot be relied on due to input error</w:t>
      </w:r>
      <w:r w:rsidR="001F5E65">
        <w:t xml:space="preserve">, </w:t>
      </w:r>
      <w:r w:rsidR="0095139D">
        <w:t>poor tracking</w:t>
      </w:r>
      <w:r w:rsidR="001F5E65">
        <w:t xml:space="preserve"> or</w:t>
      </w:r>
      <w:r w:rsidR="0095139D">
        <w:t xml:space="preserve"> accountability.</w:t>
      </w:r>
    </w:p>
    <w:p w:rsidR="00E73DEE" w:rsidRDefault="00F67EC6" w:rsidP="009726DF">
      <w:pPr>
        <w:spacing w:line="360" w:lineRule="auto"/>
        <w:ind w:firstLine="432"/>
      </w:pPr>
      <w:r>
        <w:t>In this project we took this idea and applied it to a sustaining engineering scenario.</w:t>
      </w:r>
      <w:r w:rsidR="009726DF">
        <w:t xml:space="preserve"> It extremely difficult for engineers to build repairs for customers without knowing what materials they have available, or materials that they can obtain</w:t>
      </w:r>
      <w:r w:rsidR="00CD5DBF">
        <w:t>ed</w:t>
      </w:r>
      <w:r w:rsidR="009726DF">
        <w:t xml:space="preserve"> quickly, in a quick manner in order to keep availability high and repair time low</w:t>
      </w:r>
      <w:r w:rsidR="00CD5DBF">
        <w:t xml:space="preserve"> with databases that are unreliable</w:t>
      </w:r>
      <w:r w:rsidR="009726DF">
        <w:t>.</w:t>
      </w:r>
      <w:r w:rsidR="005F0FFD">
        <w:t xml:space="preserve"> We also took upon the initiative to improve the entire situation by not only providing a more efficient parts inventory system but also taking the engineers out of the equation completely. This improvement will drastically improve availability, reliability, and decrease maintainability time. </w:t>
      </w:r>
    </w:p>
    <w:p w:rsidR="00E73DEE" w:rsidRDefault="00E73DEE" w:rsidP="00422EA6">
      <w:pPr>
        <w:pStyle w:val="Heading2"/>
        <w:numPr>
          <w:ilvl w:val="1"/>
          <w:numId w:val="6"/>
        </w:numPr>
      </w:pPr>
      <w:bookmarkStart w:id="2" w:name="_Toc436753818"/>
      <w:r>
        <w:t>Need</w:t>
      </w:r>
      <w:bookmarkEnd w:id="2"/>
    </w:p>
    <w:p w:rsidR="00E73DEE" w:rsidRDefault="0049444E" w:rsidP="00F67EC6">
      <w:pPr>
        <w:spacing w:line="360" w:lineRule="auto"/>
        <w:ind w:firstLine="576"/>
      </w:pPr>
      <w:r w:rsidRPr="0049444E">
        <w:t xml:space="preserve">Develop </w:t>
      </w:r>
      <w:r w:rsidR="00552FEC">
        <w:t xml:space="preserve">a </w:t>
      </w:r>
      <w:r w:rsidRPr="0049444E">
        <w:t>tool</w:t>
      </w:r>
      <w:r w:rsidR="00552FEC">
        <w:t>/database that will</w:t>
      </w:r>
      <w:r w:rsidRPr="0049444E">
        <w:t xml:space="preserve"> aid in</w:t>
      </w:r>
      <w:r w:rsidR="00552FEC">
        <w:t xml:space="preserve"> the</w:t>
      </w:r>
      <w:r w:rsidRPr="0049444E">
        <w:t xml:space="preserve"> determination of the optimum solution of a </w:t>
      </w:r>
      <w:r w:rsidR="00552FEC">
        <w:t xml:space="preserve">simple </w:t>
      </w:r>
      <w:r w:rsidRPr="0049444E">
        <w:t xml:space="preserve">sustainment </w:t>
      </w:r>
      <w:r w:rsidR="00552FEC">
        <w:t xml:space="preserve">repair </w:t>
      </w:r>
      <w:r w:rsidRPr="0049444E">
        <w:t>problem in the program deployment phase. The initial tool is tailored to the Lockheed Martin F-35 program, but it may be easily customized to oth</w:t>
      </w:r>
      <w:r w:rsidR="001D0E98">
        <w:t xml:space="preserve">er programs. The tool compares </w:t>
      </w:r>
      <w:r w:rsidRPr="0049444E">
        <w:t>multiple sustainme</w:t>
      </w:r>
      <w:r w:rsidR="001D0E98">
        <w:t>nt solutions for a given problem/discrepancy</w:t>
      </w:r>
      <w:r w:rsidRPr="0049444E">
        <w:t xml:space="preserve"> and provide</w:t>
      </w:r>
      <w:r w:rsidR="001D0E98">
        <w:t>s</w:t>
      </w:r>
      <w:r w:rsidRPr="0049444E">
        <w:t xml:space="preserve"> a direct comparison </w:t>
      </w:r>
      <w:r w:rsidR="001D0E98">
        <w:t>of the different solutions in terms of</w:t>
      </w:r>
      <w:r w:rsidRPr="0049444E">
        <w:t xml:space="preserve"> cost, schedule, and performance impact of each</w:t>
      </w:r>
      <w:r w:rsidR="001D0E98">
        <w:t xml:space="preserve"> solution</w:t>
      </w:r>
      <w:r w:rsidRPr="0049444E">
        <w:t>.</w:t>
      </w:r>
      <w:r w:rsidR="001D0E98">
        <w:t xml:space="preserve"> The comparison will then allow the customer the option of choosing their preferred solution based on their specific reliability and available needs.</w:t>
      </w:r>
    </w:p>
    <w:p w:rsidR="0049444E" w:rsidRDefault="0049444E" w:rsidP="0049444E">
      <w:pPr>
        <w:spacing w:line="360" w:lineRule="auto"/>
      </w:pPr>
    </w:p>
    <w:p w:rsidR="00E73DEE" w:rsidRDefault="00E73DEE" w:rsidP="00C6670A">
      <w:pPr>
        <w:pStyle w:val="Heading2"/>
        <w:numPr>
          <w:ilvl w:val="1"/>
          <w:numId w:val="6"/>
        </w:numPr>
        <w:spacing w:line="360" w:lineRule="auto"/>
      </w:pPr>
      <w:bookmarkStart w:id="3" w:name="_Toc436753819"/>
      <w:r>
        <w:lastRenderedPageBreak/>
        <w:t>Problem</w:t>
      </w:r>
      <w:bookmarkEnd w:id="3"/>
    </w:p>
    <w:p w:rsidR="00E73DEE" w:rsidRDefault="000C20D7" w:rsidP="00F67EC6">
      <w:pPr>
        <w:spacing w:line="360" w:lineRule="auto"/>
        <w:ind w:firstLine="576"/>
      </w:pPr>
      <w:r>
        <w:t>F-35 r</w:t>
      </w:r>
      <w:r w:rsidR="0049444E" w:rsidRPr="0049444E">
        <w:t xml:space="preserve">epair and modifications are often needed to effectively maintain deployable field assets in order to meet program reliability and availability requirements.  However, multiple solutions can often be implemented to solve a given problem.  </w:t>
      </w:r>
      <w:r w:rsidR="0079060C">
        <w:t>Due to the unknowns of local part availability, support equipment, maintainer experience for types of repairs, and accurate urgency requirements it is often difficult for sustainment engineers to provide quick repair solutions. Therefore, a</w:t>
      </w:r>
      <w:r w:rsidR="0049444E" w:rsidRPr="0049444E">
        <w:t xml:space="preserve"> need exists to </w:t>
      </w:r>
      <w:r w:rsidR="0079060C">
        <w:t xml:space="preserve">systematically </w:t>
      </w:r>
      <w:r w:rsidR="0049444E" w:rsidRPr="0049444E">
        <w:t xml:space="preserve">analyze </w:t>
      </w:r>
      <w:r w:rsidR="0079060C">
        <w:t xml:space="preserve">the optimal solution </w:t>
      </w:r>
      <w:r w:rsidR="0049444E" w:rsidRPr="0049444E">
        <w:t>depending on material availability and operational need.</w:t>
      </w:r>
    </w:p>
    <w:p w:rsidR="00E73DEE" w:rsidRDefault="00E73DEE" w:rsidP="00C6670A">
      <w:pPr>
        <w:pStyle w:val="Heading2"/>
        <w:numPr>
          <w:ilvl w:val="1"/>
          <w:numId w:val="6"/>
        </w:numPr>
        <w:spacing w:line="360" w:lineRule="auto"/>
      </w:pPr>
      <w:bookmarkStart w:id="4" w:name="_Toc436753820"/>
      <w:r>
        <w:t>Objective</w:t>
      </w:r>
      <w:bookmarkEnd w:id="4"/>
    </w:p>
    <w:p w:rsidR="006E7342" w:rsidRPr="006E7342" w:rsidRDefault="00674CB3" w:rsidP="00074E41">
      <w:pPr>
        <w:spacing w:line="360" w:lineRule="auto"/>
        <w:ind w:firstLine="576"/>
      </w:pPr>
      <w:r>
        <w:t>D</w:t>
      </w:r>
      <w:r w:rsidR="006E7342" w:rsidRPr="006E7342">
        <w:t xml:space="preserve">eliver </w:t>
      </w:r>
      <w:r>
        <w:t xml:space="preserve">a </w:t>
      </w:r>
      <w:r w:rsidR="006E7342" w:rsidRPr="006E7342">
        <w:t>user-friendly tool</w:t>
      </w:r>
      <w:r>
        <w:t xml:space="preserve"> </w:t>
      </w:r>
      <w:r w:rsidR="006E7342" w:rsidRPr="006E7342">
        <w:t xml:space="preserve">that takes a wide variety of </w:t>
      </w:r>
      <w:r>
        <w:t xml:space="preserve">F-35 </w:t>
      </w:r>
      <w:r w:rsidR="006E7342" w:rsidRPr="006E7342">
        <w:t>minor product anomalies and outputs an approved solution that fits the optimal solution for cost, and availability.</w:t>
      </w:r>
      <w:r>
        <w:t xml:space="preserve"> </w:t>
      </w:r>
      <w:r w:rsidR="00D5719B">
        <w:t xml:space="preserve">Provide a tool program that is easy to learn, maintainable, and usable </w:t>
      </w:r>
      <w:r w:rsidR="00074E41">
        <w:t>b</w:t>
      </w:r>
      <w:r w:rsidR="00D5719B">
        <w:t xml:space="preserve">y many customers at multiple locations. </w:t>
      </w:r>
      <w:r w:rsidR="00074E41" w:rsidRPr="006E7342">
        <w:t>Supply the best logistical, most engineered solution in an expedited time frame in order to increase product availability</w:t>
      </w:r>
      <w:r w:rsidR="00074E41">
        <w:t xml:space="preserve">. </w:t>
      </w:r>
      <w:r>
        <w:t xml:space="preserve">The tool will </w:t>
      </w:r>
      <w:r w:rsidR="00074E41">
        <w:t xml:space="preserve">essentially </w:t>
      </w:r>
      <w:r>
        <w:t>d</w:t>
      </w:r>
      <w:r w:rsidR="006E7342" w:rsidRPr="006E7342">
        <w:t>ecrease product downtime due to the normal period of time it takes to obtain an approved repair disposition</w:t>
      </w:r>
      <w:r w:rsidR="00074E41">
        <w:t xml:space="preserve">, since the </w:t>
      </w:r>
      <w:r w:rsidR="006E7342" w:rsidRPr="006E7342">
        <w:t xml:space="preserve">logistical constraints such as materials, new components, consumables, required hazmat, </w:t>
      </w:r>
      <w:r w:rsidR="00D5719B">
        <w:t xml:space="preserve">and maintainer experience levels will all be known. </w:t>
      </w:r>
    </w:p>
    <w:p w:rsidR="00E73DEE" w:rsidRDefault="00E73DEE" w:rsidP="00C6670A">
      <w:pPr>
        <w:pStyle w:val="Heading2"/>
        <w:numPr>
          <w:ilvl w:val="1"/>
          <w:numId w:val="6"/>
        </w:numPr>
        <w:spacing w:line="360" w:lineRule="auto"/>
      </w:pPr>
      <w:bookmarkStart w:id="5" w:name="_Toc436753821"/>
      <w:r>
        <w:t>Approach</w:t>
      </w:r>
      <w:bookmarkEnd w:id="5"/>
    </w:p>
    <w:p w:rsidR="00E73DEE" w:rsidRPr="003F5C93" w:rsidRDefault="00FB350E" w:rsidP="0049444E">
      <w:pPr>
        <w:spacing w:line="360" w:lineRule="auto"/>
        <w:rPr>
          <w:rFonts w:asciiTheme="majorHAnsi" w:eastAsiaTheme="majorEastAsia" w:hAnsiTheme="majorHAnsi" w:cstheme="majorBidi"/>
          <w:b/>
          <w:bCs/>
          <w:color w:val="365F91" w:themeColor="accent1" w:themeShade="BF"/>
          <w:sz w:val="28"/>
          <w:szCs w:val="28"/>
        </w:rPr>
      </w:pPr>
      <w:r>
        <w:rPr>
          <w:b/>
        </w:rPr>
        <w:tab/>
      </w:r>
      <w:r>
        <w:t>A software tool capable of simulating fleet availability with multiple</w:t>
      </w:r>
      <w:r w:rsidR="003F5C93" w:rsidRPr="003F5C93">
        <w:rPr>
          <w:b/>
          <w:color w:val="FF0000"/>
        </w:rPr>
        <w:t xml:space="preserve"> </w:t>
      </w:r>
      <w:r w:rsidR="00E73DEE" w:rsidRPr="003F5C93">
        <w:rPr>
          <w:b/>
        </w:rPr>
        <w:br w:type="page"/>
      </w:r>
    </w:p>
    <w:p w:rsidR="00E73DEE" w:rsidRDefault="00E73DEE" w:rsidP="00C6670A">
      <w:pPr>
        <w:pStyle w:val="Heading1"/>
        <w:numPr>
          <w:ilvl w:val="0"/>
          <w:numId w:val="6"/>
        </w:numPr>
        <w:spacing w:line="360" w:lineRule="auto"/>
      </w:pPr>
      <w:bookmarkStart w:id="6" w:name="_Toc436753822"/>
      <w:r>
        <w:lastRenderedPageBreak/>
        <w:t>Ground Rules &amp; Assumptions</w:t>
      </w:r>
      <w:bookmarkEnd w:id="6"/>
    </w:p>
    <w:p w:rsidR="00E73DEE" w:rsidRDefault="009D3F59" w:rsidP="0049444E">
      <w:pPr>
        <w:spacing w:line="360" w:lineRule="auto"/>
      </w:pPr>
      <w:r w:rsidRPr="009D3F59">
        <w:t>The following is a list of ground rules and assumptions for the analysis:</w:t>
      </w:r>
    </w:p>
    <w:p w:rsidR="004C1772" w:rsidRPr="004C1772" w:rsidRDefault="00E634B3" w:rsidP="00E634B3">
      <w:pPr>
        <w:pStyle w:val="ListParagraph"/>
        <w:numPr>
          <w:ilvl w:val="0"/>
          <w:numId w:val="9"/>
        </w:numPr>
        <w:spacing w:line="360" w:lineRule="auto"/>
      </w:pPr>
      <w:r>
        <w:t>Problems are all k</w:t>
      </w:r>
      <w:r w:rsidR="004C1772" w:rsidRPr="004C1772">
        <w:t>nown</w:t>
      </w:r>
    </w:p>
    <w:p w:rsidR="004C1772" w:rsidRPr="004C1772" w:rsidRDefault="00E634B3" w:rsidP="00E634B3">
      <w:pPr>
        <w:pStyle w:val="ListParagraph"/>
        <w:numPr>
          <w:ilvl w:val="0"/>
          <w:numId w:val="9"/>
        </w:numPr>
        <w:spacing w:line="360" w:lineRule="auto"/>
      </w:pPr>
      <w:r>
        <w:t>Tool considers problems that are r</w:t>
      </w:r>
      <w:r w:rsidR="004C1772" w:rsidRPr="004C1772">
        <w:t>epairable</w:t>
      </w:r>
    </w:p>
    <w:p w:rsidR="004C1772" w:rsidRPr="004C1772" w:rsidRDefault="00E634B3" w:rsidP="00E634B3">
      <w:pPr>
        <w:pStyle w:val="ListParagraph"/>
        <w:numPr>
          <w:ilvl w:val="0"/>
          <w:numId w:val="9"/>
        </w:numPr>
        <w:spacing w:line="360" w:lineRule="auto"/>
      </w:pPr>
      <w:r>
        <w:t>All c</w:t>
      </w:r>
      <w:r w:rsidR="004C1772" w:rsidRPr="004C1772">
        <w:t xml:space="preserve">onsumables are </w:t>
      </w:r>
      <w:r>
        <w:t>r</w:t>
      </w:r>
      <w:r w:rsidR="004C1772" w:rsidRPr="004C1772">
        <w:t xml:space="preserve">eadily </w:t>
      </w:r>
      <w:r>
        <w:t>a</w:t>
      </w:r>
      <w:r w:rsidR="004C1772" w:rsidRPr="004C1772">
        <w:t>vailable</w:t>
      </w:r>
    </w:p>
    <w:p w:rsidR="004C1772" w:rsidRPr="004C1772" w:rsidRDefault="004C1772" w:rsidP="00E634B3">
      <w:pPr>
        <w:pStyle w:val="ListParagraph"/>
        <w:numPr>
          <w:ilvl w:val="0"/>
          <w:numId w:val="9"/>
        </w:numPr>
        <w:spacing w:line="360" w:lineRule="auto"/>
      </w:pPr>
      <w:r w:rsidRPr="004C1772">
        <w:t xml:space="preserve">All </w:t>
      </w:r>
      <w:r w:rsidR="00E634B3">
        <w:t>r</w:t>
      </w:r>
      <w:r w:rsidRPr="004C1772">
        <w:t xml:space="preserve">equired </w:t>
      </w:r>
      <w:r w:rsidR="00E634B3">
        <w:t>support equipment</w:t>
      </w:r>
      <w:r w:rsidRPr="004C1772">
        <w:t xml:space="preserve"> is </w:t>
      </w:r>
      <w:r w:rsidR="00E634B3">
        <w:t>available and r</w:t>
      </w:r>
      <w:r w:rsidRPr="004C1772">
        <w:t>eliable</w:t>
      </w:r>
    </w:p>
    <w:p w:rsidR="004C1772" w:rsidRPr="004C1772" w:rsidRDefault="004C1772" w:rsidP="00E634B3">
      <w:pPr>
        <w:pStyle w:val="ListParagraph"/>
        <w:numPr>
          <w:ilvl w:val="0"/>
          <w:numId w:val="9"/>
        </w:numPr>
        <w:spacing w:line="360" w:lineRule="auto"/>
      </w:pPr>
      <w:r w:rsidRPr="004C1772">
        <w:t xml:space="preserve">All </w:t>
      </w:r>
      <w:r w:rsidR="00E634B3">
        <w:t>repaired e</w:t>
      </w:r>
      <w:r w:rsidRPr="004C1772">
        <w:t>lements have the same</w:t>
      </w:r>
      <w:r w:rsidR="00E634B3">
        <w:t xml:space="preserve"> r</w:t>
      </w:r>
      <w:r w:rsidRPr="004C1772">
        <w:t>eliability</w:t>
      </w:r>
    </w:p>
    <w:p w:rsidR="004C1772" w:rsidRPr="004C1772" w:rsidRDefault="00E634B3" w:rsidP="00E634B3">
      <w:pPr>
        <w:pStyle w:val="ListParagraph"/>
        <w:numPr>
          <w:ilvl w:val="0"/>
          <w:numId w:val="9"/>
        </w:numPr>
        <w:spacing w:line="360" w:lineRule="auto"/>
      </w:pPr>
      <w:r>
        <w:t>All a</w:t>
      </w:r>
      <w:r w:rsidR="004C1772" w:rsidRPr="004C1772">
        <w:t xml:space="preserve">ircraft are at the </w:t>
      </w:r>
      <w:r>
        <w:t>s</w:t>
      </w:r>
      <w:r w:rsidR="004C1772" w:rsidRPr="004C1772">
        <w:t xml:space="preserve">ame </w:t>
      </w:r>
      <w:r>
        <w:t>l</w:t>
      </w:r>
      <w:r w:rsidR="004C1772" w:rsidRPr="004C1772">
        <w:t>ocation</w:t>
      </w:r>
    </w:p>
    <w:p w:rsidR="004C1772" w:rsidRPr="004C1772" w:rsidRDefault="00E634B3" w:rsidP="00E634B3">
      <w:pPr>
        <w:pStyle w:val="ListParagraph"/>
        <w:numPr>
          <w:ilvl w:val="0"/>
          <w:numId w:val="9"/>
        </w:numPr>
        <w:spacing w:line="360" w:lineRule="auto"/>
      </w:pPr>
      <w:r>
        <w:t>Aircraft have s</w:t>
      </w:r>
      <w:r w:rsidR="004C1772" w:rsidRPr="004C1772">
        <w:t xml:space="preserve">ingle </w:t>
      </w:r>
      <w:r>
        <w:t>discrepancies with s</w:t>
      </w:r>
      <w:r w:rsidR="004C1772" w:rsidRPr="004C1772">
        <w:t xml:space="preserve">ingle </w:t>
      </w:r>
      <w:r>
        <w:t>s</w:t>
      </w:r>
      <w:r w:rsidR="004C1772" w:rsidRPr="004C1772">
        <w:t>olution</w:t>
      </w:r>
      <w:r>
        <w:t>s</w:t>
      </w:r>
      <w:r w:rsidR="004C1772" w:rsidRPr="004C1772">
        <w:t xml:space="preserve"> at one </w:t>
      </w:r>
      <w:r>
        <w:t>t</w:t>
      </w:r>
      <w:r w:rsidR="004C1772" w:rsidRPr="004C1772">
        <w:t>ime</w:t>
      </w:r>
    </w:p>
    <w:p w:rsidR="004C1772" w:rsidRPr="004C1772" w:rsidRDefault="004C1772" w:rsidP="00E634B3">
      <w:pPr>
        <w:pStyle w:val="ListParagraph"/>
        <w:numPr>
          <w:ilvl w:val="0"/>
          <w:numId w:val="9"/>
        </w:numPr>
        <w:spacing w:line="360" w:lineRule="auto"/>
      </w:pPr>
      <w:r w:rsidRPr="004C1772">
        <w:t xml:space="preserve">Each </w:t>
      </w:r>
      <w:r w:rsidR="00E634B3">
        <w:t>aircraft has an identical exponential reliability c</w:t>
      </w:r>
      <w:r w:rsidRPr="004C1772">
        <w:t>urve</w:t>
      </w:r>
    </w:p>
    <w:p w:rsidR="0088189F" w:rsidRDefault="00E634B3" w:rsidP="00E634B3">
      <w:pPr>
        <w:pStyle w:val="ListParagraph"/>
        <w:numPr>
          <w:ilvl w:val="0"/>
          <w:numId w:val="9"/>
        </w:numPr>
        <w:spacing w:line="360" w:lineRule="auto"/>
      </w:pPr>
      <w:r>
        <w:t>The list of m</w:t>
      </w:r>
      <w:r w:rsidR="0088189F">
        <w:t xml:space="preserve">aterials in </w:t>
      </w:r>
      <w:r>
        <w:t xml:space="preserve">the </w:t>
      </w:r>
      <w:r w:rsidR="0088189F">
        <w:t xml:space="preserve">inventory are not replaced over the </w:t>
      </w:r>
      <w:r>
        <w:t>time period of program analysis</w:t>
      </w:r>
    </w:p>
    <w:p w:rsidR="0088189F" w:rsidRDefault="0088189F" w:rsidP="00E634B3">
      <w:pPr>
        <w:pStyle w:val="ListParagraph"/>
        <w:numPr>
          <w:ilvl w:val="0"/>
          <w:numId w:val="9"/>
        </w:numPr>
        <w:spacing w:line="360" w:lineRule="auto"/>
      </w:pPr>
      <w:r>
        <w:t xml:space="preserve">Aircraft has background reliability curve in series with </w:t>
      </w:r>
      <w:r w:rsidR="00E634B3">
        <w:t>known problem reliability curve</w:t>
      </w:r>
    </w:p>
    <w:p w:rsidR="0088189F" w:rsidRDefault="0088189F" w:rsidP="00E634B3">
      <w:pPr>
        <w:pStyle w:val="ListParagraph"/>
        <w:numPr>
          <w:ilvl w:val="0"/>
          <w:numId w:val="9"/>
        </w:numPr>
        <w:spacing w:line="360" w:lineRule="auto"/>
      </w:pPr>
      <w:r>
        <w:t xml:space="preserve">All aircraft </w:t>
      </w:r>
      <w:r w:rsidR="00E634B3">
        <w:t xml:space="preserve">are </w:t>
      </w:r>
      <w:r>
        <w:t xml:space="preserve">currently treated as if they fly a fixed </w:t>
      </w:r>
      <w:r w:rsidR="00E634B3">
        <w:t>average number of hours per day</w:t>
      </w:r>
    </w:p>
    <w:p w:rsidR="0088189F" w:rsidRDefault="0088189F" w:rsidP="00E634B3">
      <w:pPr>
        <w:pStyle w:val="ListParagraph"/>
        <w:numPr>
          <w:ilvl w:val="0"/>
          <w:numId w:val="9"/>
        </w:numPr>
        <w:spacing w:line="360" w:lineRule="auto"/>
      </w:pPr>
      <w:r>
        <w:t xml:space="preserve">All aircraft </w:t>
      </w:r>
      <w:r w:rsidR="00E634B3">
        <w:t xml:space="preserve">are </w:t>
      </w:r>
      <w:r>
        <w:t>currently treated as if starting with same number of hours on the air</w:t>
      </w:r>
      <w:r w:rsidR="00E634B3">
        <w:t>frame</w:t>
      </w:r>
    </w:p>
    <w:p w:rsidR="0088189F" w:rsidRDefault="0088189F" w:rsidP="00E634B3">
      <w:pPr>
        <w:pStyle w:val="ListParagraph"/>
        <w:numPr>
          <w:ilvl w:val="0"/>
          <w:numId w:val="9"/>
        </w:numPr>
        <w:spacing w:line="360" w:lineRule="auto"/>
      </w:pPr>
      <w:r>
        <w:t>Aircraft currently resume exact same curve after repair from baseli</w:t>
      </w:r>
      <w:r w:rsidR="00E634B3">
        <w:t>ne aircraft reliability failure</w:t>
      </w:r>
    </w:p>
    <w:p w:rsidR="0088189F" w:rsidRDefault="0088189F" w:rsidP="00E634B3">
      <w:pPr>
        <w:pStyle w:val="ListParagraph"/>
        <w:numPr>
          <w:ilvl w:val="0"/>
          <w:numId w:val="9"/>
        </w:numPr>
        <w:spacing w:line="360" w:lineRule="auto"/>
      </w:pPr>
      <w:r>
        <w:t>Each aircraft is examined individually by the code so most of these assumptions could be easily loaded from a database with ~500 lines additional cod</w:t>
      </w:r>
      <w:r w:rsidR="00E634B3">
        <w:t>e per item stated above</w:t>
      </w:r>
    </w:p>
    <w:p w:rsidR="0088189F" w:rsidRDefault="0088189F" w:rsidP="00E634B3">
      <w:pPr>
        <w:spacing w:line="360" w:lineRule="auto"/>
      </w:pPr>
    </w:p>
    <w:p w:rsidR="0088189F" w:rsidRDefault="0088189F" w:rsidP="00E634B3">
      <w:pPr>
        <w:spacing w:line="360" w:lineRule="auto"/>
        <w:ind w:left="360"/>
      </w:pPr>
    </w:p>
    <w:p w:rsidR="0088189F" w:rsidRDefault="0088189F" w:rsidP="00E634B3">
      <w:pPr>
        <w:pStyle w:val="ListParagraph"/>
        <w:spacing w:line="360" w:lineRule="auto"/>
      </w:pPr>
    </w:p>
    <w:p w:rsidR="00E73DEE" w:rsidRDefault="00E73DEE" w:rsidP="0049444E">
      <w:pPr>
        <w:spacing w:line="360" w:lineRule="auto"/>
        <w:rPr>
          <w:rFonts w:asciiTheme="majorHAnsi" w:eastAsiaTheme="majorEastAsia" w:hAnsiTheme="majorHAnsi" w:cstheme="majorBidi"/>
          <w:b/>
          <w:bCs/>
          <w:color w:val="365F91" w:themeColor="accent1" w:themeShade="BF"/>
          <w:sz w:val="28"/>
          <w:szCs w:val="28"/>
        </w:rPr>
      </w:pPr>
      <w:r>
        <w:br w:type="page"/>
      </w:r>
    </w:p>
    <w:p w:rsidR="00E73DEE" w:rsidRDefault="00E73DEE" w:rsidP="00C6670A">
      <w:pPr>
        <w:pStyle w:val="Heading1"/>
        <w:numPr>
          <w:ilvl w:val="0"/>
          <w:numId w:val="6"/>
        </w:numPr>
        <w:spacing w:line="360" w:lineRule="auto"/>
      </w:pPr>
      <w:bookmarkStart w:id="7" w:name="_Toc436753823"/>
      <w:r>
        <w:lastRenderedPageBreak/>
        <w:t>Analysis/Study/Evaluation</w:t>
      </w:r>
      <w:bookmarkEnd w:id="7"/>
    </w:p>
    <w:p w:rsidR="00E73DEE" w:rsidRDefault="00E73DEE" w:rsidP="0049444E">
      <w:pPr>
        <w:spacing w:line="360" w:lineRule="auto"/>
      </w:pPr>
    </w:p>
    <w:p w:rsidR="00E73DEE" w:rsidRDefault="00E73DEE" w:rsidP="0049444E">
      <w:pPr>
        <w:spacing w:line="360" w:lineRule="auto"/>
        <w:rPr>
          <w:rFonts w:asciiTheme="majorHAnsi" w:eastAsiaTheme="majorEastAsia" w:hAnsiTheme="majorHAnsi" w:cstheme="majorBidi"/>
          <w:b/>
          <w:bCs/>
          <w:color w:val="365F91" w:themeColor="accent1" w:themeShade="BF"/>
          <w:sz w:val="28"/>
          <w:szCs w:val="28"/>
        </w:rPr>
      </w:pPr>
      <w:r>
        <w:br w:type="page"/>
      </w:r>
    </w:p>
    <w:p w:rsidR="00E73DEE" w:rsidRDefault="00E73DEE" w:rsidP="00C6670A">
      <w:pPr>
        <w:pStyle w:val="Heading1"/>
        <w:numPr>
          <w:ilvl w:val="0"/>
          <w:numId w:val="6"/>
        </w:numPr>
        <w:spacing w:line="360" w:lineRule="auto"/>
      </w:pPr>
      <w:bookmarkStart w:id="8" w:name="_Toc436753824"/>
      <w:r>
        <w:lastRenderedPageBreak/>
        <w:t>Results</w:t>
      </w:r>
      <w:bookmarkEnd w:id="8"/>
    </w:p>
    <w:p w:rsidR="006C6043" w:rsidRPr="006C6043" w:rsidRDefault="006C6043" w:rsidP="006C6043">
      <w:pPr>
        <w:ind w:firstLine="432"/>
      </w:pPr>
      <w:r>
        <w:t>While the case study below provides a simple demonstration of the analysis required for an F-35 squadron, the primary product of this project is the tool itself.  Section X describes the tool from the perspective of capabilities and user interfaces, and Section X.2 provides an example wherein the tool was used to analyze different repair options for a damaged panel on an F-35.</w:t>
      </w:r>
    </w:p>
    <w:p w:rsidR="006C6043" w:rsidRDefault="006C6043" w:rsidP="006C6043">
      <w:pPr>
        <w:pStyle w:val="Heading1"/>
        <w:numPr>
          <w:ilvl w:val="1"/>
          <w:numId w:val="6"/>
        </w:numPr>
        <w:spacing w:line="360" w:lineRule="auto"/>
      </w:pPr>
      <w:r>
        <w:t>Final Tool</w:t>
      </w:r>
    </w:p>
    <w:p w:rsidR="00FD29AF" w:rsidRDefault="006C6043" w:rsidP="006C6043">
      <w:pPr>
        <w:ind w:firstLine="432"/>
      </w:pPr>
      <w:proofErr w:type="spellStart"/>
      <w:r>
        <w:t>SiDOT</w:t>
      </w:r>
      <w:proofErr w:type="spellEnd"/>
      <w:r>
        <w:t xml:space="preserve"> was intended to be operated by the user through a graphical user interface (GUI), which allows the user input a problem into the tool efficiently and effectively.  </w:t>
      </w:r>
      <w:r w:rsidR="00FD29AF">
        <w:t xml:space="preserve">Per the project plan, the delivered version of </w:t>
      </w:r>
      <w:proofErr w:type="spellStart"/>
      <w:r w:rsidR="00FD29AF">
        <w:t>SiDOT</w:t>
      </w:r>
      <w:proofErr w:type="spellEnd"/>
      <w:r w:rsidR="00FD29AF">
        <w:t xml:space="preserve"> is a demonstration version.  However, the vast majority of the final capability is included in the demonstration version.  </w:t>
      </w:r>
    </w:p>
    <w:p w:rsidR="006C6043" w:rsidRDefault="00FD29AF" w:rsidP="006C6043">
      <w:pPr>
        <w:ind w:firstLine="432"/>
      </w:pPr>
      <w:r>
        <w:t xml:space="preserve">The </w:t>
      </w:r>
      <w:proofErr w:type="spellStart"/>
      <w:r>
        <w:t>SiDOT</w:t>
      </w:r>
      <w:proofErr w:type="spellEnd"/>
      <w:r>
        <w:t xml:space="preserve"> GUI was developed using the MATLAB GUI Editor.  </w:t>
      </w:r>
      <w:r w:rsidR="006C6043">
        <w:t xml:space="preserve">The GUI has multiple windows, which are prompted by user selections.  The primary problem inputs are located in the main GUI window, which is presented in </w:t>
      </w:r>
      <w:r w:rsidR="00F43FED">
        <w:fldChar w:fldCharType="begin"/>
      </w:r>
      <w:r>
        <w:instrText xml:space="preserve"> REF _Ref436851936 \h </w:instrText>
      </w:r>
      <w:r w:rsidR="00F43FED">
        <w:fldChar w:fldCharType="separate"/>
      </w:r>
      <w:r>
        <w:t xml:space="preserve">Figure </w:t>
      </w:r>
      <w:r>
        <w:rPr>
          <w:noProof/>
        </w:rPr>
        <w:t>1</w:t>
      </w:r>
      <w:r w:rsidR="00F43FED">
        <w:fldChar w:fldCharType="end"/>
      </w:r>
      <w:r w:rsidR="006C6043">
        <w:t>.</w:t>
      </w:r>
      <w:r>
        <w:t xml:space="preserve">  This main GUI window contains inputs for the discrepancy description, reliability model inputs, and output options.  </w:t>
      </w:r>
    </w:p>
    <w:p w:rsidR="00FD29AF" w:rsidRDefault="0097305E" w:rsidP="00FD29AF">
      <w:pPr>
        <w:keepNext/>
        <w:ind w:firstLine="432"/>
        <w:jc w:val="center"/>
      </w:pPr>
      <w:r w:rsidRPr="0097305E">
        <w:rPr>
          <w:noProof/>
        </w:rPr>
        <w:drawing>
          <wp:inline distT="0" distB="0" distL="0" distR="0">
            <wp:extent cx="3700668" cy="3573754"/>
            <wp:effectExtent l="38100" t="38100" r="33655" b="4635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8" cstate="print"/>
                    <a:srcRect l="32334" t="6296" r="19167" b="10444"/>
                    <a:stretch/>
                  </pic:blipFill>
                  <pic:spPr>
                    <a:xfrm>
                      <a:off x="0" y="0"/>
                      <a:ext cx="3709113" cy="3581909"/>
                    </a:xfrm>
                    <a:prstGeom prst="rect">
                      <a:avLst/>
                    </a:prstGeom>
                    <a:ln w="31750">
                      <a:solidFill>
                        <a:schemeClr val="tx1"/>
                      </a:solidFill>
                    </a:ln>
                  </pic:spPr>
                </pic:pic>
              </a:graphicData>
            </a:graphic>
          </wp:inline>
        </w:drawing>
      </w:r>
    </w:p>
    <w:p w:rsidR="006C6043" w:rsidRPr="006C6043" w:rsidRDefault="00FD29AF" w:rsidP="00FD29AF">
      <w:pPr>
        <w:pStyle w:val="Caption"/>
        <w:jc w:val="center"/>
      </w:pPr>
      <w:bookmarkStart w:id="9" w:name="_Ref436851936"/>
      <w:r>
        <w:t xml:space="preserve">Figure </w:t>
      </w:r>
      <w:fldSimple w:instr=" SEQ Figure \* ARABIC ">
        <w:r w:rsidR="00EF0681">
          <w:rPr>
            <w:noProof/>
          </w:rPr>
          <w:t>1</w:t>
        </w:r>
      </w:fldSimple>
      <w:bookmarkEnd w:id="9"/>
      <w:r>
        <w:t xml:space="preserve">: </w:t>
      </w:r>
      <w:proofErr w:type="spellStart"/>
      <w:r>
        <w:t>SiDOT</w:t>
      </w:r>
      <w:proofErr w:type="spellEnd"/>
      <w:r>
        <w:t xml:space="preserve"> Main GUI Interface</w:t>
      </w:r>
    </w:p>
    <w:p w:rsidR="00E73DEE" w:rsidRDefault="00E73DEE" w:rsidP="0049444E">
      <w:pPr>
        <w:spacing w:line="360" w:lineRule="auto"/>
      </w:pPr>
    </w:p>
    <w:p w:rsidR="0097305E" w:rsidRDefault="00FD29AF" w:rsidP="00FD29AF">
      <w:pPr>
        <w:spacing w:line="360" w:lineRule="auto"/>
        <w:ind w:firstLine="432"/>
      </w:pPr>
      <w:r>
        <w:lastRenderedPageBreak/>
        <w:t>In the D</w:t>
      </w:r>
      <w:r w:rsidR="00336470">
        <w:t>I</w:t>
      </w:r>
      <w:r>
        <w:t xml:space="preserve">SCREPANCY INPUTS section, the user must select from a list of common discrepancies or define a custom discrepancy.  Each discrepancy is linked to a list of materials required for that type of repair and an expected time for the repair to complete.  </w:t>
      </w:r>
      <w:r w:rsidR="00336470">
        <w:t>For a custom repair, the user must manually input these variables manually using the Custom Discrepancy GUI</w:t>
      </w:r>
      <w:r w:rsidR="0097305E">
        <w:t xml:space="preserve"> (</w:t>
      </w:r>
      <w:r w:rsidR="00F43FED">
        <w:fldChar w:fldCharType="begin"/>
      </w:r>
      <w:r w:rsidR="0097305E">
        <w:instrText xml:space="preserve"> REF _Ref436853449 \h </w:instrText>
      </w:r>
      <w:r w:rsidR="00F43FED">
        <w:fldChar w:fldCharType="separate"/>
      </w:r>
      <w:r w:rsidR="0097305E">
        <w:t xml:space="preserve">Figure </w:t>
      </w:r>
      <w:r w:rsidR="0097305E">
        <w:rPr>
          <w:noProof/>
        </w:rPr>
        <w:t>2</w:t>
      </w:r>
      <w:r w:rsidR="00F43FED">
        <w:fldChar w:fldCharType="end"/>
      </w:r>
      <w:r w:rsidR="0097305E">
        <w:t>)</w:t>
      </w:r>
      <w:r w:rsidR="00336470">
        <w:t>, which is prompted by the selection of custom d</w:t>
      </w:r>
      <w:r w:rsidR="0097305E">
        <w:t>i</w:t>
      </w:r>
      <w:r w:rsidR="00336470">
        <w:t>screpancies.</w:t>
      </w:r>
    </w:p>
    <w:p w:rsidR="0097305E" w:rsidRDefault="0097305E" w:rsidP="0097305E">
      <w:pPr>
        <w:keepNext/>
        <w:spacing w:line="360" w:lineRule="auto"/>
        <w:ind w:firstLine="432"/>
        <w:jc w:val="center"/>
      </w:pPr>
      <w:r w:rsidRPr="0097305E">
        <w:rPr>
          <w:noProof/>
        </w:rPr>
        <w:drawing>
          <wp:inline distT="0" distB="0" distL="0" distR="0">
            <wp:extent cx="3589306" cy="2910840"/>
            <wp:effectExtent l="38100" t="38100" r="30480" b="419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9" cstate="print"/>
                    <a:srcRect l="42834" t="18741" r="29833" b="41852"/>
                    <a:stretch/>
                  </pic:blipFill>
                  <pic:spPr>
                    <a:xfrm>
                      <a:off x="0" y="0"/>
                      <a:ext cx="3599727" cy="2919291"/>
                    </a:xfrm>
                    <a:prstGeom prst="rect">
                      <a:avLst/>
                    </a:prstGeom>
                    <a:ln w="28575">
                      <a:solidFill>
                        <a:schemeClr val="tx1"/>
                      </a:solidFill>
                    </a:ln>
                  </pic:spPr>
                </pic:pic>
              </a:graphicData>
            </a:graphic>
          </wp:inline>
        </w:drawing>
      </w:r>
    </w:p>
    <w:p w:rsidR="0097305E" w:rsidRPr="0097305E" w:rsidRDefault="0097305E" w:rsidP="00D90D8E">
      <w:pPr>
        <w:pStyle w:val="Caption"/>
        <w:jc w:val="center"/>
      </w:pPr>
      <w:bookmarkStart w:id="10" w:name="_Ref436853449"/>
      <w:r>
        <w:t xml:space="preserve">Figure </w:t>
      </w:r>
      <w:fldSimple w:instr=" SEQ Figure \* ARABIC ">
        <w:r w:rsidR="00EF0681">
          <w:rPr>
            <w:noProof/>
          </w:rPr>
          <w:t>2</w:t>
        </w:r>
      </w:fldSimple>
      <w:bookmarkEnd w:id="10"/>
      <w:r>
        <w:t>: Custom Discrepancy Inputs</w:t>
      </w:r>
    </w:p>
    <w:p w:rsidR="0097305E" w:rsidRDefault="0097305E" w:rsidP="00FD29AF">
      <w:pPr>
        <w:spacing w:line="360" w:lineRule="auto"/>
        <w:ind w:firstLine="432"/>
      </w:pPr>
      <w:r>
        <w:t>Within The discrepancy input section, the user must also input the number of aircraft to be repaired, number of working aircraft in the squadron, minimum availability requirement for the squadron to carry out missions, duration of concern, and average mission duration.</w:t>
      </w:r>
    </w:p>
    <w:p w:rsidR="00DB52BB" w:rsidRDefault="0097305E" w:rsidP="00FD29AF">
      <w:pPr>
        <w:spacing w:line="360" w:lineRule="auto"/>
        <w:ind w:firstLine="432"/>
      </w:pPr>
      <w:r>
        <w:t xml:space="preserve">The user must then define </w:t>
      </w:r>
      <w:r w:rsidR="00DB52BB">
        <w:t xml:space="preserve">reliability inputs for the repair.  Reliability models can be defined using exponential, normal, lognormal, and </w:t>
      </w:r>
      <w:proofErr w:type="spellStart"/>
      <w:r w:rsidR="00DB52BB">
        <w:t>Weibull</w:t>
      </w:r>
      <w:proofErr w:type="spellEnd"/>
      <w:r w:rsidR="00DB52BB">
        <w:t xml:space="preserve"> functions.  Once a function is selected, the user is prompted to input the corresponding parameters for the selected function in a separate GUI window.  </w:t>
      </w:r>
      <w:r w:rsidR="00F43FED">
        <w:fldChar w:fldCharType="begin"/>
      </w:r>
      <w:r w:rsidR="00DB52BB">
        <w:instrText xml:space="preserve"> REF _Ref436854028 \h </w:instrText>
      </w:r>
      <w:r w:rsidR="00F43FED">
        <w:fldChar w:fldCharType="separate"/>
      </w:r>
      <w:r w:rsidR="00DB52BB">
        <w:t xml:space="preserve">Figure </w:t>
      </w:r>
      <w:r w:rsidR="00DB52BB">
        <w:rPr>
          <w:noProof/>
        </w:rPr>
        <w:t>3</w:t>
      </w:r>
      <w:r w:rsidR="00F43FED">
        <w:fldChar w:fldCharType="end"/>
      </w:r>
      <w:r w:rsidR="00DB52BB">
        <w:t xml:space="preserve"> demonstrates the user inputs for a normal distribution, where the other functions are disabled.  Also included in the RELIABILITY MODEL section are user-defined constraints, which will be used in the output plots.  Note that the serial, active parallel, and R-out-of-N inputs are </w:t>
      </w:r>
      <w:proofErr w:type="spellStart"/>
      <w:r w:rsidR="00DB52BB">
        <w:t>greyed</w:t>
      </w:r>
      <w:proofErr w:type="spellEnd"/>
      <w:r w:rsidR="00DB52BB">
        <w:t xml:space="preserve"> out due to being omitted for the demonstration version of </w:t>
      </w:r>
      <w:proofErr w:type="spellStart"/>
      <w:r w:rsidR="00DB52BB">
        <w:t>SiDOT</w:t>
      </w:r>
      <w:proofErr w:type="spellEnd"/>
      <w:r w:rsidR="00DB52BB">
        <w:t>.</w:t>
      </w:r>
    </w:p>
    <w:p w:rsidR="00DB52BB" w:rsidRDefault="00DB52BB" w:rsidP="00DB52BB">
      <w:pPr>
        <w:keepNext/>
        <w:spacing w:line="360" w:lineRule="auto"/>
        <w:ind w:firstLine="432"/>
        <w:jc w:val="center"/>
      </w:pPr>
      <w:r w:rsidRPr="00DB52BB">
        <w:rPr>
          <w:noProof/>
        </w:rPr>
        <w:lastRenderedPageBreak/>
        <w:drawing>
          <wp:inline distT="0" distB="0" distL="0" distR="0">
            <wp:extent cx="3249811" cy="3266826"/>
            <wp:effectExtent l="38100" t="38100" r="46355" b="292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0" cstate="print"/>
                    <a:srcRect l="34166" t="9259" r="34000" b="33852"/>
                    <a:stretch/>
                  </pic:blipFill>
                  <pic:spPr>
                    <a:xfrm>
                      <a:off x="0" y="0"/>
                      <a:ext cx="3255159" cy="3272202"/>
                    </a:xfrm>
                    <a:prstGeom prst="rect">
                      <a:avLst/>
                    </a:prstGeom>
                    <a:ln w="28575">
                      <a:solidFill>
                        <a:schemeClr val="tx1"/>
                      </a:solidFill>
                    </a:ln>
                  </pic:spPr>
                </pic:pic>
              </a:graphicData>
            </a:graphic>
          </wp:inline>
        </w:drawing>
      </w:r>
    </w:p>
    <w:p w:rsidR="00DB52BB" w:rsidRDefault="00DB52BB" w:rsidP="00DB52BB">
      <w:pPr>
        <w:pStyle w:val="Caption"/>
        <w:jc w:val="center"/>
      </w:pPr>
      <w:bookmarkStart w:id="11" w:name="_Ref436854028"/>
      <w:r>
        <w:t xml:space="preserve">Figure </w:t>
      </w:r>
      <w:fldSimple w:instr=" SEQ Figure \* ARABIC ">
        <w:r w:rsidR="00EF0681">
          <w:rPr>
            <w:noProof/>
          </w:rPr>
          <w:t>3</w:t>
        </w:r>
      </w:fldSimple>
      <w:bookmarkEnd w:id="11"/>
      <w:r>
        <w:t>: Reliability Function Input Window</w:t>
      </w:r>
    </w:p>
    <w:p w:rsidR="00D90D8E" w:rsidRDefault="00DB52BB" w:rsidP="00FD29AF">
      <w:pPr>
        <w:spacing w:line="360" w:lineRule="auto"/>
        <w:ind w:firstLine="432"/>
      </w:pPr>
      <w:r>
        <w:t>Finally, the user must define the desired outputs in the OUTPUT OPTIONS section.  Here the output plots are determined, with reliability and availability plots being optional.  The user must also define the Availability Standard by which the output should be judged, where options include the mean or various probabilities.  The user must also define the number of Monte Carlo simulation runs, although the default 100 is recommended to provide a large enough sample size without overrunning the memory.</w:t>
      </w:r>
      <w:r w:rsidR="00D90D8E">
        <w:t xml:space="preserve">  At any time the user may clear the plots and start over using the “Clear Plots” button.</w:t>
      </w:r>
    </w:p>
    <w:p w:rsidR="00D90D8E" w:rsidRDefault="00D90D8E" w:rsidP="00FD29AF">
      <w:pPr>
        <w:spacing w:line="360" w:lineRule="auto"/>
        <w:ind w:firstLine="432"/>
      </w:pPr>
      <w:r>
        <w:t xml:space="preserve">Once all inputs have been completed, the user may begin the analysis by clicking the “EXECUTE” button.  This button begins the simulation and plots the results based on the stated user desires.  The simulation output plot will always appear, which presents the results of each Monte Carlo simulation run in terms of aircraft availability per day along with the minimum required capable aircraft.  Depending on user selections, a second plot may be generated showing the reliability curves of the baseline aircraft and the repaired part, as well as the availability as a function of the user-defined standard or percentile.  These plots are presented for the case study below.  </w:t>
      </w:r>
    </w:p>
    <w:p w:rsidR="00514C0B" w:rsidRDefault="00D90D8E" w:rsidP="00FD29AF">
      <w:pPr>
        <w:spacing w:line="360" w:lineRule="auto"/>
        <w:ind w:firstLine="432"/>
      </w:pPr>
      <w:r>
        <w:t xml:space="preserve">The user may change any of the available inputs and </w:t>
      </w:r>
      <w:proofErr w:type="spellStart"/>
      <w:r>
        <w:t>replot</w:t>
      </w:r>
      <w:proofErr w:type="spellEnd"/>
      <w:r>
        <w:t xml:space="preserve"> using the main GUI window.  The resulting plot will add the newest case to the previous plots for comparison, although the user may clear the plots and start over using the “Clear Plots” button.</w:t>
      </w:r>
    </w:p>
    <w:p w:rsidR="00514C0B" w:rsidRDefault="00514C0B" w:rsidP="00514C0B">
      <w:pPr>
        <w:pStyle w:val="Heading1"/>
        <w:numPr>
          <w:ilvl w:val="1"/>
          <w:numId w:val="6"/>
        </w:numPr>
        <w:spacing w:line="360" w:lineRule="auto"/>
      </w:pPr>
      <w:r>
        <w:lastRenderedPageBreak/>
        <w:t>Damaged Panel Case Study</w:t>
      </w:r>
    </w:p>
    <w:p w:rsidR="00514C0B" w:rsidRDefault="00514C0B" w:rsidP="00514C0B">
      <w:pPr>
        <w:ind w:firstLine="432"/>
      </w:pPr>
      <w:r>
        <w:t xml:space="preserve">A common reported discrepancy on the F-35 has been damaged panels, often due to </w:t>
      </w:r>
      <w:proofErr w:type="spellStart"/>
      <w:r>
        <w:t>mis</w:t>
      </w:r>
      <w:proofErr w:type="spellEnd"/>
      <w:r>
        <w:t xml:space="preserve">-drilled rivet or fastener holes.  The repair is common and an approved method is generally accepted, which made this case particularly fitting for analysis by the </w:t>
      </w:r>
      <w:proofErr w:type="spellStart"/>
      <w:r>
        <w:t>SiDOT</w:t>
      </w:r>
      <w:proofErr w:type="spellEnd"/>
      <w:r>
        <w:t xml:space="preserve"> tool.  The damaged aircraft and the local parts warehouses were both assumed to be collocated in the United States, which negates the need for cost and schedule penalties for overseas shipping.  It was also assumed that 4 aircraft out of a squadron of 30 aircraft had reported this damage, while 28 aircraft were required to keep the squadron at operational strength.</w:t>
      </w:r>
    </w:p>
    <w:p w:rsidR="0070002A" w:rsidRDefault="0070002A" w:rsidP="0070002A">
      <w:pPr>
        <w:keepNext/>
        <w:ind w:firstLine="432"/>
        <w:jc w:val="center"/>
      </w:pPr>
      <w:r w:rsidRPr="0070002A">
        <w:rPr>
          <w:noProof/>
        </w:rPr>
        <w:drawing>
          <wp:inline distT="0" distB="0" distL="0" distR="0">
            <wp:extent cx="4217886" cy="4107180"/>
            <wp:effectExtent l="0" t="0" r="0"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1" cstate="print"/>
                    <a:srcRect l="24359" t="5955" r="26795" b="9487"/>
                    <a:stretch/>
                  </pic:blipFill>
                  <pic:spPr>
                    <a:xfrm>
                      <a:off x="0" y="0"/>
                      <a:ext cx="4221123" cy="4110332"/>
                    </a:xfrm>
                    <a:prstGeom prst="rect">
                      <a:avLst/>
                    </a:prstGeom>
                  </pic:spPr>
                </pic:pic>
              </a:graphicData>
            </a:graphic>
          </wp:inline>
        </w:drawing>
      </w:r>
    </w:p>
    <w:p w:rsidR="0070002A" w:rsidRDefault="0070002A" w:rsidP="0070002A">
      <w:pPr>
        <w:pStyle w:val="Caption"/>
        <w:jc w:val="center"/>
      </w:pPr>
      <w:r>
        <w:t xml:space="preserve">Figure </w:t>
      </w:r>
      <w:fldSimple w:instr=" SEQ Figure \* ARABIC ">
        <w:r w:rsidR="00EF0681">
          <w:rPr>
            <w:noProof/>
          </w:rPr>
          <w:t>4</w:t>
        </w:r>
      </w:fldSimple>
      <w:r>
        <w:t>: F-35 Panel Case Study Inputs</w:t>
      </w:r>
    </w:p>
    <w:p w:rsidR="00514C0B" w:rsidRDefault="00514C0B" w:rsidP="00514C0B">
      <w:pPr>
        <w:ind w:firstLine="432"/>
      </w:pPr>
      <w:r>
        <w:t>From previous data (created in place of actual F-35 data), it was assumed that the repaired panel had a normal distribution, with a mean of 20 flight hours between failures, and a standard distribution of 6 flight hours.</w:t>
      </w:r>
      <w:r w:rsidR="0070002A">
        <w:t xml:space="preserve">  </w:t>
      </w:r>
      <w:proofErr w:type="spellStart"/>
      <w:r w:rsidR="0070002A">
        <w:t>SiDOT</w:t>
      </w:r>
      <w:proofErr w:type="spellEnd"/>
      <w:r w:rsidR="0070002A">
        <w:t xml:space="preserve"> assumes this reliability function is applied in series with the overall aircraft reliability.  The remaining inputs are presented from the </w:t>
      </w:r>
      <w:proofErr w:type="spellStart"/>
      <w:r w:rsidR="0070002A">
        <w:t>SiDOT</w:t>
      </w:r>
      <w:proofErr w:type="spellEnd"/>
      <w:r w:rsidR="0070002A">
        <w:t xml:space="preserve"> main GUI in REFFIG.  It was assumed that the squadron has a schedule requirement of 5 days until the squadron must meet the availability requirement.  The first attempt at the analysis desired a 90% availability standard.  The results of the Monte Carlo simulation is presented in </w:t>
      </w:r>
      <w:r w:rsidR="00F43FED">
        <w:fldChar w:fldCharType="begin"/>
      </w:r>
      <w:r w:rsidR="00EF0681">
        <w:instrText xml:space="preserve"> REF _Ref436856387 \h </w:instrText>
      </w:r>
      <w:r w:rsidR="00F43FED">
        <w:fldChar w:fldCharType="separate"/>
      </w:r>
      <w:r w:rsidR="00EF0681">
        <w:t xml:space="preserve">Figure </w:t>
      </w:r>
      <w:r w:rsidR="00EF0681">
        <w:rPr>
          <w:noProof/>
        </w:rPr>
        <w:t>5</w:t>
      </w:r>
      <w:r w:rsidR="00F43FED">
        <w:fldChar w:fldCharType="end"/>
      </w:r>
      <w:r w:rsidR="0070002A">
        <w:t xml:space="preserve">, and the reliability and availability plots are presented in </w:t>
      </w:r>
      <w:r w:rsidR="00F43FED">
        <w:fldChar w:fldCharType="begin"/>
      </w:r>
      <w:r w:rsidR="00EF0681">
        <w:instrText xml:space="preserve"> REF _Ref436856391 \h </w:instrText>
      </w:r>
      <w:r w:rsidR="00F43FED">
        <w:fldChar w:fldCharType="separate"/>
      </w:r>
      <w:r w:rsidR="00EF0681">
        <w:t xml:space="preserve">Figure </w:t>
      </w:r>
      <w:r w:rsidR="00EF0681">
        <w:rPr>
          <w:noProof/>
        </w:rPr>
        <w:t>6</w:t>
      </w:r>
      <w:r w:rsidR="00F43FED">
        <w:fldChar w:fldCharType="end"/>
      </w:r>
      <w:r w:rsidR="0070002A">
        <w:t xml:space="preserve">.  </w:t>
      </w:r>
    </w:p>
    <w:p w:rsidR="00EF0681" w:rsidRDefault="0070002A" w:rsidP="00EF0681">
      <w:pPr>
        <w:keepNext/>
        <w:ind w:firstLine="432"/>
        <w:jc w:val="center"/>
      </w:pPr>
      <w:r w:rsidRPr="0070002A">
        <w:rPr>
          <w:noProof/>
        </w:rPr>
        <w:lastRenderedPageBreak/>
        <w:drawing>
          <wp:inline distT="0" distB="0" distL="0" distR="0">
            <wp:extent cx="4429760" cy="3139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982" b="2523"/>
                    <a:stretch/>
                  </pic:blipFill>
                  <pic:spPr bwMode="auto">
                    <a:xfrm>
                      <a:off x="0" y="0"/>
                      <a:ext cx="4429760" cy="31394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0002A" w:rsidRDefault="00EF0681" w:rsidP="00EF0681">
      <w:pPr>
        <w:pStyle w:val="Caption"/>
        <w:jc w:val="center"/>
      </w:pPr>
      <w:bookmarkStart w:id="12" w:name="_Ref436856387"/>
      <w:r>
        <w:t xml:space="preserve">Figure </w:t>
      </w:r>
      <w:fldSimple w:instr=" SEQ Figure \* ARABIC ">
        <w:r>
          <w:rPr>
            <w:noProof/>
          </w:rPr>
          <w:t>5</w:t>
        </w:r>
      </w:fldSimple>
      <w:bookmarkEnd w:id="12"/>
      <w:r>
        <w:t>: F-35 Case Study Monte Carlo Results - Normal Distribution</w:t>
      </w:r>
    </w:p>
    <w:p w:rsidR="00EF0681" w:rsidRDefault="00EF0681" w:rsidP="00EF0681">
      <w:pPr>
        <w:keepNext/>
        <w:ind w:firstLine="432"/>
        <w:jc w:val="center"/>
      </w:pPr>
      <w:r w:rsidRPr="00EF0681">
        <w:rPr>
          <w:noProof/>
        </w:rPr>
        <w:drawing>
          <wp:inline distT="0" distB="0" distL="0" distR="0">
            <wp:extent cx="4437103"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616"/>
                    <a:stretch/>
                  </pic:blipFill>
                  <pic:spPr bwMode="auto">
                    <a:xfrm>
                      <a:off x="0" y="0"/>
                      <a:ext cx="4449349" cy="332384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F0681" w:rsidRDefault="00EF0681" w:rsidP="00EF0681">
      <w:pPr>
        <w:pStyle w:val="Caption"/>
        <w:jc w:val="center"/>
      </w:pPr>
      <w:bookmarkStart w:id="13" w:name="_Ref436856391"/>
      <w:r>
        <w:t xml:space="preserve">Figure </w:t>
      </w:r>
      <w:fldSimple w:instr=" SEQ Figure \* ARABIC ">
        <w:r>
          <w:rPr>
            <w:noProof/>
          </w:rPr>
          <w:t>6</w:t>
        </w:r>
      </w:fldSimple>
      <w:bookmarkEnd w:id="13"/>
      <w:r>
        <w:t>: F-35 Case Study Reliability and Availability Outputs</w:t>
      </w:r>
    </w:p>
    <w:p w:rsidR="0070002A" w:rsidRDefault="00EF0681" w:rsidP="00514C0B">
      <w:pPr>
        <w:ind w:firstLine="432"/>
      </w:pPr>
      <w:r>
        <w:t>It can be seen both in the Monte Carlo results and the 90</w:t>
      </w:r>
      <w:r w:rsidRPr="00EF0681">
        <w:rPr>
          <w:vertAlign w:val="superscript"/>
        </w:rPr>
        <w:t>th</w:t>
      </w:r>
      <w:r>
        <w:t xml:space="preserve">-Percentile analysis that the squadron does not meet the availability requirement, regardless of schedule.  A second look at the mean availability in </w:t>
      </w:r>
      <w:r w:rsidR="00F43FED">
        <w:fldChar w:fldCharType="begin"/>
      </w:r>
      <w:r>
        <w:instrText xml:space="preserve"> REF _Ref436856730 \h </w:instrText>
      </w:r>
      <w:r w:rsidR="00F43FED">
        <w:fldChar w:fldCharType="separate"/>
      </w:r>
      <w:r>
        <w:t xml:space="preserve">Figure </w:t>
      </w:r>
      <w:r>
        <w:rPr>
          <w:noProof/>
        </w:rPr>
        <w:t>7</w:t>
      </w:r>
      <w:r w:rsidR="00F43FED">
        <w:fldChar w:fldCharType="end"/>
      </w:r>
      <w:r>
        <w:t xml:space="preserve"> shows that the availability requirement is only briefly met.  </w:t>
      </w:r>
    </w:p>
    <w:p w:rsidR="00EF0681" w:rsidRDefault="00EF0681" w:rsidP="00EF0681">
      <w:pPr>
        <w:keepNext/>
        <w:ind w:firstLine="432"/>
        <w:jc w:val="center"/>
      </w:pPr>
      <w:r w:rsidRPr="00EF0681">
        <w:rPr>
          <w:noProof/>
        </w:rPr>
        <w:lastRenderedPageBreak/>
        <w:drawing>
          <wp:inline distT="0" distB="0" distL="0" distR="0">
            <wp:extent cx="4574304" cy="2036445"/>
            <wp:effectExtent l="0" t="0" r="0" b="190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14" cstate="print">
                      <a:clrChange>
                        <a:clrFrom>
                          <a:srgbClr val="CCCCCC"/>
                        </a:clrFrom>
                        <a:clrTo>
                          <a:srgbClr val="CCCCCC">
                            <a:alpha val="0"/>
                          </a:srgbClr>
                        </a:clrTo>
                      </a:clrChange>
                    </a:blip>
                    <a:srcRect l="60000" t="46752" r="6025" b="26353"/>
                    <a:stretch/>
                  </pic:blipFill>
                  <pic:spPr>
                    <a:xfrm>
                      <a:off x="0" y="0"/>
                      <a:ext cx="4576917" cy="2037608"/>
                    </a:xfrm>
                    <a:prstGeom prst="rect">
                      <a:avLst/>
                    </a:prstGeom>
                  </pic:spPr>
                </pic:pic>
              </a:graphicData>
            </a:graphic>
          </wp:inline>
        </w:drawing>
      </w:r>
    </w:p>
    <w:p w:rsidR="00EF0681" w:rsidRDefault="00EF0681" w:rsidP="00EF0681">
      <w:pPr>
        <w:pStyle w:val="Caption"/>
        <w:jc w:val="center"/>
      </w:pPr>
      <w:bookmarkStart w:id="14" w:name="_Ref436856730"/>
      <w:r>
        <w:t xml:space="preserve">Figure </w:t>
      </w:r>
      <w:fldSimple w:instr=" SEQ Figure \* ARABIC ">
        <w:r>
          <w:rPr>
            <w:noProof/>
          </w:rPr>
          <w:t>7</w:t>
        </w:r>
      </w:fldSimple>
      <w:bookmarkEnd w:id="14"/>
      <w:r>
        <w:t>: F-35 Case Study Mean Availability</w:t>
      </w:r>
    </w:p>
    <w:p w:rsidR="00EF0681" w:rsidRPr="00EF0681" w:rsidRDefault="00EF0681" w:rsidP="00EF0681">
      <w:r>
        <w:tab/>
        <w:t xml:space="preserve">At this point, the program would have multiple options including changing the repair type, lowering the availability limit, or supplying additional aircraft.  </w:t>
      </w:r>
      <w:r w:rsidR="00356308">
        <w:t>In this case, it was determined that the 90</w:t>
      </w:r>
      <w:r w:rsidR="00356308" w:rsidRPr="00356308">
        <w:rPr>
          <w:vertAlign w:val="superscript"/>
        </w:rPr>
        <w:t>th</w:t>
      </w:r>
      <w:r w:rsidR="00356308">
        <w:t xml:space="preserve"> Percentile was critical.  At this point, it was determined…</w:t>
      </w:r>
      <w:bookmarkStart w:id="15" w:name="_GoBack"/>
      <w:bookmarkEnd w:id="15"/>
    </w:p>
    <w:p w:rsidR="00E73DEE" w:rsidRDefault="00E73DEE" w:rsidP="00FD29AF">
      <w:pPr>
        <w:spacing w:line="360" w:lineRule="auto"/>
        <w:ind w:firstLine="432"/>
        <w:rPr>
          <w:rFonts w:asciiTheme="majorHAnsi" w:eastAsiaTheme="majorEastAsia" w:hAnsiTheme="majorHAnsi" w:cstheme="majorBidi"/>
          <w:b/>
          <w:bCs/>
          <w:color w:val="365F91" w:themeColor="accent1" w:themeShade="BF"/>
          <w:sz w:val="28"/>
          <w:szCs w:val="28"/>
        </w:rPr>
      </w:pPr>
      <w:r>
        <w:br w:type="page"/>
      </w:r>
    </w:p>
    <w:p w:rsidR="00E73DEE" w:rsidRDefault="00E73DEE" w:rsidP="00C6670A">
      <w:pPr>
        <w:pStyle w:val="Heading1"/>
        <w:numPr>
          <w:ilvl w:val="0"/>
          <w:numId w:val="6"/>
        </w:numPr>
        <w:spacing w:line="360" w:lineRule="auto"/>
      </w:pPr>
      <w:bookmarkStart w:id="16" w:name="_Toc436753825"/>
      <w:r>
        <w:lastRenderedPageBreak/>
        <w:t>Summary &amp; Conclusions</w:t>
      </w:r>
      <w:bookmarkEnd w:id="16"/>
    </w:p>
    <w:p w:rsidR="00E73DEE" w:rsidRDefault="00E73DEE" w:rsidP="0049444E">
      <w:pPr>
        <w:spacing w:line="360" w:lineRule="auto"/>
      </w:pPr>
    </w:p>
    <w:p w:rsidR="00E73DEE" w:rsidRDefault="00E73DEE" w:rsidP="0049444E">
      <w:pPr>
        <w:spacing w:line="360" w:lineRule="auto"/>
        <w:rPr>
          <w:rFonts w:asciiTheme="majorHAnsi" w:eastAsiaTheme="majorEastAsia" w:hAnsiTheme="majorHAnsi" w:cstheme="majorBidi"/>
          <w:b/>
          <w:bCs/>
          <w:color w:val="365F91" w:themeColor="accent1" w:themeShade="BF"/>
          <w:sz w:val="28"/>
          <w:szCs w:val="28"/>
        </w:rPr>
      </w:pPr>
      <w:r>
        <w:br w:type="page"/>
      </w:r>
    </w:p>
    <w:p w:rsidR="00E73DEE" w:rsidRDefault="00E73DEE" w:rsidP="00C6670A">
      <w:pPr>
        <w:pStyle w:val="Heading1"/>
        <w:numPr>
          <w:ilvl w:val="0"/>
          <w:numId w:val="6"/>
        </w:numPr>
        <w:spacing w:line="360" w:lineRule="auto"/>
      </w:pPr>
      <w:bookmarkStart w:id="17" w:name="_Toc436753826"/>
      <w:r>
        <w:lastRenderedPageBreak/>
        <w:t>References</w:t>
      </w:r>
      <w:bookmarkEnd w:id="17"/>
    </w:p>
    <w:p w:rsidR="00E73DEE" w:rsidRDefault="00E73DEE" w:rsidP="0049444E">
      <w:pPr>
        <w:spacing w:line="360" w:lineRule="auto"/>
      </w:pPr>
    </w:p>
    <w:p w:rsidR="00E73DEE" w:rsidRDefault="00E73DEE" w:rsidP="0049444E">
      <w:pPr>
        <w:spacing w:line="360" w:lineRule="auto"/>
        <w:rPr>
          <w:rFonts w:asciiTheme="majorHAnsi" w:eastAsiaTheme="majorEastAsia" w:hAnsiTheme="majorHAnsi" w:cstheme="majorBidi"/>
          <w:b/>
          <w:bCs/>
          <w:color w:val="365F91" w:themeColor="accent1" w:themeShade="BF"/>
          <w:sz w:val="28"/>
          <w:szCs w:val="28"/>
        </w:rPr>
      </w:pPr>
      <w:r>
        <w:br w:type="page"/>
      </w:r>
    </w:p>
    <w:p w:rsidR="00E73DEE" w:rsidRDefault="00E73DEE" w:rsidP="00C6670A">
      <w:pPr>
        <w:pStyle w:val="Heading1"/>
        <w:numPr>
          <w:ilvl w:val="0"/>
          <w:numId w:val="6"/>
        </w:numPr>
      </w:pPr>
      <w:bookmarkStart w:id="18" w:name="_Toc436753827"/>
      <w:r>
        <w:lastRenderedPageBreak/>
        <w:t>Appendix A – Project Plan</w:t>
      </w:r>
      <w:bookmarkEnd w:id="18"/>
    </w:p>
    <w:p w:rsidR="00074886" w:rsidRDefault="00074886"/>
    <w:bookmarkStart w:id="19" w:name="_MON_1510500270"/>
    <w:bookmarkEnd w:id="19"/>
    <w:p w:rsidR="00E73DEE" w:rsidRDefault="00074886">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5" o:title=""/>
          </v:shape>
          <o:OLEObject Type="Embed" ProgID="PowerPoint.Show.12" ShapeID="_x0000_i1025" DrawAspect="Icon" ObjectID="_1510664433" r:id="rId16"/>
        </w:object>
      </w:r>
    </w:p>
    <w:p w:rsidR="00074886" w:rsidRDefault="00074886"/>
    <w:p w:rsidR="00074886" w:rsidRDefault="00074886">
      <w:pPr>
        <w:rPr>
          <w:rFonts w:asciiTheme="majorHAnsi" w:eastAsiaTheme="majorEastAsia" w:hAnsiTheme="majorHAnsi" w:cstheme="majorBidi"/>
          <w:b/>
          <w:bCs/>
          <w:color w:val="365F91" w:themeColor="accent1" w:themeShade="BF"/>
          <w:sz w:val="28"/>
          <w:szCs w:val="28"/>
        </w:rPr>
      </w:pPr>
    </w:p>
    <w:p w:rsidR="00E73DEE" w:rsidRDefault="00E73DEE" w:rsidP="00C6670A">
      <w:pPr>
        <w:pStyle w:val="Heading1"/>
        <w:numPr>
          <w:ilvl w:val="0"/>
          <w:numId w:val="6"/>
        </w:numPr>
      </w:pPr>
      <w:bookmarkStart w:id="20" w:name="_Toc436753828"/>
      <w:r>
        <w:t>Appendix B – Project Presentation</w:t>
      </w:r>
      <w:bookmarkEnd w:id="20"/>
    </w:p>
    <w:p w:rsidR="00E73DEE" w:rsidRPr="00E73DEE" w:rsidRDefault="00E73DEE" w:rsidP="00E73DEE"/>
    <w:sectPr w:rsidR="00E73DEE" w:rsidRPr="00E73DEE" w:rsidSect="00F43FED">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7574" w:rsidRDefault="00637574" w:rsidP="0025383F">
      <w:pPr>
        <w:spacing w:after="0" w:line="240" w:lineRule="auto"/>
      </w:pPr>
      <w:r>
        <w:separator/>
      </w:r>
    </w:p>
  </w:endnote>
  <w:endnote w:type="continuationSeparator" w:id="0">
    <w:p w:rsidR="00637574" w:rsidRDefault="00637574" w:rsidP="002538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1772" w:rsidRDefault="004C177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383F" w:rsidRDefault="0025383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Evan McCaleb, Jesse Mooney, Daniel Stovall</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F43FED" w:rsidRPr="00F43FED">
      <w:rPr>
        <w:rFonts w:eastAsiaTheme="minorEastAsia"/>
      </w:rPr>
      <w:fldChar w:fldCharType="begin"/>
    </w:r>
    <w:r>
      <w:instrText xml:space="preserve"> PAGE   \* MERGEFORMAT </w:instrText>
    </w:r>
    <w:r w:rsidR="00F43FED" w:rsidRPr="00F43FED">
      <w:rPr>
        <w:rFonts w:eastAsiaTheme="minorEastAsia"/>
      </w:rPr>
      <w:fldChar w:fldCharType="separate"/>
    </w:r>
    <w:r w:rsidR="00FB350E" w:rsidRPr="00FB350E">
      <w:rPr>
        <w:rFonts w:asciiTheme="majorHAnsi" w:eastAsiaTheme="majorEastAsia" w:hAnsiTheme="majorHAnsi" w:cstheme="majorBidi"/>
        <w:noProof/>
      </w:rPr>
      <w:t>6</w:t>
    </w:r>
    <w:r w:rsidR="00F43FED">
      <w:rPr>
        <w:rFonts w:asciiTheme="majorHAnsi" w:eastAsiaTheme="majorEastAsia" w:hAnsiTheme="majorHAnsi" w:cstheme="majorBidi"/>
        <w:noProof/>
      </w:rPr>
      <w:fldChar w:fldCharType="end"/>
    </w:r>
  </w:p>
  <w:p w:rsidR="0025383F" w:rsidRDefault="0025383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1772" w:rsidRDefault="004C17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7574" w:rsidRDefault="00637574" w:rsidP="0025383F">
      <w:pPr>
        <w:spacing w:after="0" w:line="240" w:lineRule="auto"/>
      </w:pPr>
      <w:r>
        <w:separator/>
      </w:r>
    </w:p>
  </w:footnote>
  <w:footnote w:type="continuationSeparator" w:id="0">
    <w:p w:rsidR="00637574" w:rsidRDefault="00637574" w:rsidP="002538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1772" w:rsidRDefault="004C177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1772" w:rsidRDefault="004C177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1772" w:rsidRDefault="004C177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D174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335791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B3C74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CB041CF"/>
    <w:multiLevelType w:val="multilevel"/>
    <w:tmpl w:val="1F3A7CC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03014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2E139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6302821"/>
    <w:multiLevelType w:val="hybridMultilevel"/>
    <w:tmpl w:val="4DAC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DD0905"/>
    <w:multiLevelType w:val="hybridMultilevel"/>
    <w:tmpl w:val="82D2373E"/>
    <w:lvl w:ilvl="0" w:tplc="D5968C0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993BDC"/>
    <w:multiLevelType w:val="hybridMultilevel"/>
    <w:tmpl w:val="1A92D464"/>
    <w:lvl w:ilvl="0" w:tplc="02C80C4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4"/>
  </w:num>
  <w:num w:numId="4">
    <w:abstractNumId w:val="8"/>
  </w:num>
  <w:num w:numId="5">
    <w:abstractNumId w:val="1"/>
  </w:num>
  <w:num w:numId="6">
    <w:abstractNumId w:val="3"/>
  </w:num>
  <w:num w:numId="7">
    <w:abstractNumId w:val="5"/>
  </w:num>
  <w:num w:numId="8">
    <w:abstractNumId w:val="2"/>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685FF0"/>
    <w:rsid w:val="00074886"/>
    <w:rsid w:val="00074E41"/>
    <w:rsid w:val="000C20D7"/>
    <w:rsid w:val="000D1B2B"/>
    <w:rsid w:val="00145519"/>
    <w:rsid w:val="00150214"/>
    <w:rsid w:val="001D0E98"/>
    <w:rsid w:val="001F5E65"/>
    <w:rsid w:val="0025383F"/>
    <w:rsid w:val="002A55EB"/>
    <w:rsid w:val="0031140D"/>
    <w:rsid w:val="00336470"/>
    <w:rsid w:val="003437C6"/>
    <w:rsid w:val="00356308"/>
    <w:rsid w:val="003A1864"/>
    <w:rsid w:val="003F5C93"/>
    <w:rsid w:val="00422EA6"/>
    <w:rsid w:val="00427001"/>
    <w:rsid w:val="0049444E"/>
    <w:rsid w:val="004C1772"/>
    <w:rsid w:val="00514C0B"/>
    <w:rsid w:val="00552FEC"/>
    <w:rsid w:val="00560D33"/>
    <w:rsid w:val="00581767"/>
    <w:rsid w:val="005F0FFD"/>
    <w:rsid w:val="006268C3"/>
    <w:rsid w:val="00636D76"/>
    <w:rsid w:val="00637574"/>
    <w:rsid w:val="00674CB3"/>
    <w:rsid w:val="00685FF0"/>
    <w:rsid w:val="006C6043"/>
    <w:rsid w:val="006D2632"/>
    <w:rsid w:val="006E7342"/>
    <w:rsid w:val="0070002A"/>
    <w:rsid w:val="0072196D"/>
    <w:rsid w:val="0079060C"/>
    <w:rsid w:val="00830734"/>
    <w:rsid w:val="008334E5"/>
    <w:rsid w:val="0088189F"/>
    <w:rsid w:val="008B04EF"/>
    <w:rsid w:val="0095139D"/>
    <w:rsid w:val="009726DF"/>
    <w:rsid w:val="0097305E"/>
    <w:rsid w:val="009D3F59"/>
    <w:rsid w:val="00A762D6"/>
    <w:rsid w:val="00A81F33"/>
    <w:rsid w:val="00AD07DE"/>
    <w:rsid w:val="00C6670A"/>
    <w:rsid w:val="00C94B58"/>
    <w:rsid w:val="00CD5DBF"/>
    <w:rsid w:val="00D00D87"/>
    <w:rsid w:val="00D47B1D"/>
    <w:rsid w:val="00D5719B"/>
    <w:rsid w:val="00D90D8E"/>
    <w:rsid w:val="00DB52BB"/>
    <w:rsid w:val="00DB5AAD"/>
    <w:rsid w:val="00E525CA"/>
    <w:rsid w:val="00E634B3"/>
    <w:rsid w:val="00E65502"/>
    <w:rsid w:val="00E70F93"/>
    <w:rsid w:val="00E73DEE"/>
    <w:rsid w:val="00E850C6"/>
    <w:rsid w:val="00EF0681"/>
    <w:rsid w:val="00F43FED"/>
    <w:rsid w:val="00F44589"/>
    <w:rsid w:val="00F67EC6"/>
    <w:rsid w:val="00FB350E"/>
    <w:rsid w:val="00FD198A"/>
    <w:rsid w:val="00FD29AF"/>
    <w:rsid w:val="00FF08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3FED"/>
  </w:style>
  <w:style w:type="paragraph" w:styleId="Heading1">
    <w:name w:val="heading 1"/>
    <w:basedOn w:val="Normal"/>
    <w:next w:val="Normal"/>
    <w:link w:val="Heading1Char"/>
    <w:uiPriority w:val="9"/>
    <w:qFormat/>
    <w:rsid w:val="0031140D"/>
    <w:pPr>
      <w:keepNext/>
      <w:keepLines/>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140D"/>
    <w:pPr>
      <w:keepNext/>
      <w:keepLines/>
      <w:spacing w:before="200" w:after="24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36D76"/>
    <w:pPr>
      <w:spacing w:after="0" w:line="240" w:lineRule="auto"/>
    </w:pPr>
    <w:rPr>
      <w:rFonts w:eastAsiaTheme="minorEastAsia"/>
    </w:rPr>
  </w:style>
  <w:style w:type="character" w:customStyle="1" w:styleId="NoSpacingChar">
    <w:name w:val="No Spacing Char"/>
    <w:basedOn w:val="DefaultParagraphFont"/>
    <w:link w:val="NoSpacing"/>
    <w:uiPriority w:val="1"/>
    <w:rsid w:val="00636D76"/>
    <w:rPr>
      <w:rFonts w:eastAsiaTheme="minorEastAsia"/>
    </w:rPr>
  </w:style>
  <w:style w:type="paragraph" w:styleId="BalloonText">
    <w:name w:val="Balloon Text"/>
    <w:basedOn w:val="Normal"/>
    <w:link w:val="BalloonTextChar"/>
    <w:uiPriority w:val="99"/>
    <w:semiHidden/>
    <w:unhideWhenUsed/>
    <w:rsid w:val="00636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6D76"/>
    <w:rPr>
      <w:rFonts w:ascii="Tahoma" w:hAnsi="Tahoma" w:cs="Tahoma"/>
      <w:sz w:val="16"/>
      <w:szCs w:val="16"/>
    </w:rPr>
  </w:style>
  <w:style w:type="paragraph" w:styleId="Header">
    <w:name w:val="header"/>
    <w:basedOn w:val="Normal"/>
    <w:link w:val="HeaderChar"/>
    <w:uiPriority w:val="99"/>
    <w:unhideWhenUsed/>
    <w:rsid w:val="002538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83F"/>
  </w:style>
  <w:style w:type="paragraph" w:styleId="Footer">
    <w:name w:val="footer"/>
    <w:basedOn w:val="Normal"/>
    <w:link w:val="FooterChar"/>
    <w:uiPriority w:val="99"/>
    <w:unhideWhenUsed/>
    <w:rsid w:val="002538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83F"/>
  </w:style>
  <w:style w:type="character" w:customStyle="1" w:styleId="Heading1Char">
    <w:name w:val="Heading 1 Char"/>
    <w:basedOn w:val="DefaultParagraphFont"/>
    <w:link w:val="Heading1"/>
    <w:uiPriority w:val="9"/>
    <w:rsid w:val="0031140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1140D"/>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73DEE"/>
    <w:pPr>
      <w:outlineLvl w:val="9"/>
    </w:pPr>
    <w:rPr>
      <w:lang w:eastAsia="ja-JP"/>
    </w:rPr>
  </w:style>
  <w:style w:type="paragraph" w:styleId="TOC1">
    <w:name w:val="toc 1"/>
    <w:basedOn w:val="Normal"/>
    <w:next w:val="Normal"/>
    <w:autoRedefine/>
    <w:uiPriority w:val="39"/>
    <w:unhideWhenUsed/>
    <w:rsid w:val="00C6670A"/>
    <w:pPr>
      <w:tabs>
        <w:tab w:val="left" w:pos="440"/>
        <w:tab w:val="right" w:leader="dot" w:pos="9350"/>
      </w:tabs>
      <w:spacing w:after="100"/>
    </w:pPr>
  </w:style>
  <w:style w:type="paragraph" w:styleId="TOC2">
    <w:name w:val="toc 2"/>
    <w:basedOn w:val="Normal"/>
    <w:next w:val="Normal"/>
    <w:autoRedefine/>
    <w:uiPriority w:val="39"/>
    <w:unhideWhenUsed/>
    <w:rsid w:val="00E73DEE"/>
    <w:pPr>
      <w:spacing w:after="100"/>
      <w:ind w:left="220"/>
    </w:pPr>
  </w:style>
  <w:style w:type="character" w:styleId="Hyperlink">
    <w:name w:val="Hyperlink"/>
    <w:basedOn w:val="DefaultParagraphFont"/>
    <w:uiPriority w:val="99"/>
    <w:unhideWhenUsed/>
    <w:rsid w:val="00E73DEE"/>
    <w:rPr>
      <w:color w:val="0000FF" w:themeColor="hyperlink"/>
      <w:u w:val="single"/>
    </w:rPr>
  </w:style>
  <w:style w:type="paragraph" w:styleId="ListParagraph">
    <w:name w:val="List Paragraph"/>
    <w:basedOn w:val="Normal"/>
    <w:uiPriority w:val="34"/>
    <w:qFormat/>
    <w:rsid w:val="0088189F"/>
    <w:pPr>
      <w:ind w:left="720"/>
      <w:contextualSpacing/>
    </w:pPr>
  </w:style>
  <w:style w:type="paragraph" w:styleId="Caption">
    <w:name w:val="caption"/>
    <w:basedOn w:val="Normal"/>
    <w:next w:val="Normal"/>
    <w:uiPriority w:val="35"/>
    <w:unhideWhenUsed/>
    <w:qFormat/>
    <w:rsid w:val="00FD29AF"/>
    <w:pPr>
      <w:spacing w:line="240" w:lineRule="auto"/>
    </w:pPr>
    <w:rPr>
      <w:i/>
      <w:iCs/>
      <w:color w:val="1F497D" w:themeColor="text2"/>
      <w:sz w:val="18"/>
      <w:szCs w:val="18"/>
    </w:rPr>
  </w:style>
</w:styles>
</file>

<file path=word/webSettings.xml><?xml version="1.0" encoding="utf-8"?>
<w:webSettings xmlns:r="http://schemas.openxmlformats.org/officeDocument/2006/relationships" xmlns:w="http://schemas.openxmlformats.org/wordprocessingml/2006/main">
  <w:divs>
    <w:div w:id="23097474">
      <w:bodyDiv w:val="1"/>
      <w:marLeft w:val="0"/>
      <w:marRight w:val="0"/>
      <w:marTop w:val="0"/>
      <w:marBottom w:val="0"/>
      <w:divBdr>
        <w:top w:val="none" w:sz="0" w:space="0" w:color="auto"/>
        <w:left w:val="none" w:sz="0" w:space="0" w:color="auto"/>
        <w:bottom w:val="none" w:sz="0" w:space="0" w:color="auto"/>
        <w:right w:val="none" w:sz="0" w:space="0" w:color="auto"/>
      </w:divBdr>
      <w:divsChild>
        <w:div w:id="552934946">
          <w:marLeft w:val="893"/>
          <w:marRight w:val="0"/>
          <w:marTop w:val="40"/>
          <w:marBottom w:val="80"/>
          <w:divBdr>
            <w:top w:val="none" w:sz="0" w:space="0" w:color="auto"/>
            <w:left w:val="none" w:sz="0" w:space="0" w:color="auto"/>
            <w:bottom w:val="none" w:sz="0" w:space="0" w:color="auto"/>
            <w:right w:val="none" w:sz="0" w:space="0" w:color="auto"/>
          </w:divBdr>
        </w:div>
      </w:divsChild>
    </w:div>
    <w:div w:id="51589397">
      <w:bodyDiv w:val="1"/>
      <w:marLeft w:val="0"/>
      <w:marRight w:val="0"/>
      <w:marTop w:val="0"/>
      <w:marBottom w:val="0"/>
      <w:divBdr>
        <w:top w:val="none" w:sz="0" w:space="0" w:color="auto"/>
        <w:left w:val="none" w:sz="0" w:space="0" w:color="auto"/>
        <w:bottom w:val="none" w:sz="0" w:space="0" w:color="auto"/>
        <w:right w:val="none" w:sz="0" w:space="0" w:color="auto"/>
      </w:divBdr>
      <w:divsChild>
        <w:div w:id="1432238531">
          <w:marLeft w:val="893"/>
          <w:marRight w:val="0"/>
          <w:marTop w:val="40"/>
          <w:marBottom w:val="80"/>
          <w:divBdr>
            <w:top w:val="none" w:sz="0" w:space="0" w:color="auto"/>
            <w:left w:val="none" w:sz="0" w:space="0" w:color="auto"/>
            <w:bottom w:val="none" w:sz="0" w:space="0" w:color="auto"/>
            <w:right w:val="none" w:sz="0" w:space="0" w:color="auto"/>
          </w:divBdr>
        </w:div>
      </w:divsChild>
    </w:div>
    <w:div w:id="202403629">
      <w:bodyDiv w:val="1"/>
      <w:marLeft w:val="0"/>
      <w:marRight w:val="0"/>
      <w:marTop w:val="0"/>
      <w:marBottom w:val="0"/>
      <w:divBdr>
        <w:top w:val="none" w:sz="0" w:space="0" w:color="auto"/>
        <w:left w:val="none" w:sz="0" w:space="0" w:color="auto"/>
        <w:bottom w:val="none" w:sz="0" w:space="0" w:color="auto"/>
        <w:right w:val="none" w:sz="0" w:space="0" w:color="auto"/>
      </w:divBdr>
      <w:divsChild>
        <w:div w:id="1883590326">
          <w:marLeft w:val="547"/>
          <w:marRight w:val="0"/>
          <w:marTop w:val="240"/>
          <w:marBottom w:val="40"/>
          <w:divBdr>
            <w:top w:val="none" w:sz="0" w:space="0" w:color="auto"/>
            <w:left w:val="none" w:sz="0" w:space="0" w:color="auto"/>
            <w:bottom w:val="none" w:sz="0" w:space="0" w:color="auto"/>
            <w:right w:val="none" w:sz="0" w:space="0" w:color="auto"/>
          </w:divBdr>
        </w:div>
        <w:div w:id="1679381295">
          <w:marLeft w:val="547"/>
          <w:marRight w:val="0"/>
          <w:marTop w:val="240"/>
          <w:marBottom w:val="40"/>
          <w:divBdr>
            <w:top w:val="none" w:sz="0" w:space="0" w:color="auto"/>
            <w:left w:val="none" w:sz="0" w:space="0" w:color="auto"/>
            <w:bottom w:val="none" w:sz="0" w:space="0" w:color="auto"/>
            <w:right w:val="none" w:sz="0" w:space="0" w:color="auto"/>
          </w:divBdr>
        </w:div>
        <w:div w:id="1898784047">
          <w:marLeft w:val="547"/>
          <w:marRight w:val="0"/>
          <w:marTop w:val="240"/>
          <w:marBottom w:val="40"/>
          <w:divBdr>
            <w:top w:val="none" w:sz="0" w:space="0" w:color="auto"/>
            <w:left w:val="none" w:sz="0" w:space="0" w:color="auto"/>
            <w:bottom w:val="none" w:sz="0" w:space="0" w:color="auto"/>
            <w:right w:val="none" w:sz="0" w:space="0" w:color="auto"/>
          </w:divBdr>
        </w:div>
        <w:div w:id="1728530057">
          <w:marLeft w:val="547"/>
          <w:marRight w:val="0"/>
          <w:marTop w:val="240"/>
          <w:marBottom w:val="40"/>
          <w:divBdr>
            <w:top w:val="none" w:sz="0" w:space="0" w:color="auto"/>
            <w:left w:val="none" w:sz="0" w:space="0" w:color="auto"/>
            <w:bottom w:val="none" w:sz="0" w:space="0" w:color="auto"/>
            <w:right w:val="none" w:sz="0" w:space="0" w:color="auto"/>
          </w:divBdr>
        </w:div>
        <w:div w:id="1858500901">
          <w:marLeft w:val="547"/>
          <w:marRight w:val="0"/>
          <w:marTop w:val="240"/>
          <w:marBottom w:val="40"/>
          <w:divBdr>
            <w:top w:val="none" w:sz="0" w:space="0" w:color="auto"/>
            <w:left w:val="none" w:sz="0" w:space="0" w:color="auto"/>
            <w:bottom w:val="none" w:sz="0" w:space="0" w:color="auto"/>
            <w:right w:val="none" w:sz="0" w:space="0" w:color="auto"/>
          </w:divBdr>
        </w:div>
        <w:div w:id="100416910">
          <w:marLeft w:val="547"/>
          <w:marRight w:val="0"/>
          <w:marTop w:val="240"/>
          <w:marBottom w:val="40"/>
          <w:divBdr>
            <w:top w:val="none" w:sz="0" w:space="0" w:color="auto"/>
            <w:left w:val="none" w:sz="0" w:space="0" w:color="auto"/>
            <w:bottom w:val="none" w:sz="0" w:space="0" w:color="auto"/>
            <w:right w:val="none" w:sz="0" w:space="0" w:color="auto"/>
          </w:divBdr>
        </w:div>
        <w:div w:id="969941963">
          <w:marLeft w:val="547"/>
          <w:marRight w:val="0"/>
          <w:marTop w:val="240"/>
          <w:marBottom w:val="40"/>
          <w:divBdr>
            <w:top w:val="none" w:sz="0" w:space="0" w:color="auto"/>
            <w:left w:val="none" w:sz="0" w:space="0" w:color="auto"/>
            <w:bottom w:val="none" w:sz="0" w:space="0" w:color="auto"/>
            <w:right w:val="none" w:sz="0" w:space="0" w:color="auto"/>
          </w:divBdr>
        </w:div>
        <w:div w:id="73860904">
          <w:marLeft w:val="547"/>
          <w:marRight w:val="0"/>
          <w:marTop w:val="240"/>
          <w:marBottom w:val="40"/>
          <w:divBdr>
            <w:top w:val="none" w:sz="0" w:space="0" w:color="auto"/>
            <w:left w:val="none" w:sz="0" w:space="0" w:color="auto"/>
            <w:bottom w:val="none" w:sz="0" w:space="0" w:color="auto"/>
            <w:right w:val="none" w:sz="0" w:space="0" w:color="auto"/>
          </w:divBdr>
        </w:div>
      </w:divsChild>
    </w:div>
    <w:div w:id="414669076">
      <w:bodyDiv w:val="1"/>
      <w:marLeft w:val="0"/>
      <w:marRight w:val="0"/>
      <w:marTop w:val="0"/>
      <w:marBottom w:val="0"/>
      <w:divBdr>
        <w:top w:val="none" w:sz="0" w:space="0" w:color="auto"/>
        <w:left w:val="none" w:sz="0" w:space="0" w:color="auto"/>
        <w:bottom w:val="none" w:sz="0" w:space="0" w:color="auto"/>
        <w:right w:val="none" w:sz="0" w:space="0" w:color="auto"/>
      </w:divBdr>
      <w:divsChild>
        <w:div w:id="1814517012">
          <w:marLeft w:val="605"/>
          <w:marRight w:val="0"/>
          <w:marTop w:val="40"/>
          <w:marBottom w:val="80"/>
          <w:divBdr>
            <w:top w:val="none" w:sz="0" w:space="0" w:color="auto"/>
            <w:left w:val="none" w:sz="0" w:space="0" w:color="auto"/>
            <w:bottom w:val="none" w:sz="0" w:space="0" w:color="auto"/>
            <w:right w:val="none" w:sz="0" w:space="0" w:color="auto"/>
          </w:divBdr>
        </w:div>
        <w:div w:id="1277759132">
          <w:marLeft w:val="893"/>
          <w:marRight w:val="0"/>
          <w:marTop w:val="40"/>
          <w:marBottom w:val="80"/>
          <w:divBdr>
            <w:top w:val="none" w:sz="0" w:space="0" w:color="auto"/>
            <w:left w:val="none" w:sz="0" w:space="0" w:color="auto"/>
            <w:bottom w:val="none" w:sz="0" w:space="0" w:color="auto"/>
            <w:right w:val="none" w:sz="0" w:space="0" w:color="auto"/>
          </w:divBdr>
        </w:div>
        <w:div w:id="1564951249">
          <w:marLeft w:val="893"/>
          <w:marRight w:val="0"/>
          <w:marTop w:val="40"/>
          <w:marBottom w:val="80"/>
          <w:divBdr>
            <w:top w:val="none" w:sz="0" w:space="0" w:color="auto"/>
            <w:left w:val="none" w:sz="0" w:space="0" w:color="auto"/>
            <w:bottom w:val="none" w:sz="0" w:space="0" w:color="auto"/>
            <w:right w:val="none" w:sz="0" w:space="0" w:color="auto"/>
          </w:divBdr>
        </w:div>
        <w:div w:id="544096851">
          <w:marLeft w:val="893"/>
          <w:marRight w:val="0"/>
          <w:marTop w:val="40"/>
          <w:marBottom w:val="80"/>
          <w:divBdr>
            <w:top w:val="none" w:sz="0" w:space="0" w:color="auto"/>
            <w:left w:val="none" w:sz="0" w:space="0" w:color="auto"/>
            <w:bottom w:val="none" w:sz="0" w:space="0" w:color="auto"/>
            <w:right w:val="none" w:sz="0" w:space="0" w:color="auto"/>
          </w:divBdr>
        </w:div>
        <w:div w:id="1230193782">
          <w:marLeft w:val="605"/>
          <w:marRight w:val="0"/>
          <w:marTop w:val="40"/>
          <w:marBottom w:val="80"/>
          <w:divBdr>
            <w:top w:val="none" w:sz="0" w:space="0" w:color="auto"/>
            <w:left w:val="none" w:sz="0" w:space="0" w:color="auto"/>
            <w:bottom w:val="none" w:sz="0" w:space="0" w:color="auto"/>
            <w:right w:val="none" w:sz="0" w:space="0" w:color="auto"/>
          </w:divBdr>
        </w:div>
        <w:div w:id="311327729">
          <w:marLeft w:val="893"/>
          <w:marRight w:val="0"/>
          <w:marTop w:val="40"/>
          <w:marBottom w:val="80"/>
          <w:divBdr>
            <w:top w:val="none" w:sz="0" w:space="0" w:color="auto"/>
            <w:left w:val="none" w:sz="0" w:space="0" w:color="auto"/>
            <w:bottom w:val="none" w:sz="0" w:space="0" w:color="auto"/>
            <w:right w:val="none" w:sz="0" w:space="0" w:color="auto"/>
          </w:divBdr>
        </w:div>
        <w:div w:id="505247282">
          <w:marLeft w:val="893"/>
          <w:marRight w:val="0"/>
          <w:marTop w:val="40"/>
          <w:marBottom w:val="80"/>
          <w:divBdr>
            <w:top w:val="none" w:sz="0" w:space="0" w:color="auto"/>
            <w:left w:val="none" w:sz="0" w:space="0" w:color="auto"/>
            <w:bottom w:val="none" w:sz="0" w:space="0" w:color="auto"/>
            <w:right w:val="none" w:sz="0" w:space="0" w:color="auto"/>
          </w:divBdr>
        </w:div>
      </w:divsChild>
    </w:div>
    <w:div w:id="772164739">
      <w:bodyDiv w:val="1"/>
      <w:marLeft w:val="0"/>
      <w:marRight w:val="0"/>
      <w:marTop w:val="0"/>
      <w:marBottom w:val="0"/>
      <w:divBdr>
        <w:top w:val="none" w:sz="0" w:space="0" w:color="auto"/>
        <w:left w:val="none" w:sz="0" w:space="0" w:color="auto"/>
        <w:bottom w:val="none" w:sz="0" w:space="0" w:color="auto"/>
        <w:right w:val="none" w:sz="0" w:space="0" w:color="auto"/>
      </w:divBdr>
      <w:divsChild>
        <w:div w:id="345904851">
          <w:marLeft w:val="893"/>
          <w:marRight w:val="0"/>
          <w:marTop w:val="40"/>
          <w:marBottom w:val="80"/>
          <w:divBdr>
            <w:top w:val="none" w:sz="0" w:space="0" w:color="auto"/>
            <w:left w:val="none" w:sz="0" w:space="0" w:color="auto"/>
            <w:bottom w:val="none" w:sz="0" w:space="0" w:color="auto"/>
            <w:right w:val="none" w:sz="0" w:space="0" w:color="auto"/>
          </w:divBdr>
        </w:div>
      </w:divsChild>
    </w:div>
    <w:div w:id="2024621362">
      <w:bodyDiv w:val="1"/>
      <w:marLeft w:val="0"/>
      <w:marRight w:val="0"/>
      <w:marTop w:val="0"/>
      <w:marBottom w:val="0"/>
      <w:divBdr>
        <w:top w:val="none" w:sz="0" w:space="0" w:color="auto"/>
        <w:left w:val="none" w:sz="0" w:space="0" w:color="auto"/>
        <w:bottom w:val="none" w:sz="0" w:space="0" w:color="auto"/>
        <w:right w:val="none" w:sz="0" w:space="0" w:color="auto"/>
      </w:divBdr>
      <w:divsChild>
        <w:div w:id="1224876654">
          <w:marLeft w:val="893"/>
          <w:marRight w:val="0"/>
          <w:marTop w:val="40"/>
          <w:marBottom w:val="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Microsoft_Office_PowerPoint_Presentation1.pptx"/><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AFA7749-EB50-454D-925F-DEB3B1A85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1953</Words>
  <Characters>11137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Evan</cp:lastModifiedBy>
  <cp:revision>2</cp:revision>
  <dcterms:created xsi:type="dcterms:W3CDTF">2015-12-03T22:14:00Z</dcterms:created>
  <dcterms:modified xsi:type="dcterms:W3CDTF">2015-12-03T22:14:00Z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Author">
    <vt:lpwstr>ACCT02\mooneyj2</vt:lpwstr>
  </property>
  <property fmtid="{D5CDD505-2E9C-101B-9397-08002B2CF9AE}" pid="3" name="Document Sensitivity">
    <vt:lpwstr>1</vt:lpwstr>
  </property>
  <property fmtid="{D5CDD505-2E9C-101B-9397-08002B2CF9AE}" pid="4" name="ThirdParty">
    <vt:lpwstr/>
  </property>
  <property fmtid="{D5CDD505-2E9C-101B-9397-08002B2CF9AE}" pid="5" name="OCI Restriction">
    <vt:bool>false</vt:bool>
  </property>
  <property fmtid="{D5CDD505-2E9C-101B-9397-08002B2CF9AE}" pid="6" name="OCI Additional Info">
    <vt:lpwstr/>
  </property>
  <property fmtid="{D5CDD505-2E9C-101B-9397-08002B2CF9AE}" pid="7" name="Allow Header Overwrite">
    <vt:bool>true</vt:bool>
  </property>
  <property fmtid="{D5CDD505-2E9C-101B-9397-08002B2CF9AE}" pid="8" name="Allow Footer Overwrite">
    <vt:bool>true</vt:bool>
  </property>
  <property fmtid="{D5CDD505-2E9C-101B-9397-08002B2CF9AE}" pid="9" name="Multiple Selected">
    <vt:lpwstr>-1</vt:lpwstr>
  </property>
  <property fmtid="{D5CDD505-2E9C-101B-9397-08002B2CF9AE}" pid="10" name="SIPLongWording">
    <vt:lpwstr/>
  </property>
  <property fmtid="{D5CDD505-2E9C-101B-9397-08002B2CF9AE}" pid="11" name="checkedProgramsCount">
    <vt:i4>0</vt:i4>
  </property>
  <property fmtid="{D5CDD505-2E9C-101B-9397-08002B2CF9AE}" pid="12" name="ExpCountry">
    <vt:lpwstr/>
  </property>
</Properties>
</file>