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Symbol Table Bucket Reference</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1" w:name="symbol-table-bucket-reference"/>
    <w:p>
      <w:pPr>
        <w:pStyle w:val="Heading1"/>
      </w:pPr>
      <w:r>
        <w:t xml:space="preserve">Symbol Table Bucket Reference</w:t>
      </w:r>
    </w:p>
    <w:bookmarkStart w:id="11" w:name="introduction"/>
    <w:p>
      <w:pPr>
        <w:pStyle w:val="Heading2"/>
      </w:pPr>
      <w:r>
        <w:t xml:space="preserve">Introduction</w:t>
      </w:r>
    </w:p>
    <w:p>
      <w:pPr>
        <w:pStyle w:val="FirstParagraph"/>
      </w:pPr>
      <w:r>
        <w:rPr>
          <w:b/>
          <w:bCs/>
        </w:rPr>
        <w:t xml:space="preserve">Audience and version</w:t>
      </w:r>
    </w:p>
    <w:p>
      <w:pPr>
        <w:pStyle w:val="Compact"/>
        <w:numPr>
          <w:ilvl w:val="0"/>
          <w:numId w:val="1001"/>
        </w:numPr>
      </w:pPr>
      <w:r>
        <w:t xml:space="preserve">Consumer guide for services that read and interpret PSS symbol tables.</w:t>
      </w:r>
    </w:p>
    <w:p>
      <w:pPr>
        <w:pStyle w:val="Compact"/>
        <w:numPr>
          <w:ilvl w:val="0"/>
          <w:numId w:val="1001"/>
        </w:numPr>
      </w:pPr>
      <w:r>
        <w:t xml:space="preserve">Applies to symbol tables produced by the PSS SQL Parser JAR</w:t>
      </w:r>
      <w:r>
        <w:t xml:space="preserve"> </w:t>
      </w:r>
      <w:r>
        <w:rPr>
          <w:b/>
          <w:bCs/>
        </w:rPr>
        <w:t xml:space="preserve">version 5.1.3 or greater</w:t>
      </w:r>
      <w:r>
        <w:t xml:space="preserve">.</w:t>
      </w:r>
    </w:p>
    <w:p>
      <w:pPr>
        <w:pStyle w:val="FirstParagraph"/>
      </w:pPr>
      <w:r>
        <w:rPr>
          <w:b/>
          <w:bCs/>
        </w:rPr>
        <w:t xml:space="preserve">What it is</w:t>
      </w:r>
    </w:p>
    <w:p>
      <w:pPr>
        <w:pStyle w:val="Compact"/>
        <w:numPr>
          <w:ilvl w:val="0"/>
          <w:numId w:val="1002"/>
        </w:numPr>
      </w:pPr>
      <w:r>
        <w:t xml:space="preserve">A symbol table is a</w:t>
      </w:r>
      <w:r>
        <w:t xml:space="preserve"> </w:t>
      </w:r>
      <w:r>
        <w:rPr>
          <w:b/>
          <w:bCs/>
        </w:rPr>
        <w:t xml:space="preserve">nested map</w:t>
      </w:r>
      <w:r>
        <w:t xml:space="preserve"> </w:t>
      </w:r>
      <w:r>
        <w:t xml:space="preserve">(</w:t>
      </w:r>
      <w:r>
        <w:rPr>
          <w:rStyle w:val="VerbatimChar"/>
        </w:rPr>
        <w:t xml:space="preserve">Map&lt;String, Object&gt;</w:t>
      </w:r>
      <w:r>
        <w:t xml:space="preserve">) built while the SQL parse tree is walked.</w:t>
      </w:r>
    </w:p>
    <w:p>
      <w:pPr>
        <w:pStyle w:val="Compact"/>
        <w:numPr>
          <w:ilvl w:val="0"/>
          <w:numId w:val="1002"/>
        </w:numPr>
      </w:pPr>
      <w:r>
        <w:t xml:space="preserve">It represents the logical elements of a portion of a SQL statement, analogous to symbol tables in programming languages:</w:t>
      </w:r>
      <w:r>
        <w:t xml:space="preserve"> </w:t>
      </w:r>
      <w:r>
        <w:rPr>
          <w:b/>
          <w:bCs/>
        </w:rPr>
        <w:t xml:space="preserve">visibility</w:t>
      </w:r>
      <w:r>
        <w:t xml:space="preserve">,</w:t>
      </w:r>
      <w:r>
        <w:t xml:space="preserve"> </w:t>
      </w:r>
      <w:r>
        <w:rPr>
          <w:b/>
          <w:bCs/>
        </w:rPr>
        <w:t xml:space="preserve">coherence</w:t>
      </w:r>
      <w:r>
        <w:t xml:space="preserve">, and</w:t>
      </w:r>
      <w:r>
        <w:t xml:space="preserve"> </w:t>
      </w:r>
      <w:r>
        <w:rPr>
          <w:b/>
          <w:bCs/>
        </w:rPr>
        <w:t xml:space="preserve">uniqueness</w:t>
      </w:r>
      <w:r>
        <w:t xml:space="preserve"> </w:t>
      </w:r>
      <w:r>
        <w:t xml:space="preserve">of column references within a scope stack.</w:t>
      </w:r>
    </w:p>
    <w:p>
      <w:pPr>
        <w:pStyle w:val="FirstParagraph"/>
      </w:pPr>
      <w:r>
        <w:rPr>
          <w:b/>
          <w:bCs/>
        </w:rPr>
        <w:t xml:space="preserve">What it tracks</w:t>
      </w:r>
    </w:p>
    <w:p>
      <w:pPr>
        <w:pStyle w:val="Compact"/>
        <w:numPr>
          <w:ilvl w:val="0"/>
          <w:numId w:val="1003"/>
        </w:numPr>
      </w:pPr>
      <w:r>
        <w:t xml:space="preserve">Where variables (columns) are</w:t>
      </w:r>
      <w:r>
        <w:t xml:space="preserve"> </w:t>
      </w:r>
      <w:r>
        <w:rPr>
          <w:b/>
          <w:bCs/>
        </w:rPr>
        <w:t xml:space="preserve">created</w:t>
      </w:r>
      <w:r>
        <w:t xml:space="preserve">.</w:t>
      </w:r>
    </w:p>
    <w:p>
      <w:pPr>
        <w:pStyle w:val="Compact"/>
        <w:numPr>
          <w:ilvl w:val="0"/>
          <w:numId w:val="1003"/>
        </w:numPr>
      </w:pPr>
      <w:r>
        <w:t xml:space="preserve">Where they</w:t>
      </w:r>
      <w:r>
        <w:t xml:space="preserve"> </w:t>
      </w:r>
      <w:r>
        <w:rPr>
          <w:b/>
          <w:bCs/>
        </w:rPr>
        <w:t xml:space="preserve">can and cannot be seen</w:t>
      </w:r>
      <w:r>
        <w:t xml:space="preserve">.</w:t>
      </w:r>
    </w:p>
    <w:p>
      <w:pPr>
        <w:pStyle w:val="Compact"/>
        <w:numPr>
          <w:ilvl w:val="0"/>
          <w:numId w:val="1003"/>
        </w:numPr>
      </w:pPr>
      <w:r>
        <w:t xml:space="preserve">How</w:t>
      </w:r>
      <w:r>
        <w:t xml:space="preserve"> </w:t>
      </w:r>
      <w:r>
        <w:rPr>
          <w:b/>
          <w:bCs/>
        </w:rPr>
        <w:t xml:space="preserve">accessibility propagates</w:t>
      </w:r>
      <w:r>
        <w:t xml:space="preserve"> </w:t>
      </w:r>
      <w:r>
        <w:t xml:space="preserve">up and down the execution stack of a running SQL statement.</w:t>
      </w:r>
    </w:p>
    <w:p>
      <w:pPr>
        <w:pStyle w:val="FirstParagraph"/>
      </w:pPr>
      <w:r>
        <w:rPr>
          <w:b/>
          <w:bCs/>
        </w:rPr>
        <w:t xml:space="preserve">What it deliberately omits</w:t>
      </w:r>
    </w:p>
    <w:p>
      <w:pPr>
        <w:pStyle w:val="Compact"/>
        <w:numPr>
          <w:ilvl w:val="0"/>
          <w:numId w:val="1004"/>
        </w:numPr>
      </w:pPr>
      <w:r>
        <w:t xml:space="preserve">The symbol table does</w:t>
      </w:r>
      <w:r>
        <w:t xml:space="preserve"> </w:t>
      </w:r>
      <w:r>
        <w:rPr>
          <w:b/>
          <w:bCs/>
        </w:rPr>
        <w:t xml:space="preserve">not</w:t>
      </w:r>
      <w:r>
        <w:t xml:space="preserve"> </w:t>
      </w:r>
      <w:r>
        <w:t xml:space="preserve">retain the full knowledge and logic applied to the data held in these variable objects.</w:t>
      </w:r>
    </w:p>
    <w:p>
      <w:pPr>
        <w:pStyle w:val="Compact"/>
        <w:numPr>
          <w:ilvl w:val="0"/>
          <w:numId w:val="1004"/>
        </w:numPr>
      </w:pPr>
      <w:r>
        <w:t xml:space="preserve">It</w:t>
      </w:r>
      <w:r>
        <w:t xml:space="preserve"> </w:t>
      </w:r>
      <w:r>
        <w:rPr>
          <w:b/>
          <w:bCs/>
        </w:rPr>
        <w:t xml:space="preserve">does</w:t>
      </w:r>
      <w:r>
        <w:t xml:space="preserve"> </w:t>
      </w:r>
      <w:r>
        <w:t xml:space="preserve">provide</w:t>
      </w:r>
      <w:r>
        <w:t xml:space="preserve"> </w:t>
      </w:r>
      <w:r>
        <w:rPr>
          <w:b/>
          <w:bCs/>
        </w:rPr>
        <w:t xml:space="preserve">traceability</w:t>
      </w:r>
      <w:r>
        <w:t xml:space="preserve"> </w:t>
      </w:r>
      <w:r>
        <w:t xml:space="preserve">from sources, through logical layers, to the outputs of any SQL statement.</w:t>
      </w:r>
    </w:p>
    <w:p>
      <w:pPr>
        <w:pStyle w:val="FirstParagraph"/>
      </w:pPr>
      <w:r>
        <w:rPr>
          <w:b/>
          <w:bCs/>
        </w:rPr>
        <w:t xml:space="preserve">The core tracing problem</w:t>
      </w:r>
    </w:p>
    <w:p>
      <w:pPr>
        <w:pStyle w:val="BodyText"/>
      </w:pPr>
      <w:r>
        <w:t xml:space="preserve">One of the hardest things to follow in SQL is how a value in one source variable moves through layers of logic to become the values under other variable names that emerge from the statement’s output interface. PSS supports two complementary consumer procedures:</w:t>
      </w:r>
    </w:p>
    <w:p>
      <w:pPr>
        <w:pStyle w:val="Compact"/>
        <w:numPr>
          <w:ilvl w:val="0"/>
          <w:numId w:val="1005"/>
        </w:numPr>
      </w:pPr>
      <w:hyperlink w:anchor="X45d2632ff1b221ae58c14109611a6cdaa969430">
        <w:r>
          <w:rPr>
            <w:rStyle w:val="Hyperlink"/>
          </w:rPr>
          <w:t xml:space="preserve">Recursive column tracing</w:t>
        </w:r>
      </w:hyperlink>
      <w:r>
        <w:t xml:space="preserve"> </w:t>
      </w:r>
      <w:r>
        <w:t xml:space="preserve">—</w:t>
      </w:r>
      <w:r>
        <w:t xml:space="preserve"> </w:t>
      </w:r>
      <w:r>
        <w:rPr>
          <w:b/>
          <w:bCs/>
        </w:rPr>
        <w:t xml:space="preserve">reference → sources</w:t>
      </w:r>
      <w:r>
        <w:t xml:space="preserve"> </w:t>
      </w:r>
      <w:r>
        <w:t xml:space="preserve">(given a</w:t>
      </w:r>
      <w:r>
        <w:t xml:space="preserve"> </w:t>
      </w:r>
      <w:r>
        <w:rPr>
          <w:rStyle w:val="VerbatimChar"/>
        </w:rPr>
        <w:t xml:space="preserve">{name, table_ref}</w:t>
      </w:r>
      <w:r>
        <w:t xml:space="preserve"> </w:t>
      </w:r>
      <w:r>
        <w:t xml:space="preserve">in a bucket, find leaf origins).</w:t>
      </w:r>
    </w:p>
    <w:p>
      <w:pPr>
        <w:pStyle w:val="Compact"/>
        <w:numPr>
          <w:ilvl w:val="0"/>
          <w:numId w:val="1005"/>
        </w:numPr>
      </w:pPr>
      <w:hyperlink w:anchor="Xef4a8a43385f499827e0fa1098d90f64c4e5fb8">
        <w:r>
          <w:rPr>
            <w:rStyle w:val="Hyperlink"/>
          </w:rPr>
          <w:t xml:space="preserve">Source column impact tracing</w:t>
        </w:r>
      </w:hyperlink>
      <w:r>
        <w:t xml:space="preserve"> </w:t>
      </w:r>
      <w:r>
        <w:t xml:space="preserve">—</w:t>
      </w:r>
      <w:r>
        <w:t xml:space="preserve"> </w:t>
      </w:r>
      <w:r>
        <w:rPr>
          <w:b/>
          <w:bCs/>
        </w:rPr>
        <w:t xml:space="preserve">source → impacts</w:t>
      </w:r>
      <w:r>
        <w:t xml:space="preserve"> </w:t>
      </w:r>
      <w:r>
        <w:t xml:space="preserve">(given a physical table column from the global table dictionary, find every scope and participation action — filter, grouping, output, windowing, DML, correlation — and trace derived references outward).</w:t>
      </w:r>
    </w:p>
    <w:p>
      <w:pPr>
        <w:pStyle w:val="FirstParagraph"/>
      </w:pPr>
      <w:r>
        <w:rPr>
          <w:b/>
          <w:bCs/>
        </w:rPr>
        <w:t xml:space="preserve">Scopes, buckets, and nesting</w:t>
      </w:r>
    </w:p>
    <w:p>
      <w:pPr>
        <w:pStyle w:val="Compact"/>
        <w:numPr>
          <w:ilvl w:val="0"/>
          <w:numId w:val="1006"/>
        </w:numPr>
      </w:pPr>
      <w:r>
        <w:t xml:space="preserve">Each</w:t>
      </w:r>
      <w:r>
        <w:t xml:space="preserve"> </w:t>
      </w:r>
      <w:r>
        <w:rPr>
          <w:b/>
          <w:bCs/>
        </w:rPr>
        <w:t xml:space="preserve">scope</w:t>
      </w:r>
      <w:r>
        <w:t xml:space="preserve"> </w:t>
      </w:r>
      <w:r>
        <w:t xml:space="preserve">(query, CTE body, set-op branch, DML statement, predicate subquery, etc.) accumulates</w:t>
      </w:r>
      <w:r>
        <w:t xml:space="preserve"> </w:t>
      </w:r>
      <w:r>
        <w:rPr>
          <w:b/>
          <w:bCs/>
        </w:rPr>
        <w:t xml:space="preserve">buckets</w:t>
      </w:r>
      <w:r>
        <w:t xml:space="preserve"> </w:t>
      </w:r>
      <w:r>
        <w:t xml:space="preserve">on a stack.</w:t>
      </w:r>
    </w:p>
    <w:p>
      <w:pPr>
        <w:pStyle w:val="Compact"/>
        <w:numPr>
          <w:ilvl w:val="0"/>
          <w:numId w:val="1006"/>
        </w:numPr>
      </w:pPr>
      <w:r>
        <w:t xml:space="preserve">At scope exit, the finalized payload is published under a</w:t>
      </w:r>
      <w:r>
        <w:t xml:space="preserve"> </w:t>
      </w:r>
      <w:r>
        <w:rPr>
          <w:rStyle w:val="VerbatimChar"/>
          <w:b/>
          <w:bCs/>
        </w:rPr>
        <w:t xml:space="preserve">def_*</w:t>
      </w:r>
      <w:r>
        <w:t xml:space="preserve"> </w:t>
      </w:r>
      <w:r>
        <w:t xml:space="preserve">key.</w:t>
      </w:r>
    </w:p>
    <w:p>
      <w:pPr>
        <w:pStyle w:val="Compact"/>
        <w:numPr>
          <w:ilvl w:val="0"/>
          <w:numId w:val="1006"/>
        </w:numPr>
      </w:pPr>
      <w:r>
        <w:t xml:space="preserve">Inside the outermost</w:t>
      </w:r>
      <w:r>
        <w:t xml:space="preserve"> </w:t>
      </w:r>
      <w:r>
        <w:rPr>
          <w:rStyle w:val="VerbatimChar"/>
        </w:rPr>
        <w:t xml:space="preserve">def_*</w:t>
      </w:r>
      <w:r>
        <w:t xml:space="preserve"> </w:t>
      </w:r>
      <w:r>
        <w:t xml:space="preserve">bucket, other</w:t>
      </w:r>
      <w:r>
        <w:t xml:space="preserve"> </w:t>
      </w:r>
      <w:r>
        <w:rPr>
          <w:rStyle w:val="VerbatimChar"/>
        </w:rPr>
        <w:t xml:space="preserve">def_*</w:t>
      </w:r>
      <w:r>
        <w:t xml:space="preserve"> </w:t>
      </w:r>
      <w:r>
        <w:t xml:space="preserve">symbol tables often appear, each with its own buckets.</w:t>
      </w:r>
    </w:p>
    <w:p>
      <w:pPr>
        <w:pStyle w:val="FirstParagraph"/>
      </w:pPr>
      <w:r>
        <w:rPr>
          <w:b/>
          <w:bCs/>
        </w:rPr>
        <w:t xml:space="preserve">The</w:t>
      </w:r>
      <w:r>
        <w:rPr>
          <w:b/>
          <w:bCs/>
        </w:rPr>
        <w:t xml:space="preserve"> </w:t>
      </w:r>
      <w:r>
        <w:rPr>
          <w:rStyle w:val="VerbatimChar"/>
          <w:b/>
          <w:bCs/>
        </w:rPr>
        <w:t xml:space="preserve">interface</w:t>
      </w:r>
      <w:r>
        <w:rPr>
          <w:b/>
          <w:bCs/>
        </w:rPr>
        <w:t xml:space="preserve"> </w:t>
      </w:r>
      <w:r>
        <w:rPr>
          <w:b/>
          <w:bCs/>
        </w:rPr>
        <w:t xml:space="preserve">bucket as the public boundary</w:t>
      </w:r>
    </w:p>
    <w:p>
      <w:pPr>
        <w:pStyle w:val="Compact"/>
        <w:numPr>
          <w:ilvl w:val="0"/>
          <w:numId w:val="1007"/>
        </w:numPr>
      </w:pPr>
      <w:r>
        <w:t xml:space="preserve">Only column variables in a scope’s</w:t>
      </w:r>
      <w:r>
        <w:t xml:space="preserve"> </w:t>
      </w:r>
      <w:r>
        <w:rPr>
          <w:rStyle w:val="VerbatimChar"/>
          <w:b/>
          <w:bCs/>
        </w:rPr>
        <w:t xml:space="preserve">interface</w:t>
      </w:r>
      <w:r>
        <w:t xml:space="preserve"> </w:t>
      </w:r>
      <w:r>
        <w:t xml:space="preserve">bucket are visible</w:t>
      </w:r>
      <w:r>
        <w:t xml:space="preserve"> </w:t>
      </w:r>
      <w:r>
        <w:rPr>
          <w:b/>
          <w:bCs/>
        </w:rPr>
        <w:t xml:space="preserve">outside</w:t>
      </w:r>
      <w:r>
        <w:t xml:space="preserve"> </w:t>
      </w:r>
      <w:r>
        <w:t xml:space="preserve">that symbol table.</w:t>
      </w:r>
    </w:p>
    <w:p>
      <w:pPr>
        <w:pStyle w:val="Compact"/>
        <w:numPr>
          <w:ilvl w:val="0"/>
          <w:numId w:val="1007"/>
        </w:numPr>
      </w:pPr>
      <w:r>
        <w:t xml:space="preserve">The</w:t>
      </w:r>
      <w:r>
        <w:t xml:space="preserve"> </w:t>
      </w:r>
      <w:r>
        <w:rPr>
          <w:rStyle w:val="VerbatimChar"/>
        </w:rPr>
        <w:t xml:space="preserve">interface</w:t>
      </w:r>
      <w:r>
        <w:t xml:space="preserve"> </w:t>
      </w:r>
      <w:r>
        <w:t xml:space="preserve">bucket is the window into an otherwise temporary namespace.</w:t>
      </w:r>
    </w:p>
    <w:p>
      <w:pPr>
        <w:pStyle w:val="FirstParagraph"/>
      </w:pPr>
      <w:r>
        <w:rPr>
          <w:b/>
          <w:bCs/>
        </w:rPr>
        <w:t xml:space="preserve">SQL as a functional model</w:t>
      </w:r>
    </w:p>
    <w:p>
      <w:pPr>
        <w:pStyle w:val="Compact"/>
        <w:numPr>
          <w:ilvl w:val="0"/>
          <w:numId w:val="1008"/>
        </w:numPr>
      </w:pPr>
      <w:r>
        <w:t xml:space="preserve">PSS treats SQL statements as a</w:t>
      </w:r>
      <w:r>
        <w:t xml:space="preserve"> </w:t>
      </w:r>
      <w:r>
        <w:rPr>
          <w:b/>
          <w:bCs/>
        </w:rPr>
        <w:t xml:space="preserve">functional language</w:t>
      </w:r>
      <w:r>
        <w:t xml:space="preserve"> </w:t>
      </w:r>
      <w:r>
        <w:t xml:space="preserve">over a multi-dimensional set of domain objects.</w:t>
      </w:r>
    </w:p>
    <w:p>
      <w:pPr>
        <w:pStyle w:val="Compact"/>
        <w:numPr>
          <w:ilvl w:val="0"/>
          <w:numId w:val="1008"/>
        </w:numPr>
      </w:pPr>
      <w:r>
        <w:t xml:space="preserve">The output is a sequence of</w:t>
      </w:r>
      <w:r>
        <w:t xml:space="preserve"> </w:t>
      </w:r>
      <w:r>
        <w:rPr>
          <w:b/>
          <w:bCs/>
        </w:rPr>
        <w:t xml:space="preserve">rows</w:t>
      </w:r>
      <w:r>
        <w:t xml:space="preserve"> </w:t>
      </w:r>
      <w:r>
        <w:t xml:space="preserve">(tuples) of related</w:t>
      </w:r>
      <w:r>
        <w:t xml:space="preserve"> </w:t>
      </w:r>
      <w:r>
        <w:rPr>
          <w:b/>
          <w:bCs/>
        </w:rPr>
        <w:t xml:space="preserve">columns</w:t>
      </w:r>
      <w:r>
        <w:t xml:space="preserve">.</w:t>
      </w:r>
    </w:p>
    <w:p>
      <w:pPr>
        <w:pStyle w:val="Compact"/>
        <w:numPr>
          <w:ilvl w:val="0"/>
          <w:numId w:val="1008"/>
        </w:numPr>
      </w:pPr>
      <w:r>
        <w:t xml:space="preserve">PSS presumes the author knows what these relationships symbolize and makes</w:t>
      </w:r>
      <w:r>
        <w:t xml:space="preserve"> </w:t>
      </w:r>
      <w:r>
        <w:rPr>
          <w:b/>
          <w:bCs/>
        </w:rPr>
        <w:t xml:space="preserve">no statement</w:t>
      </w:r>
      <w:r>
        <w:t xml:space="preserve"> </w:t>
      </w:r>
      <w:r>
        <w:t xml:space="preserve">on logical correctness of semantics.</w:t>
      </w:r>
    </w:p>
    <w:p>
      <w:pPr>
        <w:pStyle w:val="FirstParagraph"/>
      </w:pPr>
      <w:r>
        <w:rPr>
          <w:b/>
          <w:bCs/>
        </w:rPr>
        <w:t xml:space="preserve">Companion artifacts and validation</w:t>
      </w:r>
    </w:p>
    <w:p>
      <w:pPr>
        <w:pStyle w:val="BodyText"/>
      </w:pPr>
      <w:r>
        <w:t xml:space="preserve">Parser validation processes use symbol tables to provide</w:t>
      </w:r>
      <w:r>
        <w:t xml:space="preserve"> </w:t>
      </w:r>
      <w:r>
        <w:rPr>
          <w:b/>
          <w:bCs/>
        </w:rPr>
        <w:t xml:space="preserve">syntactic maps</w:t>
      </w:r>
      <w:r>
        <w:t xml:space="preserve"> </w:t>
      </w:r>
      <w:r>
        <w:t xml:space="preserve">and</w:t>
      </w:r>
      <w:r>
        <w:t xml:space="preserve"> </w:t>
      </w:r>
      <w:r>
        <w:rPr>
          <w:b/>
          <w:bCs/>
        </w:rPr>
        <w:t xml:space="preserve">accuracy checks</w:t>
      </w:r>
      <w:r>
        <w:t xml:space="preserve"> </w:t>
      </w:r>
      <w:r>
        <w:t xml:space="preserve">for subtle mistakes an author may make. These validations appear as</w:t>
      </w:r>
      <w:r>
        <w:t xml:space="preserve"> </w:t>
      </w:r>
      <w:r>
        <w:rPr>
          <w:b/>
          <w:bCs/>
        </w:rPr>
        <w:t xml:space="preserve">Diagnostic</w:t>
      </w:r>
      <w:r>
        <w:t xml:space="preserve"> </w:t>
      </w:r>
      <w:r>
        <w:t xml:space="preserve">messages of varying severity, alongside:</w:t>
      </w:r>
    </w:p>
    <w:p>
      <w:pPr>
        <w:pStyle w:val="Compact"/>
        <w:numPr>
          <w:ilvl w:val="0"/>
          <w:numId w:val="1009"/>
        </w:numPr>
      </w:pPr>
      <w:r>
        <w:t xml:space="preserve">An</w:t>
      </w:r>
      <w:r>
        <w:t xml:space="preserve"> </w:t>
      </w:r>
      <w:r>
        <w:rPr>
          <w:b/>
          <w:bCs/>
        </w:rPr>
        <w:t xml:space="preserve">AST</w:t>
      </w:r>
      <w:r>
        <w:t xml:space="preserve"> </w:t>
      </w:r>
      <w:r>
        <w:t xml:space="preserve">representation of the original statement</w:t>
      </w:r>
    </w:p>
    <w:p>
      <w:pPr>
        <w:pStyle w:val="Compact"/>
        <w:numPr>
          <w:ilvl w:val="0"/>
          <w:numId w:val="1009"/>
        </w:numPr>
      </w:pPr>
      <w:r>
        <w:t xml:space="preserve">Global</w:t>
      </w:r>
      <w:r>
        <w:t xml:space="preserve"> </w:t>
      </w:r>
      <w:r>
        <w:rPr>
          <w:b/>
          <w:bCs/>
        </w:rPr>
        <w:t xml:space="preserve">table</w:t>
      </w:r>
      <w:r>
        <w:t xml:space="preserve"> </w:t>
      </w:r>
      <w:r>
        <w:t xml:space="preserve">and</w:t>
      </w:r>
      <w:r>
        <w:t xml:space="preserve"> </w:t>
      </w:r>
      <w:r>
        <w:rPr>
          <w:b/>
          <w:bCs/>
        </w:rPr>
        <w:t xml:space="preserve">query</w:t>
      </w:r>
      <w:r>
        <w:t xml:space="preserve"> </w:t>
      </w:r>
      <w:r>
        <w:t xml:space="preserve">dictionaries</w:t>
      </w:r>
    </w:p>
    <w:p>
      <w:pPr>
        <w:pStyle w:val="Compact"/>
        <w:numPr>
          <w:ilvl w:val="0"/>
          <w:numId w:val="1009"/>
        </w:numPr>
      </w:pPr>
      <w:r>
        <w:t xml:space="preserve">A collection of</w:t>
      </w:r>
      <w:r>
        <w:t xml:space="preserve"> </w:t>
      </w:r>
      <w:r>
        <w:rPr>
          <w:b/>
          <w:bCs/>
        </w:rPr>
        <w:t xml:space="preserve">substitution variables</w:t>
      </w:r>
      <w:r>
        <w:t xml:space="preserve"> </w:t>
      </w:r>
      <w:r>
        <w:t xml:space="preserve">(author-permitted variable logic for customization scenarios)</w:t>
      </w:r>
    </w:p>
    <w:p>
      <w:pPr>
        <w:pStyle w:val="Compact"/>
        <w:numPr>
          <w:ilvl w:val="0"/>
          <w:numId w:val="1009"/>
        </w:numPr>
      </w:pPr>
      <w:r>
        <w:t xml:space="preserve">A formal array of</w:t>
      </w:r>
      <w:r>
        <w:t xml:space="preserve"> </w:t>
      </w:r>
      <w:r>
        <w:rPr>
          <w:b/>
          <w:bCs/>
        </w:rPr>
        <w:t xml:space="preserve">interface columns</w:t>
      </w:r>
      <w:r>
        <w:t xml:space="preserve"> </w:t>
      </w:r>
      <w:r>
        <w:t xml:space="preserve">produced by the SQL statement — i.e., the SQL</w:t>
      </w:r>
      <w:r>
        <w:t xml:space="preserve"> </w:t>
      </w:r>
      <w:r>
        <w:t xml:space="preserve">“function”</w:t>
      </w:r>
      <w:r>
        <w:t xml:space="preserve"> </w:t>
      </w:r>
      <w:r>
        <w:t xml:space="preserve">output</w:t>
      </w:r>
    </w:p>
    <w:p>
      <w:pPr>
        <w:pStyle w:val="FirstParagraph"/>
      </w:pPr>
      <w:r>
        <w:rPr>
          <w:b/>
          <w:bCs/>
        </w:rPr>
        <w:t xml:space="preserve">Related docs:</w:t>
      </w:r>
      <w:r>
        <w:t xml:space="preserve"> </w:t>
      </w:r>
      <w:hyperlink r:id="rId9">
        <w:r>
          <w:rPr>
            <w:rStyle w:val="Hyperlink"/>
          </w:rPr>
          <w:t xml:space="preserve">table-and-query-dictionary-design.md</w:t>
        </w:r>
      </w:hyperlink>
      <w:r>
        <w:t xml:space="preserve">,</w:t>
      </w:r>
      <w:r>
        <w:t xml:space="preserve"> </w:t>
      </w:r>
      <w:hyperlink r:id="rId10">
        <w:r>
          <w:rPr>
            <w:rStyle w:val="Hyperlink"/>
          </w:rPr>
          <w:t xml:space="preserve">relational-modifier-resolution-policy.md</w:t>
        </w:r>
      </w:hyperlink>
      <w:r>
        <w:t xml:space="preserve">.</w:t>
      </w:r>
    </w:p>
    <w:p>
      <w:r>
        <w:pict>
          <v:rect style="width:0;height:1.5pt" o:hralign="center" o:hrstd="t" o:hr="t"/>
        </w:pict>
      </w:r>
    </w:p>
    <w:bookmarkEnd w:id="11"/>
    <w:bookmarkStart w:id="12" w:name="what-symbol-tables-help-you-answer"/>
    <w:p>
      <w:pPr>
        <w:pStyle w:val="Heading2"/>
      </w:pPr>
      <w:r>
        <w:t xml:space="preserve">What symbol tables help you answer</w:t>
      </w:r>
    </w:p>
    <w:p>
      <w:pPr>
        <w:pStyle w:val="Compact"/>
        <w:numPr>
          <w:ilvl w:val="0"/>
          <w:numId w:val="1010"/>
        </w:numPr>
      </w:pPr>
      <w:r>
        <w:rPr>
          <w:b/>
          <w:bCs/>
        </w:rPr>
        <w:t xml:space="preserve">Why</w:t>
      </w:r>
      <w:r>
        <w:t xml:space="preserve"> </w:t>
      </w:r>
      <w:r>
        <w:t xml:space="preserve">is this source column needed?</w:t>
      </w:r>
    </w:p>
    <w:p>
      <w:pPr>
        <w:pStyle w:val="Compact"/>
        <w:numPr>
          <w:ilvl w:val="0"/>
          <w:numId w:val="1010"/>
        </w:numPr>
      </w:pPr>
      <w:r>
        <w:rPr>
          <w:b/>
          <w:bCs/>
        </w:rPr>
        <w:t xml:space="preserve">Where</w:t>
      </w:r>
      <w:r>
        <w:t xml:space="preserve"> </w:t>
      </w:r>
      <w:r>
        <w:t xml:space="preserve">is it used?</w:t>
      </w:r>
    </w:p>
    <w:p>
      <w:pPr>
        <w:pStyle w:val="Compact"/>
        <w:numPr>
          <w:ilvl w:val="0"/>
          <w:numId w:val="1010"/>
        </w:numPr>
      </w:pPr>
      <w:r>
        <w:rPr>
          <w:b/>
          <w:bCs/>
        </w:rPr>
        <w:t xml:space="preserve">What role or roles</w:t>
      </w:r>
      <w:r>
        <w:t xml:space="preserve"> </w:t>
      </w:r>
      <w:r>
        <w:t xml:space="preserve">does it play in the computation?</w:t>
      </w:r>
    </w:p>
    <w:p>
      <w:pPr>
        <w:pStyle w:val="FirstParagraph"/>
      </w:pPr>
      <w:r>
        <w:t xml:space="preserve">A single source column may support</w:t>
      </w:r>
      <w:r>
        <w:t xml:space="preserve"> </w:t>
      </w:r>
      <w:r>
        <w:rPr>
          <w:b/>
          <w:bCs/>
        </w:rPr>
        <w:t xml:space="preserve">multiple roles</w:t>
      </w:r>
      <w:r>
        <w:t xml:space="preserve"> </w:t>
      </w:r>
      <w:r>
        <w:t xml:space="preserve">at once, or appear for</w:t>
      </w:r>
      <w:r>
        <w:t xml:space="preserve"> </w:t>
      </w:r>
      <w:r>
        <w:rPr>
          <w:b/>
          <w:bCs/>
        </w:rPr>
        <w:t xml:space="preserve">only one purpose</w:t>
      </w:r>
      <w:r>
        <w:t xml:space="preserve">:</w:t>
      </w:r>
    </w:p>
    <w:p>
      <w:pPr>
        <w:pStyle w:val="Compact"/>
        <w:numPr>
          <w:ilvl w:val="0"/>
          <w:numId w:val="1011"/>
        </w:numPr>
      </w:pPr>
      <w:r>
        <w:rPr>
          <w:b/>
          <w:bCs/>
        </w:rPr>
        <w:t xml:space="preserve">Input to further logic</w:t>
      </w:r>
      <w:r>
        <w:t xml:space="preserve"> </w:t>
      </w:r>
      <w:r>
        <w:t xml:space="preserve">— the column feeds expressions, functions, or derived values that produce still other variables. Traced primarily through</w:t>
      </w:r>
      <w:r>
        <w:t xml:space="preserve"> </w:t>
      </w:r>
      <w:r>
        <w:rPr>
          <w:rStyle w:val="VerbatimChar"/>
          <w:b/>
          <w:bCs/>
        </w:rPr>
        <w:t xml:space="preserve">interface</w:t>
      </w:r>
      <w:r>
        <w:t xml:space="preserve"> </w:t>
      </w:r>
      <w:r>
        <w:t xml:space="preserve">lineage entries and, for PIVOT/UNPIVOT, through</w:t>
      </w:r>
      <w:r>
        <w:t xml:space="preserve"> </w:t>
      </w:r>
      <w:r>
        <w:rPr>
          <w:rStyle w:val="VerbatimChar"/>
          <w:b/>
          <w:bCs/>
        </w:rPr>
        <w:t xml:space="preserve">derivation</w:t>
      </w:r>
      <w:r>
        <w:t xml:space="preserve">.</w:t>
      </w:r>
    </w:p>
    <w:p>
      <w:pPr>
        <w:pStyle w:val="Compact"/>
        <w:numPr>
          <w:ilvl w:val="0"/>
          <w:numId w:val="1011"/>
        </w:numPr>
      </w:pPr>
      <w:r>
        <w:rPr>
          <w:b/>
          <w:bCs/>
        </w:rPr>
        <w:t xml:space="preserve">Pass-through</w:t>
      </w:r>
      <w:r>
        <w:t xml:space="preserve"> </w:t>
      </w:r>
      <w:r>
        <w:t xml:space="preserve">— the value is carried unchanged (or under a new alias) through temporary variable names across symbol-table layers until it appears in the</w:t>
      </w:r>
      <w:r>
        <w:t xml:space="preserve"> </w:t>
      </w:r>
      <w:r>
        <w:rPr>
          <w:b/>
          <w:bCs/>
        </w:rPr>
        <w:t xml:space="preserve">output</w:t>
      </w:r>
      <w:r>
        <w:rPr>
          <w:b/>
          <w:bCs/>
        </w:rPr>
        <w:t xml:space="preserve"> </w:t>
      </w:r>
      <w:r>
        <w:rPr>
          <w:rStyle w:val="VerbatimChar"/>
          <w:b/>
          <w:bCs/>
        </w:rPr>
        <w:t xml:space="preserve">interface</w:t>
      </w:r>
      <w:r>
        <w:t xml:space="preserve"> </w:t>
      </w:r>
      <w:r>
        <w:t xml:space="preserve">of the main query. Follow</w:t>
      </w:r>
      <w:r>
        <w:t xml:space="preserve"> </w:t>
      </w:r>
      <w:r>
        <w:rPr>
          <w:rStyle w:val="VerbatimChar"/>
          <w:b/>
          <w:bCs/>
        </w:rPr>
        <w:t xml:space="preserve">interface</w:t>
      </w:r>
      <w:r>
        <w:t xml:space="preserve"> </w:t>
      </w:r>
      <w:r>
        <w:t xml:space="preserve">and nested</w:t>
      </w:r>
      <w:r>
        <w:t xml:space="preserve"> </w:t>
      </w:r>
      <w:r>
        <w:rPr>
          <w:rStyle w:val="VerbatimChar"/>
          <w:b/>
          <w:bCs/>
        </w:rPr>
        <w:t xml:space="preserve">def_*</w:t>
      </w:r>
      <w:r>
        <w:t xml:space="preserve"> </w:t>
      </w:r>
      <w:r>
        <w:t xml:space="preserve">scopes from inner sources outward.</w:t>
      </w:r>
    </w:p>
    <w:p>
      <w:pPr>
        <w:pStyle w:val="Compact"/>
        <w:numPr>
          <w:ilvl w:val="0"/>
          <w:numId w:val="1011"/>
        </w:numPr>
      </w:pPr>
      <w:r>
        <w:rPr>
          <w:b/>
          <w:bCs/>
        </w:rPr>
        <w:t xml:space="preserve">Filtering</w:t>
      </w:r>
      <w:r>
        <w:t xml:space="preserve"> </w:t>
      </w:r>
      <w:r>
        <w:t xml:space="preserve">— the column participates in logical conditions that restrict which rows survive:</w:t>
      </w:r>
      <w:r>
        <w:t xml:space="preserve"> </w:t>
      </w:r>
      <w:r>
        <w:rPr>
          <w:rStyle w:val="VerbatimChar"/>
        </w:rPr>
        <w:t xml:space="preserve">WHERE</w:t>
      </w:r>
      <w:r>
        <w:t xml:space="preserve">,</w:t>
      </w:r>
      <w:r>
        <w:t xml:space="preserve"> </w:t>
      </w:r>
      <w:r>
        <w:rPr>
          <w:rStyle w:val="VerbatimChar"/>
        </w:rPr>
        <w:t xml:space="preserve">HAVING</w:t>
      </w:r>
      <w:r>
        <w:t xml:space="preserve">,</w:t>
      </w:r>
      <w:r>
        <w:t xml:space="preserve"> </w:t>
      </w:r>
      <w:r>
        <w:rPr>
          <w:rStyle w:val="VerbatimChar"/>
        </w:rPr>
        <w:t xml:space="preserve">QUALIFY</w:t>
      </w:r>
      <w:r>
        <w:t xml:space="preserve">,</w:t>
      </w:r>
      <w:r>
        <w:t xml:space="preserve"> </w:t>
      </w:r>
      <w:r>
        <w:rPr>
          <w:rStyle w:val="VerbatimChar"/>
        </w:rPr>
        <w:t xml:space="preserve">JOIN ON</w:t>
      </w:r>
      <w:r>
        <w:t xml:space="preserve">, predicate subqueries, and similar. Archived in</w:t>
      </w:r>
      <w:r>
        <w:t xml:space="preserve"> </w:t>
      </w:r>
      <w:r>
        <w:rPr>
          <w:rStyle w:val="VerbatimChar"/>
          <w:b/>
          <w:bCs/>
        </w:rPr>
        <w:t xml:space="preserve">filters</w:t>
      </w:r>
      <w:r>
        <w:t xml:space="preserve">; predicate subqueries additionally indexed under</w:t>
      </w:r>
      <w:r>
        <w:t xml:space="preserve"> </w:t>
      </w:r>
      <w:r>
        <w:rPr>
          <w:rStyle w:val="VerbatimChar"/>
          <w:b/>
          <w:bCs/>
        </w:rPr>
        <w:t xml:space="preserve">dependent_queries</w:t>
      </w:r>
      <w:r>
        <w:t xml:space="preserve">.</w:t>
      </w:r>
    </w:p>
    <w:p>
      <w:pPr>
        <w:pStyle w:val="Compact"/>
        <w:numPr>
          <w:ilvl w:val="0"/>
          <w:numId w:val="1011"/>
        </w:numPr>
      </w:pPr>
      <w:r>
        <w:rPr>
          <w:b/>
          <w:bCs/>
        </w:rPr>
        <w:t xml:space="preserve">Grouping, ordering, and windowing</w:t>
      </w:r>
      <w:r>
        <w:t xml:space="preserve"> </w:t>
      </w:r>
      <w:r>
        <w:t xml:space="preserve">— the column is required for set-aggregation, sort order, or window partitioning/analysis. Archived in</w:t>
      </w:r>
      <w:r>
        <w:t xml:space="preserve"> </w:t>
      </w:r>
      <w:r>
        <w:rPr>
          <w:rStyle w:val="VerbatimChar"/>
          <w:b/>
          <w:bCs/>
        </w:rPr>
        <w:t xml:space="preserve">grouped_by</w:t>
      </w:r>
      <w:r>
        <w:t xml:space="preserve">,</w:t>
      </w:r>
      <w:r>
        <w:t xml:space="preserve"> </w:t>
      </w:r>
      <w:r>
        <w:rPr>
          <w:rStyle w:val="VerbatimChar"/>
          <w:b/>
          <w:bCs/>
        </w:rPr>
        <w:t xml:space="preserve">ordered_by</w:t>
      </w:r>
      <w:r>
        <w:t xml:space="preserve">,</w:t>
      </w:r>
      <w:r>
        <w:t xml:space="preserve"> </w:t>
      </w:r>
      <w:r>
        <w:rPr>
          <w:rStyle w:val="VerbatimChar"/>
          <w:b/>
          <w:bCs/>
        </w:rPr>
        <w:t xml:space="preserve">window_partition_by</w:t>
      </w:r>
      <w:r>
        <w:t xml:space="preserve">, and</w:t>
      </w:r>
      <w:r>
        <w:t xml:space="preserve"> </w:t>
      </w:r>
      <w:r>
        <w:rPr>
          <w:rStyle w:val="VerbatimChar"/>
          <w:b/>
          <w:bCs/>
        </w:rPr>
        <w:t xml:space="preserve">window_ordered_by</w:t>
      </w:r>
      <w:r>
        <w:t xml:space="preserve">.</w:t>
      </w:r>
    </w:p>
    <w:p>
      <w:pPr>
        <w:pStyle w:val="Compact"/>
        <w:numPr>
          <w:ilvl w:val="0"/>
          <w:numId w:val="1011"/>
        </w:numPr>
      </w:pPr>
      <w:r>
        <w:rPr>
          <w:b/>
          <w:bCs/>
        </w:rPr>
        <w:t xml:space="preserve">Set and relational operations</w:t>
      </w:r>
      <w:r>
        <w:t xml:space="preserve"> </w:t>
      </w:r>
      <w:r>
        <w:t xml:space="preserve">— the column aligns branches in</w:t>
      </w:r>
      <w:r>
        <w:t xml:space="preserve"> </w:t>
      </w:r>
      <w:r>
        <w:rPr>
          <w:rStyle w:val="VerbatimChar"/>
          <w:b/>
          <w:bCs/>
        </w:rPr>
        <w:t xml:space="preserve">UNION</w:t>
      </w:r>
      <w:r>
        <w:t xml:space="preserve"> </w:t>
      </w:r>
      <w:r>
        <w:t xml:space="preserve">/</w:t>
      </w:r>
      <w:r>
        <w:t xml:space="preserve"> </w:t>
      </w:r>
      <w:r>
        <w:rPr>
          <w:rStyle w:val="VerbatimChar"/>
          <w:b/>
          <w:bCs/>
        </w:rPr>
        <w:t xml:space="preserve">INTERSECT</w:t>
      </w:r>
      <w:r>
        <w:t xml:space="preserve"> </w:t>
      </w:r>
      <w:r>
        <w:t xml:space="preserve">/</w:t>
      </w:r>
      <w:r>
        <w:t xml:space="preserve"> </w:t>
      </w:r>
      <w:r>
        <w:rPr>
          <w:rStyle w:val="VerbatimChar"/>
          <w:b/>
          <w:bCs/>
        </w:rPr>
        <w:t xml:space="preserve">EXCEPT</w:t>
      </w:r>
      <w:r>
        <w:t xml:space="preserve">, participates in join keys, or supports DML target mapping via</w:t>
      </w:r>
      <w:r>
        <w:t xml:space="preserve"> </w:t>
      </w:r>
      <w:r>
        <w:rPr>
          <w:rStyle w:val="VerbatimChar"/>
          <w:b/>
          <w:bCs/>
        </w:rPr>
        <w:t xml:space="preserve">assignments</w:t>
      </w:r>
      <w:r>
        <w:t xml:space="preserve"> </w:t>
      </w:r>
      <w:r>
        <w:t xml:space="preserve">and related DML buckets.</w:t>
      </w:r>
    </w:p>
    <w:p>
      <w:pPr>
        <w:pStyle w:val="Compact"/>
        <w:numPr>
          <w:ilvl w:val="0"/>
          <w:numId w:val="1011"/>
        </w:numPr>
      </w:pPr>
      <w:r>
        <w:rPr>
          <w:b/>
          <w:bCs/>
        </w:rPr>
        <w:t xml:space="preserve">Other purposes</w:t>
      </w:r>
      <w:r>
        <w:t xml:space="preserve"> </w:t>
      </w:r>
      <w:r>
        <w:t xml:space="preserve">— including substitution placeholders, modifier operands, EXISTS/IN correlation, and clause references that never reach the output interface but still constrain or shape the result.</w:t>
      </w:r>
    </w:p>
    <w:p>
      <w:pPr>
        <w:pStyle w:val="FirstParagraph"/>
      </w:pPr>
      <w:r>
        <w:t xml:space="preserve">When interpreting a source column, walk</w:t>
      </w:r>
      <w:r>
        <w:t xml:space="preserve"> </w:t>
      </w:r>
      <w:r>
        <w:rPr>
          <w:b/>
          <w:bCs/>
        </w:rPr>
        <w:t xml:space="preserve">all relevant buckets</w:t>
      </w:r>
      <w:r>
        <w:t xml:space="preserve"> </w:t>
      </w:r>
      <w:r>
        <w:t xml:space="preserve">in each scope — not only</w:t>
      </w:r>
      <w:r>
        <w:t xml:space="preserve"> </w:t>
      </w:r>
      <w:r>
        <w:rPr>
          <w:rStyle w:val="VerbatimChar"/>
          <w:b/>
          <w:bCs/>
        </w:rPr>
        <w:t xml:space="preserve">interface</w:t>
      </w:r>
      <w:r>
        <w:t xml:space="preserve">, because a column may be essential even when it never surfaces in the final output.</w:t>
      </w:r>
    </w:p>
    <w:p>
      <w:pPr>
        <w:pStyle w:val="BodyText"/>
      </w:pPr>
      <w:r>
        <w:t xml:space="preserve">To trace any reference to its origin, follow</w:t>
      </w:r>
      <w:r>
        <w:t xml:space="preserve"> </w:t>
      </w:r>
      <w:hyperlink w:anchor="X45d2632ff1b221ae58c14109611a6cdaa969430">
        <w:r>
          <w:rPr>
            <w:rStyle w:val="Hyperlink"/>
          </w:rPr>
          <w:t xml:space="preserve">Recursive column tracing</w:t>
        </w:r>
      </w:hyperlink>
      <w:r>
        <w:t xml:space="preserve">. To audit how a physical source column is used across the statement — what actions it participates in and how derived names propagate outward — follow</w:t>
      </w:r>
      <w:r>
        <w:t xml:space="preserve"> </w:t>
      </w:r>
      <w:hyperlink w:anchor="Xef4a8a43385f499827e0fa1098d90f64c4e5fb8">
        <w:r>
          <w:rPr>
            <w:rStyle w:val="Hyperlink"/>
          </w:rPr>
          <w:t xml:space="preserve">Source column impact tracing</w:t>
        </w:r>
      </w:hyperlink>
      <w:r>
        <w:t xml:space="preserve">.</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Role (summary)</w:t>
            </w:r>
          </w:p>
        </w:tc>
        <w:tc>
          <w:tcPr/>
          <w:p>
            <w:pPr>
              <w:pStyle w:val="Compact"/>
            </w:pPr>
            <w:r>
              <w:t xml:space="preserve">Primary buckets</w:t>
            </w:r>
          </w:p>
        </w:tc>
      </w:tr>
      <w:tr>
        <w:tc>
          <w:tcPr/>
          <w:p>
            <w:pPr>
              <w:pStyle w:val="Compact"/>
            </w:pPr>
            <w:r>
              <w:t xml:space="preserve">Input to further logic</w:t>
            </w:r>
          </w:p>
        </w:tc>
        <w:tc>
          <w:tcPr/>
          <w:p>
            <w:pPr>
              <w:pStyle w:val="Compact"/>
            </w:pPr>
            <w:r>
              <w:rPr>
                <w:rStyle w:val="VerbatimChar"/>
              </w:rPr>
              <w:t xml:space="preserve">interface</w:t>
            </w:r>
            <w:r>
              <w:t xml:space="preserve">,</w:t>
            </w:r>
            <w:r>
              <w:t xml:space="preserve"> </w:t>
            </w:r>
            <w:r>
              <w:rPr>
                <w:rStyle w:val="VerbatimChar"/>
              </w:rPr>
              <w:t xml:space="preserve">derivation</w:t>
            </w:r>
          </w:p>
        </w:tc>
      </w:tr>
      <w:tr>
        <w:tc>
          <w:tcPr/>
          <w:p>
            <w:pPr>
              <w:pStyle w:val="Compact"/>
            </w:pPr>
            <w:r>
              <w:t xml:space="preserve">Pass-through to output</w:t>
            </w:r>
          </w:p>
        </w:tc>
        <w:tc>
          <w:tcPr/>
          <w:p>
            <w:pPr>
              <w:pStyle w:val="Compact"/>
            </w:pPr>
            <w:r>
              <w:rPr>
                <w:rStyle w:val="VerbatimChar"/>
              </w:rPr>
              <w:t xml:space="preserve">interface</w:t>
            </w:r>
            <w:r>
              <w:t xml:space="preserve">, nested</w:t>
            </w:r>
            <w:r>
              <w:t xml:space="preserve"> </w:t>
            </w:r>
            <w:r>
              <w:rPr>
                <w:rStyle w:val="VerbatimChar"/>
              </w:rPr>
              <w:t xml:space="preserve">def_*</w:t>
            </w:r>
          </w:p>
        </w:tc>
      </w:tr>
      <w:tr>
        <w:tc>
          <w:tcPr/>
          <w:p>
            <w:pPr>
              <w:pStyle w:val="Compact"/>
            </w:pPr>
            <w:r>
              <w:t xml:space="preserve">Filtering</w:t>
            </w:r>
          </w:p>
        </w:tc>
        <w:tc>
          <w:tcPr/>
          <w:p>
            <w:pPr>
              <w:pStyle w:val="Compact"/>
            </w:pPr>
            <w:r>
              <w:rPr>
                <w:rStyle w:val="VerbatimChar"/>
              </w:rPr>
              <w:t xml:space="preserve">filters</w:t>
            </w:r>
            <w:r>
              <w:t xml:space="preserve">,</w:t>
            </w:r>
            <w:r>
              <w:t xml:space="preserve"> </w:t>
            </w:r>
            <w:r>
              <w:rPr>
                <w:rStyle w:val="VerbatimChar"/>
              </w:rPr>
              <w:t xml:space="preserve">dependent_queries</w:t>
            </w:r>
          </w:p>
        </w:tc>
      </w:tr>
      <w:tr>
        <w:tc>
          <w:tcPr/>
          <w:p>
            <w:pPr>
              <w:pStyle w:val="Compact"/>
            </w:pPr>
            <w:r>
              <w:t xml:space="preserve">Grouping / ordering / windowing</w:t>
            </w:r>
          </w:p>
        </w:tc>
        <w:tc>
          <w:tcPr/>
          <w:p>
            <w:pPr>
              <w:pStyle w:val="Compact"/>
            </w:pPr>
            <w:r>
              <w:rPr>
                <w:rStyle w:val="VerbatimChar"/>
              </w:rPr>
              <w:t xml:space="preserve">grouped_by</w:t>
            </w:r>
            <w:r>
              <w:t xml:space="preserve">,</w:t>
            </w:r>
            <w:r>
              <w:t xml:space="preserve"> </w:t>
            </w:r>
            <w:r>
              <w:rPr>
                <w:rStyle w:val="VerbatimChar"/>
              </w:rPr>
              <w:t xml:space="preserve">ordered_by</w:t>
            </w:r>
            <w:r>
              <w:t xml:space="preserve">,</w:t>
            </w:r>
            <w:r>
              <w:t xml:space="preserve"> </w:t>
            </w:r>
            <w:r>
              <w:rPr>
                <w:rStyle w:val="VerbatimChar"/>
              </w:rPr>
              <w:t xml:space="preserve">window_partition_by</w:t>
            </w:r>
            <w:r>
              <w:t xml:space="preserve">,</w:t>
            </w:r>
            <w:r>
              <w:t xml:space="preserve"> </w:t>
            </w:r>
            <w:r>
              <w:rPr>
                <w:rStyle w:val="VerbatimChar"/>
              </w:rPr>
              <w:t xml:space="preserve">window_ordered_by</w:t>
            </w:r>
          </w:p>
        </w:tc>
      </w:tr>
      <w:tr>
        <w:tc>
          <w:tcPr/>
          <w:p>
            <w:pPr>
              <w:pStyle w:val="Compact"/>
            </w:pPr>
            <w:r>
              <w:t xml:space="preserve">Set ops / joins / DML mapping</w:t>
            </w:r>
          </w:p>
        </w:tc>
        <w:tc>
          <w:tcPr/>
          <w:p>
            <w:pPr>
              <w:pStyle w:val="Compact"/>
            </w:pPr>
            <w:r>
              <w:rPr>
                <w:rStyle w:val="VerbatimChar"/>
              </w:rPr>
              <w:t xml:space="preserve">setop</w:t>
            </w:r>
            <w:r>
              <w:t xml:space="preserve">,</w:t>
            </w:r>
            <w:r>
              <w:t xml:space="preserve"> </w:t>
            </w:r>
            <w:r>
              <w:rPr>
                <w:rStyle w:val="VerbatimChar"/>
              </w:rPr>
              <w:t xml:space="preserve">assignments</w:t>
            </w:r>
            <w:r>
              <w:t xml:space="preserve">,</w:t>
            </w:r>
            <w:r>
              <w:t xml:space="preserve"> </w:t>
            </w:r>
            <w:r>
              <w:rPr>
                <w:rStyle w:val="VerbatimChar"/>
              </w:rPr>
              <w:t xml:space="preserve">target_table</w:t>
            </w:r>
          </w:p>
        </w:tc>
      </w:tr>
      <w:tr>
        <w:tc>
          <w:tcPr/>
          <w:p>
            <w:pPr>
              <w:pStyle w:val="Compact"/>
            </w:pPr>
            <w:r>
              <w:t xml:space="preserve">Other</w:t>
            </w:r>
          </w:p>
        </w:tc>
        <w:tc>
          <w:tcPr/>
          <w:p>
            <w:pPr>
              <w:pStyle w:val="Compact"/>
            </w:pPr>
            <w:r>
              <w:rPr>
                <w:rStyle w:val="VerbatimChar"/>
              </w:rPr>
              <w:t xml:space="preserve">filters</w:t>
            </w:r>
            <w:r>
              <w:t xml:space="preserve">,</w:t>
            </w:r>
            <w:r>
              <w:t xml:space="preserve"> </w:t>
            </w:r>
            <w:r>
              <w:rPr>
                <w:rStyle w:val="VerbatimChar"/>
              </w:rPr>
              <w:t xml:space="preserve">dependent_queries</w:t>
            </w:r>
            <w:r>
              <w:t xml:space="preserve">, substitution objects</w:t>
            </w:r>
          </w:p>
        </w:tc>
      </w:tr>
    </w:tbl>
    <w:p>
      <w:r>
        <w:pict>
          <v:rect style="width:0;height:1.5pt" o:hralign="center" o:hrstd="t" o:hr="t"/>
        </w:pict>
      </w:r>
    </w:p>
    <w:bookmarkEnd w:id="12"/>
    <w:bookmarkStart w:id="13" w:name="sql-visibility-conventions"/>
    <w:p>
      <w:pPr>
        <w:pStyle w:val="Heading2"/>
      </w:pPr>
      <w:r>
        <w:t xml:space="preserve">SQL visibility conventions</w:t>
      </w:r>
    </w:p>
    <w:p>
      <w:pPr>
        <w:pStyle w:val="FirstParagraph"/>
      </w:pPr>
      <w:r>
        <w:t xml:space="preserve">The PSS Parser follows standard SQL column-visibility rules. The symbol table encodes these rules through nested scopes,</w:t>
      </w:r>
      <w:r>
        <w:t xml:space="preserve"> </w:t>
      </w:r>
      <w:r>
        <w:rPr>
          <w:rStyle w:val="VerbatimChar"/>
          <w:b/>
          <w:bCs/>
        </w:rPr>
        <w:t xml:space="preserve">table_alias</w:t>
      </w:r>
      <w:r>
        <w:t xml:space="preserve">,</w:t>
      </w:r>
      <w:r>
        <w:t xml:space="preserve"> </w:t>
      </w:r>
      <w:r>
        <w:rPr>
          <w:rStyle w:val="VerbatimChar"/>
          <w:b/>
          <w:bCs/>
        </w:rPr>
        <w:t xml:space="preserve">interface</w:t>
      </w:r>
      <w:r>
        <w:t xml:space="preserve">,</w:t>
      </w:r>
      <w:r>
        <w:t xml:space="preserve"> </w:t>
      </w:r>
      <w:r>
        <w:rPr>
          <w:rStyle w:val="VerbatimChar"/>
          <w:b/>
          <w:bCs/>
        </w:rPr>
        <w:t xml:space="preserve">context_list</w:t>
      </w:r>
      <w:r>
        <w:t xml:space="preserve">, and correlated-reference handling. Understanding visibility is prerequisite to reading any symbol-table payload.</w:t>
      </w:r>
    </w:p>
    <w:p>
      <w:pPr>
        <w:pStyle w:val="BodyText"/>
      </w:pPr>
      <w:r>
        <w:rPr>
          <w:b/>
          <w:bCs/>
        </w:rPr>
        <w:t xml:space="preserve">How columns enter a statement</w:t>
      </w:r>
    </w:p>
    <w:p>
      <w:pPr>
        <w:pStyle w:val="Compact"/>
        <w:numPr>
          <w:ilvl w:val="0"/>
          <w:numId w:val="1012"/>
        </w:numPr>
      </w:pPr>
      <w:r>
        <w:t xml:space="preserve">Columns must enter a SQL statement as a value from some</w:t>
      </w:r>
      <w:r>
        <w:t xml:space="preserve"> </w:t>
      </w:r>
      <w:r>
        <w:rPr>
          <w:b/>
          <w:bCs/>
        </w:rPr>
        <w:t xml:space="preserve">source</w:t>
      </w:r>
      <w:r>
        <w:t xml:space="preserve">.</w:t>
      </w:r>
    </w:p>
    <w:p>
      <w:pPr>
        <w:pStyle w:val="Compact"/>
        <w:numPr>
          <w:ilvl w:val="0"/>
          <w:numId w:val="1012"/>
        </w:numPr>
      </w:pPr>
      <w:r>
        <w:t xml:space="preserve">The most common original sources are:</w:t>
      </w:r>
    </w:p>
    <w:p>
      <w:pPr>
        <w:pStyle w:val="Compact"/>
        <w:numPr>
          <w:ilvl w:val="1"/>
          <w:numId w:val="1013"/>
        </w:numPr>
      </w:pPr>
      <w:r>
        <w:rPr>
          <w:b/>
          <w:bCs/>
        </w:rPr>
        <w:t xml:space="preserve">Tables</w:t>
      </w:r>
      <w:r>
        <w:t xml:space="preserve"> </w:t>
      </w:r>
      <w:r>
        <w:t xml:space="preserve">(physical row sources)</w:t>
      </w:r>
    </w:p>
    <w:p>
      <w:pPr>
        <w:pStyle w:val="Compact"/>
        <w:numPr>
          <w:ilvl w:val="1"/>
          <w:numId w:val="1013"/>
        </w:numPr>
      </w:pPr>
      <w:r>
        <w:rPr>
          <w:b/>
          <w:bCs/>
        </w:rPr>
        <w:t xml:space="preserve">Table functions</w:t>
      </w:r>
      <w:r>
        <w:t xml:space="preserve"> </w:t>
      </w:r>
      <w:r>
        <w:t xml:space="preserve">(e.g. </w:t>
      </w:r>
      <w:r>
        <w:rPr>
          <w:rStyle w:val="VerbatimChar"/>
        </w:rPr>
        <w:t xml:space="preserve">TABLE(FLATTEN(…))</w:t>
      </w:r>
      <w:r>
        <w:t xml:space="preserve">)</w:t>
      </w:r>
    </w:p>
    <w:p>
      <w:pPr>
        <w:pStyle w:val="Compact"/>
        <w:numPr>
          <w:ilvl w:val="1"/>
          <w:numId w:val="1013"/>
        </w:numPr>
      </w:pPr>
      <w:r>
        <w:rPr>
          <w:rStyle w:val="VerbatimChar"/>
          <w:b/>
          <w:bCs/>
        </w:rPr>
        <w:t xml:space="preserve">VALUES</w:t>
      </w:r>
      <w:r>
        <w:t xml:space="preserve"> </w:t>
      </w:r>
      <w:r>
        <w:t xml:space="preserve">statements (literal row constructors)</w:t>
      </w:r>
    </w:p>
    <w:p>
      <w:pPr>
        <w:pStyle w:val="Compact"/>
        <w:numPr>
          <w:ilvl w:val="0"/>
          <w:numId w:val="1012"/>
        </w:numPr>
      </w:pPr>
      <w:r>
        <w:t xml:space="preserve">Additional sources (subqueries, set operations, relational modifiers) are built on top of these originals through nested query logic.</w:t>
      </w:r>
    </w:p>
    <w:p>
      <w:pPr>
        <w:pStyle w:val="FirstParagraph"/>
      </w:pPr>
      <w:r>
        <w:rPr>
          <w:b/>
          <w:bCs/>
        </w:rPr>
        <w:t xml:space="preserve">Nesting and transformation</w:t>
      </w:r>
    </w:p>
    <w:p>
      <w:pPr>
        <w:pStyle w:val="Compact"/>
        <w:numPr>
          <w:ilvl w:val="0"/>
          <w:numId w:val="1014"/>
        </w:numPr>
      </w:pPr>
      <w:r>
        <w:t xml:space="preserve">Through the SQL language, queries can be</w:t>
      </w:r>
      <w:r>
        <w:t xml:space="preserve"> </w:t>
      </w:r>
      <w:r>
        <w:rPr>
          <w:b/>
          <w:bCs/>
        </w:rPr>
        <w:t xml:space="preserve">nested</w:t>
      </w:r>
      <w:r>
        <w:t xml:space="preserve"> </w:t>
      </w:r>
      <w:r>
        <w:t xml:space="preserve">to provide transformation logic on top of sources.</w:t>
      </w:r>
    </w:p>
    <w:p>
      <w:pPr>
        <w:pStyle w:val="Compact"/>
        <w:numPr>
          <w:ilvl w:val="0"/>
          <w:numId w:val="1014"/>
        </w:numPr>
      </w:pPr>
      <w:r>
        <w:t xml:space="preserve">A nested query may transform:</w:t>
      </w:r>
    </w:p>
    <w:p>
      <w:pPr>
        <w:pStyle w:val="Compact"/>
        <w:numPr>
          <w:ilvl w:val="1"/>
          <w:numId w:val="1015"/>
        </w:numPr>
      </w:pPr>
      <w:r>
        <w:rPr>
          <w:b/>
          <w:bCs/>
        </w:rPr>
        <w:t xml:space="preserve">Original sources</w:t>
      </w:r>
      <w:r>
        <w:t xml:space="preserve"> </w:t>
      </w:r>
      <w:r>
        <w:t xml:space="preserve">(tables,</w:t>
      </w:r>
      <w:r>
        <w:t xml:space="preserve"> </w:t>
      </w:r>
      <w:r>
        <w:rPr>
          <w:rStyle w:val="VerbatimChar"/>
        </w:rPr>
        <w:t xml:space="preserve">VALUES</w:t>
      </w:r>
      <w:r>
        <w:t xml:space="preserve">, table functions) directly, or</w:t>
      </w:r>
    </w:p>
    <w:p>
      <w:pPr>
        <w:pStyle w:val="Compact"/>
        <w:numPr>
          <w:ilvl w:val="1"/>
          <w:numId w:val="1015"/>
        </w:numPr>
      </w:pPr>
      <w:r>
        <w:t xml:space="preserve">The</w:t>
      </w:r>
      <w:r>
        <w:t xml:space="preserve"> </w:t>
      </w:r>
      <w:r>
        <w:rPr>
          <w:b/>
          <w:bCs/>
        </w:rPr>
        <w:t xml:space="preserve">output</w:t>
      </w:r>
      <w:r>
        <w:rPr>
          <w:b/>
          <w:bCs/>
        </w:rPr>
        <w:t xml:space="preserve"> </w:t>
      </w:r>
      <w:r>
        <w:rPr>
          <w:rStyle w:val="VerbatimChar"/>
          <w:b/>
          <w:bCs/>
        </w:rPr>
        <w:t xml:space="preserve">interface</w:t>
      </w:r>
      <w:r>
        <w:t xml:space="preserve"> </w:t>
      </w:r>
      <w:r>
        <w:t xml:space="preserve">of another query that sits in the nested query’s visibility space.</w:t>
      </w:r>
    </w:p>
    <w:p>
      <w:pPr>
        <w:pStyle w:val="FirstParagraph"/>
      </w:pPr>
      <w:r>
        <w:rPr>
          <w:b/>
          <w:bCs/>
        </w:rPr>
        <w:t xml:space="preserve">What a query can see</w:t>
      </w:r>
    </w:p>
    <w:p>
      <w:pPr>
        <w:pStyle w:val="BodyText"/>
      </w:pPr>
      <w:r>
        <w:t xml:space="preserve">A query may reference columns from three visibility lanes:</w:t>
      </w:r>
    </w:p>
    <w:tbl>
      <w:tblPr>
        <w:tblStyle w:val="Table"/>
        <w:tblW w:type="pct" w:w="5000"/>
        <w:tblLayout w:type="fixed"/>
        <w:tblLook w:firstRow="1" w:lastRow="0" w:firstColumn="0" w:lastColumn="0" w:noHBand="0" w:noVBand="0" w:val="0020"/>
      </w:tblPr>
      <w:tblGrid>
        <w:gridCol w:w="1284"/>
        <w:gridCol w:w="1284"/>
        <w:gridCol w:w="5351"/>
      </w:tblGrid>
      <w:tr>
        <w:trPr>
          <w:tblHeader w:val="on"/>
        </w:trPr>
        <w:tc>
          <w:tcPr/>
          <w:p>
            <w:pPr>
              <w:pStyle w:val="Compact"/>
            </w:pPr>
            <w:r>
              <w:t xml:space="preserve">Lane</w:t>
            </w:r>
          </w:p>
        </w:tc>
        <w:tc>
          <w:tcPr/>
          <w:p>
            <w:pPr>
              <w:pStyle w:val="Compact"/>
            </w:pPr>
            <w:r>
              <w:t xml:space="preserve">Rule</w:t>
            </w:r>
          </w:p>
        </w:tc>
        <w:tc>
          <w:tcPr/>
          <w:p>
            <w:pPr>
              <w:pStyle w:val="Compact"/>
            </w:pPr>
            <w:r>
              <w:t xml:space="preserve">Symbol-table expression</w:t>
            </w:r>
          </w:p>
        </w:tc>
      </w:tr>
      <w:tr>
        <w:tc>
          <w:tcPr/>
          <w:p>
            <w:pPr>
              <w:pStyle w:val="Compact"/>
            </w:pPr>
            <w:r>
              <w:rPr>
                <w:b/>
                <w:bCs/>
              </w:rPr>
              <w:t xml:space="preserve">Local</w:t>
            </w:r>
            <w:r>
              <w:rPr>
                <w:b/>
                <w:bCs/>
              </w:rPr>
              <w:t xml:space="preserve"> </w:t>
            </w:r>
            <w:r>
              <w:rPr>
                <w:rStyle w:val="VerbatimChar"/>
                <w:b/>
                <w:bCs/>
              </w:rPr>
              <w:t xml:space="preserve">FROM</w:t>
            </w:r>
            <w:r>
              <w:rPr>
                <w:b/>
                <w:bCs/>
              </w:rPr>
              <w:t xml:space="preserve"> </w:t>
            </w:r>
            <w:r>
              <w:rPr>
                <w:b/>
                <w:bCs/>
              </w:rPr>
              <w:t xml:space="preserve">/</w:t>
            </w:r>
            <w:r>
              <w:rPr>
                <w:b/>
                <w:bCs/>
              </w:rPr>
              <w:t xml:space="preserve"> </w:t>
            </w:r>
            <w:r>
              <w:rPr>
                <w:rStyle w:val="VerbatimChar"/>
                <w:b/>
                <w:bCs/>
              </w:rPr>
              <w:t xml:space="preserve">JOIN</w:t>
            </w:r>
            <w:r>
              <w:rPr>
                <w:b/>
                <w:bCs/>
              </w:rPr>
              <w:t xml:space="preserve"> </w:t>
            </w:r>
            <w:r>
              <w:rPr>
                <w:b/>
                <w:bCs/>
              </w:rPr>
              <w:t xml:space="preserve">sources</w:t>
            </w:r>
          </w:p>
        </w:tc>
        <w:tc>
          <w:tcPr/>
          <w:p>
            <w:pPr>
              <w:pStyle w:val="Compact"/>
            </w:pPr>
            <w:r>
              <w:t xml:space="preserve">A query can see the</w:t>
            </w:r>
            <w:r>
              <w:t xml:space="preserve"> </w:t>
            </w:r>
            <w:r>
              <w:rPr>
                <w:b/>
                <w:bCs/>
              </w:rPr>
              <w:t xml:space="preserve">output columns</w:t>
            </w:r>
            <w:r>
              <w:t xml:space="preserve"> </w:t>
            </w:r>
            <w:r>
              <w:t xml:space="preserve">of every table, subquery,</w:t>
            </w:r>
            <w:r>
              <w:t xml:space="preserve"> </w:t>
            </w:r>
            <w:r>
              <w:rPr>
                <w:rStyle w:val="VerbatimChar"/>
              </w:rPr>
              <w:t xml:space="preserve">VALUES</w:t>
            </w:r>
            <w:r>
              <w:t xml:space="preserve"> </w:t>
            </w:r>
            <w:r>
              <w:t xml:space="preserve">source, table function, or other row source listed in</w:t>
            </w:r>
            <w:r>
              <w:t xml:space="preserve"> </w:t>
            </w:r>
            <w:r>
              <w:rPr>
                <w:b/>
                <w:bCs/>
              </w:rPr>
              <w:t xml:space="preserve">its own</w:t>
            </w:r>
            <w:r>
              <w:rPr>
                <w:b/>
                <w:bCs/>
              </w:rPr>
              <w:t xml:space="preserve"> </w:t>
            </w:r>
            <w:r>
              <w:rPr>
                <w:rStyle w:val="VerbatimChar"/>
                <w:b/>
                <w:bCs/>
              </w:rPr>
              <w:t xml:space="preserve">FROM</w:t>
            </w:r>
            <w:r>
              <w:rPr>
                <w:b/>
                <w:bCs/>
              </w:rPr>
              <w:t xml:space="preserve"> </w:t>
            </w:r>
            <w:r>
              <w:rPr>
                <w:b/>
                <w:bCs/>
              </w:rPr>
              <w:t xml:space="preserve">/</w:t>
            </w:r>
            <w:r>
              <w:rPr>
                <w:b/>
                <w:bCs/>
              </w:rPr>
              <w:t xml:space="preserve"> </w:t>
            </w:r>
            <w:r>
              <w:rPr>
                <w:rStyle w:val="VerbatimChar"/>
                <w:b/>
                <w:bCs/>
              </w:rPr>
              <w:t xml:space="preserve">JOIN</w:t>
            </w:r>
            <w:r>
              <w:rPr>
                <w:b/>
                <w:bCs/>
              </w:rPr>
              <w:t xml:space="preserve"> </w:t>
            </w:r>
            <w:r>
              <w:rPr>
                <w:b/>
                <w:bCs/>
              </w:rPr>
              <w:t xml:space="preserve">clause</w:t>
            </w:r>
          </w:p>
        </w:tc>
        <w:tc>
          <w:tcPr/>
          <w:p>
            <w:pPr>
              <w:pStyle w:val="Compact"/>
            </w:pPr>
            <w:r>
              <w:rPr>
                <w:rStyle w:val="VerbatimChar"/>
              </w:rPr>
              <w:t xml:space="preserve">table_alias</w:t>
            </w:r>
            <w:r>
              <w:t xml:space="preserve"> </w:t>
            </w:r>
            <w:r>
              <w:t xml:space="preserve">maps alias → source; columns resolved through that source’s</w:t>
            </w:r>
            <w:r>
              <w:t xml:space="preserve"> </w:t>
            </w:r>
            <w:r>
              <w:rPr>
                <w:rStyle w:val="VerbatimChar"/>
                <w:b/>
                <w:bCs/>
              </w:rPr>
              <w:t xml:space="preserve">interface</w:t>
            </w:r>
          </w:p>
        </w:tc>
      </w:tr>
      <w:tr>
        <w:tc>
          <w:tcPr/>
          <w:p>
            <w:pPr>
              <w:pStyle w:val="Compact"/>
            </w:pPr>
            <w:r>
              <w:rPr>
                <w:b/>
                <w:bCs/>
              </w:rPr>
              <w:t xml:space="preserve">Outer (correlated) context</w:t>
            </w:r>
          </w:p>
        </w:tc>
        <w:tc>
          <w:tcPr/>
          <w:p>
            <w:pPr>
              <w:pStyle w:val="Compact"/>
            </w:pPr>
            <w:r>
              <w:t xml:space="preserve">A query nested inside another query may also see columns from</w:t>
            </w:r>
            <w:r>
              <w:t xml:space="preserve"> </w:t>
            </w:r>
            <w:r>
              <w:rPr>
                <w:b/>
                <w:bCs/>
              </w:rPr>
              <w:t xml:space="preserve">any enclosing query</w:t>
            </w:r>
            <w:r>
              <w:t xml:space="preserve"> </w:t>
            </w:r>
            <w:r>
              <w:t xml:space="preserve">whose sources are in scope above it</w:t>
            </w:r>
          </w:p>
        </w:tc>
        <w:tc>
          <w:tcPr/>
          <w:p>
            <w:pPr>
              <w:pStyle w:val="Compact"/>
            </w:pPr>
            <w:r>
              <w:rPr>
                <w:b/>
                <w:bCs/>
              </w:rPr>
              <w:t xml:space="preserve">Correlated reference</w:t>
            </w:r>
            <w:r>
              <w:t xml:space="preserve"> </w:t>
            </w:r>
            <w:r>
              <w:t xml:space="preserve">— inner scopes inherit visible outer aliases via</w:t>
            </w:r>
            <w:r>
              <w:t xml:space="preserve"> </w:t>
            </w:r>
            <w:r>
              <w:rPr>
                <w:rStyle w:val="VerbatimChar"/>
              </w:rPr>
              <w:t xml:space="preserve">pushSymbolTableWithParentVisibleScope</w:t>
            </w:r>
            <w:r>
              <w:t xml:space="preserve">; unresolved outer refs may appear in</w:t>
            </w:r>
            <w:r>
              <w:t xml:space="preserve"> </w:t>
            </w:r>
            <w:r>
              <w:rPr>
                <w:rStyle w:val="VerbatimChar"/>
              </w:rPr>
              <w:t xml:space="preserve">unresolved_column</w:t>
            </w:r>
            <w:r>
              <w:t xml:space="preserve"> </w:t>
            </w:r>
            <w:r>
              <w:t xml:space="preserve">during the walk</w:t>
            </w:r>
          </w:p>
        </w:tc>
      </w:tr>
      <w:tr>
        <w:tc>
          <w:tcPr/>
          <w:p>
            <w:pPr>
              <w:pStyle w:val="Compact"/>
            </w:pPr>
            <w:r>
              <w:rPr>
                <w:rStyle w:val="VerbatimChar"/>
                <w:b/>
                <w:bCs/>
              </w:rPr>
              <w:t xml:space="preserve">WITH</w:t>
            </w:r>
            <w:r>
              <w:rPr>
                <w:b/>
                <w:bCs/>
              </w:rPr>
              <w:t xml:space="preserve"> </w:t>
            </w:r>
            <w:r>
              <w:rPr>
                <w:b/>
                <w:bCs/>
              </w:rPr>
              <w:t xml:space="preserve">(CTE) names</w:t>
            </w:r>
          </w:p>
        </w:tc>
        <w:tc>
          <w:tcPr/>
          <w:p>
            <w:pPr>
              <w:pStyle w:val="Compact"/>
            </w:pPr>
            <w:r>
              <w:t xml:space="preserve">CTE bodies and the main query body share a</w:t>
            </w:r>
            <w:r>
              <w:t xml:space="preserve"> </w:t>
            </w:r>
            <w:r>
              <w:rPr>
                <w:rStyle w:val="VerbatimChar"/>
                <w:b/>
                <w:bCs/>
              </w:rPr>
              <w:t xml:space="preserve">context_list</w:t>
            </w:r>
            <w:r>
              <w:t xml:space="preserve"> </w:t>
            </w:r>
            <w:r>
              <w:t xml:space="preserve">of named query references visible to nested scopes. In a</w:t>
            </w:r>
            <w:r>
              <w:t xml:space="preserve"> </w:t>
            </w:r>
            <w:r>
              <w:rPr>
                <w:rStyle w:val="VerbatimChar"/>
              </w:rPr>
              <w:t xml:space="preserve">WITH</w:t>
            </w:r>
            <w:r>
              <w:t xml:space="preserve"> </w:t>
            </w:r>
            <w:r>
              <w:t xml:space="preserve">clause,</w:t>
            </w:r>
            <w:r>
              <w:t xml:space="preserve"> </w:t>
            </w:r>
            <w:r>
              <w:rPr>
                <w:b/>
                <w:bCs/>
              </w:rPr>
              <w:t xml:space="preserve">later CTEs can reference earlier CTEs</w:t>
            </w:r>
            <w:r>
              <w:t xml:space="preserve"> </w:t>
            </w:r>
            <w:r>
              <w:t xml:space="preserve">in the same</w:t>
            </w:r>
            <w:r>
              <w:t xml:space="preserve"> </w:t>
            </w:r>
            <w:r>
              <w:rPr>
                <w:rStyle w:val="VerbatimChar"/>
              </w:rPr>
              <w:t xml:space="preserve">WITH</w:t>
            </w:r>
            <w:r>
              <w:t xml:space="preserve"> </w:t>
            </w:r>
            <w:r>
              <w:t xml:space="preserve">list (</w:t>
            </w:r>
            <w:r>
              <w:rPr>
                <w:b/>
                <w:bCs/>
              </w:rPr>
              <w:t xml:space="preserve">ordered forward visibility</w:t>
            </w:r>
            <w:r>
              <w:t xml:space="preserve">).</w:t>
            </w:r>
          </w:p>
        </w:tc>
        <w:tc>
          <w:tcPr/>
          <w:p>
            <w:pPr>
              <w:pStyle w:val="Compact"/>
            </w:pPr>
            <w:r>
              <w:rPr>
                <w:rStyle w:val="VerbatimChar"/>
              </w:rPr>
              <w:t xml:space="preserve">context_list={cte_alias=queryN, …}</w:t>
            </w:r>
            <w:r>
              <w:t xml:space="preserve"> </w:t>
            </w:r>
            <w:r>
              <w:t xml:space="preserve">— accumulated as each CTE is finalized left-to-right</w:t>
            </w:r>
          </w:p>
        </w:tc>
      </w:tr>
    </w:tbl>
    <w:p>
      <w:pPr>
        <w:pStyle w:val="BodyText"/>
      </w:pPr>
      <w:r>
        <w:rPr>
          <w:b/>
          <w:bCs/>
        </w:rPr>
        <w:t xml:space="preserve">How the symbol table enforces sibling encapsulation</w:t>
      </w:r>
    </w:p>
    <w:p>
      <w:pPr>
        <w:pStyle w:val="BodyText"/>
      </w:pPr>
      <w:r>
        <w:t xml:space="preserve">The symbol table enforces visibility by</w:t>
      </w:r>
      <w:r>
        <w:t xml:space="preserve"> </w:t>
      </w:r>
      <w:r>
        <w:rPr>
          <w:b/>
          <w:bCs/>
        </w:rPr>
        <w:t xml:space="preserve">encapsulating sibling queries</w:t>
      </w:r>
      <w:r>
        <w:t xml:space="preserve"> </w:t>
      </w:r>
      <w:r>
        <w:t xml:space="preserve">— whether they appear in a</w:t>
      </w:r>
      <w:r>
        <w:t xml:space="preserve"> </w:t>
      </w:r>
      <w:r>
        <w:rPr>
          <w:rStyle w:val="VerbatimChar"/>
          <w:b/>
          <w:bCs/>
        </w:rPr>
        <w:t xml:space="preserve">FROM</w:t>
      </w:r>
      <w:r>
        <w:rPr>
          <w:b/>
          <w:bCs/>
        </w:rPr>
        <w:t xml:space="preserve"> </w:t>
      </w:r>
      <w:r>
        <w:rPr>
          <w:b/>
          <w:bCs/>
        </w:rPr>
        <w:t xml:space="preserve">/</w:t>
      </w:r>
      <w:r>
        <w:rPr>
          <w:b/>
          <w:bCs/>
        </w:rPr>
        <w:t xml:space="preserve"> </w:t>
      </w:r>
      <w:r>
        <w:rPr>
          <w:rStyle w:val="VerbatimChar"/>
          <w:b/>
          <w:bCs/>
        </w:rPr>
        <w:t xml:space="preserve">JOIN</w:t>
      </w:r>
      <w:r>
        <w:rPr>
          <w:b/>
          <w:bCs/>
        </w:rPr>
        <w:t xml:space="preserve"> </w:t>
      </w:r>
      <w:r>
        <w:rPr>
          <w:b/>
          <w:bCs/>
        </w:rPr>
        <w:t xml:space="preserve">sequence</w:t>
      </w:r>
      <w:r>
        <w:t xml:space="preserve"> </w:t>
      </w:r>
      <w:r>
        <w:t xml:space="preserve">or as</w:t>
      </w:r>
      <w:r>
        <w:t xml:space="preserve"> </w:t>
      </w:r>
      <w:r>
        <w:rPr>
          <w:b/>
          <w:bCs/>
        </w:rPr>
        <w:t xml:space="preserve">CTEs in the main query’s</w:t>
      </w:r>
      <w:r>
        <w:rPr>
          <w:b/>
          <w:bCs/>
        </w:rPr>
        <w:t xml:space="preserve"> </w:t>
      </w:r>
      <w:r>
        <w:rPr>
          <w:rStyle w:val="VerbatimChar"/>
          <w:b/>
          <w:bCs/>
        </w:rPr>
        <w:t xml:space="preserve">WITH</w:t>
      </w:r>
      <w:r>
        <w:rPr>
          <w:b/>
          <w:bCs/>
        </w:rPr>
        <w:t xml:space="preserve"> </w:t>
      </w:r>
      <w:r>
        <w:rPr>
          <w:b/>
          <w:bCs/>
        </w:rPr>
        <w:t xml:space="preserve">statement</w:t>
      </w:r>
      <w:r>
        <w:t xml:space="preserve"> </w:t>
      </w:r>
      <w:r>
        <w:t xml:space="preserve">— as their own sibling</w:t>
      </w:r>
      <w:r>
        <w:t xml:space="preserve"> </w:t>
      </w:r>
      <w:r>
        <w:rPr>
          <w:rStyle w:val="VerbatimChar"/>
          <w:b/>
          <w:bCs/>
        </w:rPr>
        <w:t xml:space="preserve">def_*</w:t>
      </w:r>
      <w:r>
        <w:rPr>
          <w:b/>
          <w:bCs/>
        </w:rPr>
        <w:t xml:space="preserve"> </w:t>
      </w:r>
      <w:r>
        <w:rPr>
          <w:b/>
          <w:bCs/>
        </w:rPr>
        <w:t xml:space="preserve">symbol tables</w:t>
      </w:r>
      <w:r>
        <w:t xml:space="preserve">. Each sibling is a separate published scope with its own buckets; nothing from one sibling’s internal namespace leaks into another unless it is exported through that sibling’s</w:t>
      </w:r>
      <w:r>
        <w:t xml:space="preserve"> </w:t>
      </w:r>
      <w:r>
        <w:rPr>
          <w:rStyle w:val="VerbatimChar"/>
          <w:b/>
          <w:bCs/>
        </w:rPr>
        <w:t xml:space="preserve">interface</w:t>
      </w:r>
      <w:r>
        <w:t xml:space="preserve">.</w:t>
      </w:r>
    </w:p>
    <w:p>
      <w:pPr>
        <w:pStyle w:val="BodyText"/>
      </w:pPr>
      <w:r>
        <w:t xml:space="preserve">From the symbol table’s point of view, the</w:t>
      </w:r>
      <w:r>
        <w:t xml:space="preserve"> </w:t>
      </w:r>
      <w:r>
        <w:rPr>
          <w:b/>
          <w:bCs/>
        </w:rPr>
        <w:t xml:space="preserve">only structural difference</w:t>
      </w:r>
      <w:r>
        <w:t xml:space="preserve"> </w:t>
      </w:r>
      <w:r>
        <w:t xml:space="preserve">between these two sibling patterns is how cross-sibling visibility is signaled:</w:t>
      </w:r>
    </w:p>
    <w:tbl>
      <w:tblPr>
        <w:tblStyle w:val="Table"/>
        <w:tblW w:type="pct" w:w="5000"/>
        <w:tblLayout w:type="fixed"/>
        <w:tblLook w:firstRow="1" w:lastRow="0" w:firstColumn="0" w:lastColumn="0" w:noHBand="0" w:noVBand="0" w:val="0020"/>
      </w:tblPr>
      <w:tblGrid>
        <w:gridCol w:w="2321"/>
        <w:gridCol w:w="2048"/>
        <w:gridCol w:w="3550"/>
      </w:tblGrid>
      <w:tr>
        <w:trPr>
          <w:tblHeader w:val="on"/>
        </w:trPr>
        <w:tc>
          <w:tcPr/>
          <w:p>
            <w:pPr>
              <w:pStyle w:val="Compact"/>
            </w:pPr>
            <w:r>
              <w:t xml:space="preserve">Sibling pattern</w:t>
            </w:r>
          </w:p>
        </w:tc>
        <w:tc>
          <w:tcPr/>
          <w:p>
            <w:pPr>
              <w:pStyle w:val="Compact"/>
            </w:pPr>
            <w:r>
              <w:t xml:space="preserve">Encapsulation</w:t>
            </w:r>
          </w:p>
        </w:tc>
        <w:tc>
          <w:tcPr/>
          <w:p>
            <w:pPr>
              <w:pStyle w:val="Compact"/>
            </w:pPr>
            <w:r>
              <w:t xml:space="preserve">Cross-sibling visibility</w:t>
            </w:r>
          </w:p>
        </w:tc>
      </w:tr>
      <w:tr>
        <w:tc>
          <w:tcPr/>
          <w:p>
            <w:pPr>
              <w:pStyle w:val="Compact"/>
            </w:pPr>
            <w:r>
              <w:rPr>
                <w:rStyle w:val="VerbatimChar"/>
                <w:b/>
                <w:bCs/>
              </w:rPr>
              <w:t xml:space="preserve">FROM</w:t>
            </w:r>
            <w:r>
              <w:rPr>
                <w:b/>
                <w:bCs/>
              </w:rPr>
              <w:t xml:space="preserve"> </w:t>
            </w:r>
            <w:r>
              <w:rPr>
                <w:b/>
                <w:bCs/>
              </w:rPr>
              <w:t xml:space="preserve">/</w:t>
            </w:r>
            <w:r>
              <w:rPr>
                <w:b/>
                <w:bCs/>
              </w:rPr>
              <w:t xml:space="preserve"> </w:t>
            </w:r>
            <w:r>
              <w:rPr>
                <w:rStyle w:val="VerbatimChar"/>
                <w:b/>
                <w:bCs/>
              </w:rPr>
              <w:t xml:space="preserve">JOIN</w:t>
            </w:r>
            <w:r>
              <w:rPr>
                <w:b/>
                <w:bCs/>
              </w:rPr>
              <w:t xml:space="preserve"> </w:t>
            </w:r>
            <w:r>
              <w:rPr>
                <w:b/>
                <w:bCs/>
              </w:rPr>
              <w:t xml:space="preserve">subqueries</w:t>
            </w:r>
          </w:p>
        </w:tc>
        <w:tc>
          <w:tcPr/>
          <w:p>
            <w:pPr>
              <w:pStyle w:val="Compact"/>
            </w:pPr>
            <w:r>
              <w:t xml:space="preserve">Each derived table → its own</w:t>
            </w:r>
            <w:r>
              <w:t xml:space="preserve"> </w:t>
            </w:r>
            <w:r>
              <w:rPr>
                <w:rStyle w:val="VerbatimChar"/>
                <w:b/>
                <w:bCs/>
              </w:rPr>
              <w:t xml:space="preserve">def_queryN</w:t>
            </w:r>
            <w:r>
              <w:t xml:space="preserve"> </w:t>
            </w:r>
            <w:r>
              <w:t xml:space="preserve">(sibling scopes under the parent query)</w:t>
            </w:r>
          </w:p>
        </w:tc>
        <w:tc>
          <w:tcPr/>
          <w:p>
            <w:pPr>
              <w:pStyle w:val="Compact"/>
            </w:pPr>
            <w:r>
              <w:rPr>
                <w:b/>
                <w:bCs/>
              </w:rPr>
              <w:t xml:space="preserve">None</w:t>
            </w:r>
            <w:r>
              <w:t xml:space="preserve"> </w:t>
            </w:r>
            <w:r>
              <w:t xml:space="preserve">— siblings are independent; a subquery sees only its own</w:t>
            </w:r>
            <w:r>
              <w:t xml:space="preserve"> </w:t>
            </w:r>
            <w:r>
              <w:rPr>
                <w:rStyle w:val="VerbatimChar"/>
              </w:rPr>
              <w:t xml:space="preserve">FROM</w:t>
            </w:r>
            <w:r>
              <w:t xml:space="preserve"> </w:t>
            </w:r>
            <w:r>
              <w:t xml:space="preserve">sources plus correlated outer context</w:t>
            </w:r>
          </w:p>
        </w:tc>
      </w:tr>
      <w:tr>
        <w:tc>
          <w:tcPr/>
          <w:p>
            <w:pPr>
              <w:pStyle w:val="Compact"/>
            </w:pPr>
            <w:r>
              <w:rPr>
                <w:rStyle w:val="VerbatimChar"/>
                <w:b/>
                <w:bCs/>
              </w:rPr>
              <w:t xml:space="preserve">WITH</w:t>
            </w:r>
            <w:r>
              <w:rPr>
                <w:b/>
                <w:bCs/>
              </w:rPr>
              <w:t xml:space="preserve"> </w:t>
            </w:r>
            <w:r>
              <w:rPr>
                <w:b/>
                <w:bCs/>
              </w:rPr>
              <w:t xml:space="preserve">CTEs</w:t>
            </w:r>
          </w:p>
        </w:tc>
        <w:tc>
          <w:tcPr/>
          <w:p>
            <w:pPr>
              <w:pStyle w:val="Compact"/>
            </w:pPr>
            <w:r>
              <w:t xml:space="preserve">Each CTE body → its own</w:t>
            </w:r>
            <w:r>
              <w:t xml:space="preserve"> </w:t>
            </w:r>
            <w:r>
              <w:rPr>
                <w:rStyle w:val="VerbatimChar"/>
                <w:b/>
                <w:bCs/>
              </w:rPr>
              <w:t xml:space="preserve">def_queryN</w:t>
            </w:r>
            <w:r>
              <w:t xml:space="preserve"> </w:t>
            </w:r>
            <w:r>
              <w:t xml:space="preserve">(sibling scopes under the</w:t>
            </w:r>
            <w:r>
              <w:t xml:space="preserve"> </w:t>
            </w:r>
            <w:r>
              <w:rPr>
                <w:rStyle w:val="VerbatimChar"/>
              </w:rPr>
              <w:t xml:space="preserve">WITH</w:t>
            </w:r>
            <w:r>
              <w:t xml:space="preserve"> </w:t>
            </w:r>
            <w:r>
              <w:t xml:space="preserve">frame)</w:t>
            </w:r>
          </w:p>
        </w:tc>
        <w:tc>
          <w:tcPr/>
          <w:p>
            <w:pPr>
              <w:pStyle w:val="Compact"/>
            </w:pPr>
            <w:r>
              <w:rPr>
                <w:rStyle w:val="VerbatimChar"/>
                <w:b/>
                <w:bCs/>
              </w:rPr>
              <w:t xml:space="preserve">context_list</w:t>
            </w:r>
            <w:r>
              <w:t xml:space="preserve"> </w:t>
            </w:r>
            <w:r>
              <w:t xml:space="preserve">— registers each finalized CTE name and carries</w:t>
            </w:r>
            <w:r>
              <w:t xml:space="preserve"> </w:t>
            </w:r>
            <w:r>
              <w:rPr>
                <w:b/>
                <w:bCs/>
              </w:rPr>
              <w:t xml:space="preserve">ordered forward visibility</w:t>
            </w:r>
            <w:r>
              <w:t xml:space="preserve"> </w:t>
            </w:r>
            <w:r>
              <w:t xml:space="preserve">into sequentially encountered CTE bodies and into the main query body</w:t>
            </w:r>
          </w:p>
        </w:tc>
      </w:tr>
    </w:tbl>
    <w:p>
      <w:pPr>
        <w:pStyle w:val="BodyText"/>
      </w:pPr>
      <w:r>
        <w:t xml:space="preserve">In both cases, siblings are</w:t>
      </w:r>
      <w:r>
        <w:t xml:space="preserve"> </w:t>
      </w:r>
      <w:r>
        <w:rPr>
          <w:rStyle w:val="VerbatimChar"/>
          <w:b/>
          <w:bCs/>
        </w:rPr>
        <w:t xml:space="preserve">def_*</w:t>
      </w:r>
      <w:r>
        <w:rPr>
          <w:b/>
          <w:bCs/>
        </w:rPr>
        <w:t xml:space="preserve"> </w:t>
      </w:r>
      <w:r>
        <w:rPr>
          <w:b/>
          <w:bCs/>
        </w:rPr>
        <w:t xml:space="preserve">peers</w:t>
      </w:r>
      <w:r>
        <w:t xml:space="preserve">.</w:t>
      </w:r>
      <w:r>
        <w:t xml:space="preserve"> </w:t>
      </w:r>
      <w:r>
        <w:rPr>
          <w:rStyle w:val="VerbatimChar"/>
        </w:rPr>
        <w:t xml:space="preserve">WITH</w:t>
      </w:r>
      <w:r>
        <w:t xml:space="preserve"> </w:t>
      </w:r>
      <w:r>
        <w:t xml:space="preserve">simply adds</w:t>
      </w:r>
      <w:r>
        <w:t xml:space="preserve"> </w:t>
      </w:r>
      <w:r>
        <w:rPr>
          <w:rStyle w:val="VerbatimChar"/>
          <w:b/>
          <w:bCs/>
        </w:rPr>
        <w:t xml:space="preserve">context_list</w:t>
      </w:r>
      <w:r>
        <w:t xml:space="preserve"> </w:t>
      </w:r>
      <w:r>
        <w:t xml:space="preserve">so that each subsequent CTE (and eventually the main query) can resolve names published by earlier siblings — matching SQL’s left-to-right CTE chaining rule.</w:t>
      </w:r>
    </w:p>
    <w:p>
      <w:pPr>
        <w:pStyle w:val="BodyText"/>
      </w:pPr>
      <w:r>
        <w:rPr>
          <w:b/>
          <w:bCs/>
        </w:rPr>
        <w:t xml:space="preserve">Correlated reference</w:t>
      </w:r>
    </w:p>
    <w:p>
      <w:pPr>
        <w:pStyle w:val="BodyText"/>
      </w:pPr>
      <w:r>
        <w:t xml:space="preserve">A</w:t>
      </w:r>
      <w:r>
        <w:t xml:space="preserve"> </w:t>
      </w:r>
      <w:r>
        <w:rPr>
          <w:b/>
          <w:bCs/>
        </w:rPr>
        <w:t xml:space="preserve">correlated reference</w:t>
      </w:r>
      <w:r>
        <w:t xml:space="preserve"> </w:t>
      </w:r>
      <w:r>
        <w:t xml:space="preserve">means the inner context of a subquery can access the value of a source column defined by a query</w:t>
      </w:r>
      <w:r>
        <w:t xml:space="preserve"> </w:t>
      </w:r>
      <w:r>
        <w:rPr>
          <w:b/>
          <w:bCs/>
        </w:rPr>
        <w:t xml:space="preserve">it is nested inside</w:t>
      </w:r>
      <w:r>
        <w:t xml:space="preserve"> </w:t>
      </w:r>
      <w:r>
        <w:t xml:space="preserve">(an ancestor scope), even when that column is not in the inner query’s own</w:t>
      </w:r>
      <w:r>
        <w:t xml:space="preserve"> </w:t>
      </w:r>
      <w:r>
        <w:rPr>
          <w:rStyle w:val="VerbatimChar"/>
        </w:rPr>
        <w:t xml:space="preserve">FROM</w:t>
      </w:r>
      <w:r>
        <w:t xml:space="preserve"> </w:t>
      </w:r>
      <w:r>
        <w:t xml:space="preserve">clause. PSS records these references when an inner scope resolves a column against an outer alias or table source.</w:t>
      </w:r>
    </w:p>
    <w:p>
      <w:pPr>
        <w:pStyle w:val="BodyText"/>
      </w:pPr>
      <w:r>
        <w:rPr>
          <w:b/>
          <w:bCs/>
        </w:rPr>
        <w:t xml:space="preserve">What a query cannot see</w:t>
      </w:r>
    </w:p>
    <w:tbl>
      <w:tblPr>
        <w:tblStyle w:val="Table"/>
        <w:tblW w:type="pct" w:w="5000"/>
        <w:tblLayout w:type="fixed"/>
        <w:tblLook w:firstRow="1" w:lastRow="0" w:firstColumn="0" w:lastColumn="0" w:noHBand="0" w:noVBand="0" w:val="0020"/>
      </w:tblPr>
      <w:tblGrid>
        <w:gridCol w:w="5418"/>
        <w:gridCol w:w="2501"/>
      </w:tblGrid>
      <w:tr>
        <w:trPr>
          <w:tblHeader w:val="on"/>
        </w:trPr>
        <w:tc>
          <w:tcPr/>
          <w:p>
            <w:pPr>
              <w:pStyle w:val="Compact"/>
            </w:pPr>
            <w:r>
              <w:t xml:space="preserve">Restriction</w:t>
            </w:r>
          </w:p>
        </w:tc>
        <w:tc>
          <w:tcPr/>
          <w:p>
            <w:pPr>
              <w:pStyle w:val="Compact"/>
            </w:pPr>
            <w:r>
              <w:t xml:space="preserve">Rule</w:t>
            </w:r>
          </w:p>
        </w:tc>
      </w:tr>
      <w:tr>
        <w:tc>
          <w:tcPr/>
          <w:p>
            <w:pPr>
              <w:pStyle w:val="Compact"/>
            </w:pPr>
            <w:r>
              <w:rPr>
                <w:b/>
                <w:bCs/>
              </w:rPr>
              <w:t xml:space="preserve">Sibling subqueries</w:t>
            </w:r>
          </w:p>
        </w:tc>
        <w:tc>
          <w:tcPr/>
          <w:p>
            <w:pPr>
              <w:pStyle w:val="Compact"/>
            </w:pPr>
            <w:r>
              <w:t xml:space="preserve">A query</w:t>
            </w:r>
            <w:r>
              <w:t xml:space="preserve"> </w:t>
            </w:r>
            <w:r>
              <w:rPr>
                <w:b/>
                <w:bCs/>
              </w:rPr>
              <w:t xml:space="preserve">cannot</w:t>
            </w:r>
            <w:r>
              <w:t xml:space="preserve"> </w:t>
            </w:r>
            <w:r>
              <w:t xml:space="preserve">see columns defined</w:t>
            </w:r>
            <w:r>
              <w:t xml:space="preserve"> </w:t>
            </w:r>
            <w:r>
              <w:rPr>
                <w:b/>
                <w:bCs/>
              </w:rPr>
              <w:t xml:space="preserve">inside a sibling</w:t>
            </w:r>
            <w:r>
              <w:t xml:space="preserve"> </w:t>
            </w:r>
            <w:r>
              <w:t xml:space="preserve">subquery. Siblings in</w:t>
            </w:r>
            <w:r>
              <w:t xml:space="preserve"> </w:t>
            </w:r>
            <w:r>
              <w:rPr>
                <w:rStyle w:val="VerbatimChar"/>
              </w:rPr>
              <w:t xml:space="preserve">FROM</w:t>
            </w:r>
            <w:r>
              <w:t xml:space="preserve"> </w:t>
            </w:r>
            <w:r>
              <w:t xml:space="preserve">/</w:t>
            </w:r>
            <w:r>
              <w:t xml:space="preserve"> </w:t>
            </w:r>
            <w:r>
              <w:rPr>
                <w:rStyle w:val="VerbatimChar"/>
              </w:rPr>
              <w:t xml:space="preserve">JOIN</w:t>
            </w:r>
            <w:r>
              <w:t xml:space="preserve"> </w:t>
            </w:r>
            <w:r>
              <w:t xml:space="preserve">are fully independent. Siblings in</w:t>
            </w:r>
            <w:r>
              <w:t xml:space="preserve"> </w:t>
            </w:r>
            <w:r>
              <w:rPr>
                <w:rStyle w:val="VerbatimChar"/>
              </w:rPr>
              <w:t xml:space="preserve">WITH</w:t>
            </w:r>
            <w:r>
              <w:t xml:space="preserve"> </w:t>
            </w:r>
            <w:r>
              <w:t xml:space="preserve">are also encapsulated as separate</w:t>
            </w:r>
            <w:r>
              <w:t xml:space="preserve"> </w:t>
            </w:r>
            <w:r>
              <w:rPr>
                <w:rStyle w:val="VerbatimChar"/>
                <w:b/>
                <w:bCs/>
              </w:rPr>
              <w:t xml:space="preserve">def_queryN</w:t>
            </w:r>
            <w:r>
              <w:t xml:space="preserve"> </w:t>
            </w:r>
            <w:r>
              <w:t xml:space="preserve">scopes, but</w:t>
            </w:r>
            <w:r>
              <w:t xml:space="preserve"> </w:t>
            </w:r>
            <w:r>
              <w:rPr>
                <w:b/>
                <w:bCs/>
              </w:rPr>
              <w:t xml:space="preserve">earlier</w:t>
            </w:r>
            <w:r>
              <w:t xml:space="preserve"> </w:t>
            </w:r>
            <w:r>
              <w:t xml:space="preserve">CTEs are visible to</w:t>
            </w:r>
            <w:r>
              <w:t xml:space="preserve"> </w:t>
            </w:r>
            <w:r>
              <w:rPr>
                <w:b/>
                <w:bCs/>
              </w:rPr>
              <w:t xml:space="preserve">later</w:t>
            </w:r>
            <w:r>
              <w:t xml:space="preserve"> </w:t>
            </w:r>
            <w:r>
              <w:t xml:space="preserve">ones via</w:t>
            </w:r>
            <w:r>
              <w:t xml:space="preserve"> </w:t>
            </w:r>
            <w:r>
              <w:rPr>
                <w:rStyle w:val="VerbatimChar"/>
                <w:b/>
                <w:bCs/>
              </w:rPr>
              <w:t xml:space="preserve">context_list</w:t>
            </w:r>
            <w:r>
              <w:t xml:space="preserve"> </w:t>
            </w:r>
            <w:r>
              <w:t xml:space="preserve">(ordered forward visibility only — not backward).</w:t>
            </w:r>
          </w:p>
        </w:tc>
      </w:tr>
      <w:tr>
        <w:tc>
          <w:tcPr/>
          <w:p>
            <w:pPr>
              <w:pStyle w:val="Compact"/>
            </w:pPr>
            <w:r>
              <w:rPr>
                <w:b/>
                <w:bCs/>
              </w:rPr>
              <w:t xml:space="preserve">Grandchild columns</w:t>
            </w:r>
          </w:p>
        </w:tc>
        <w:tc>
          <w:tcPr/>
          <w:p>
            <w:pPr>
              <w:pStyle w:val="Compact"/>
            </w:pPr>
            <w:r>
              <w:t xml:space="preserve">A query</w:t>
            </w:r>
            <w:r>
              <w:t xml:space="preserve"> </w:t>
            </w:r>
            <w:r>
              <w:rPr>
                <w:b/>
                <w:bCs/>
              </w:rPr>
              <w:t xml:space="preserve">cannot</w:t>
            </w:r>
            <w:r>
              <w:t xml:space="preserve"> </w:t>
            </w:r>
            <w:r>
              <w:t xml:space="preserve">see columns defined inside its</w:t>
            </w:r>
            <w:r>
              <w:t xml:space="preserve"> </w:t>
            </w:r>
            <w:r>
              <w:rPr>
                <w:b/>
                <w:bCs/>
              </w:rPr>
              <w:t xml:space="preserve">grandchild</w:t>
            </w:r>
            <w:r>
              <w:t xml:space="preserve"> </w:t>
            </w:r>
            <w:r>
              <w:t xml:space="preserve">queries (or deeper descendants) unless those columns have been</w:t>
            </w:r>
            <w:r>
              <w:t xml:space="preserve"> </w:t>
            </w:r>
            <w:r>
              <w:rPr>
                <w:b/>
                <w:bCs/>
              </w:rPr>
              <w:t xml:space="preserve">passed up</w:t>
            </w:r>
            <w:r>
              <w:t xml:space="preserve"> </w:t>
            </w:r>
            <w:r>
              <w:t xml:space="preserve">through each intermediate scope and appear in the</w:t>
            </w:r>
            <w:r>
              <w:t xml:space="preserve"> </w:t>
            </w:r>
            <w:r>
              <w:rPr>
                <w:rStyle w:val="VerbatimChar"/>
                <w:b/>
                <w:bCs/>
              </w:rPr>
              <w:t xml:space="preserve">interface</w:t>
            </w:r>
            <w:r>
              <w:t xml:space="preserve"> </w:t>
            </w:r>
            <w:r>
              <w:t xml:space="preserve">of the query’s</w:t>
            </w:r>
            <w:r>
              <w:t xml:space="preserve"> </w:t>
            </w:r>
            <w:r>
              <w:rPr>
                <w:b/>
                <w:bCs/>
              </w:rPr>
              <w:t xml:space="preserve">direct child</w:t>
            </w:r>
            <w:r>
              <w:t xml:space="preserve"> </w:t>
            </w:r>
            <w:r>
              <w:t xml:space="preserve">subquery.</w:t>
            </w:r>
          </w:p>
        </w:tc>
      </w:tr>
      <w:tr>
        <w:tc>
          <w:tcPr/>
          <w:p>
            <w:pPr>
              <w:pStyle w:val="Compact"/>
            </w:pPr>
            <w:r>
              <w:rPr>
                <w:b/>
                <w:bCs/>
              </w:rPr>
              <w:t xml:space="preserve">Inner scope internals</w:t>
            </w:r>
          </w:p>
        </w:tc>
        <w:tc>
          <w:tcPr/>
          <w:p>
            <w:pPr>
              <w:pStyle w:val="Compact"/>
            </w:pPr>
            <w:r>
              <w:t xml:space="preserve">An outer query</w:t>
            </w:r>
            <w:r>
              <w:t xml:space="preserve"> </w:t>
            </w:r>
            <w:r>
              <w:rPr>
                <w:b/>
                <w:bCs/>
              </w:rPr>
              <w:t xml:space="preserve">cannot</w:t>
            </w:r>
            <w:r>
              <w:t xml:space="preserve"> </w:t>
            </w:r>
            <w:r>
              <w:t xml:space="preserve">drill into the internal aliases or private buckets of a child scope — only the child’s published</w:t>
            </w:r>
            <w:r>
              <w:t xml:space="preserve"> </w:t>
            </w:r>
            <w:r>
              <w:rPr>
                <w:rStyle w:val="VerbatimChar"/>
                <w:b/>
                <w:bCs/>
              </w:rPr>
              <w:t xml:space="preserve">interface</w:t>
            </w:r>
            <w:r>
              <w:t xml:space="preserve"> </w:t>
            </w:r>
            <w:r>
              <w:t xml:space="preserve">columns are visible outward.</w:t>
            </w:r>
          </w:p>
        </w:tc>
      </w:tr>
    </w:tbl>
    <w:p>
      <w:pPr>
        <w:pStyle w:val="BodyText"/>
      </w:pPr>
      <w:r>
        <w:rPr>
          <w:b/>
          <w:bCs/>
        </w:rPr>
        <w:t xml:space="preserve">Scalar subqueries and</w:t>
      </w:r>
      <w:r>
        <w:rPr>
          <w:b/>
          <w:bCs/>
        </w:rPr>
        <w:t xml:space="preserve"> </w:t>
      </w:r>
      <w:r>
        <w:rPr>
          <w:rStyle w:val="VerbatimChar"/>
          <w:b/>
          <w:bCs/>
        </w:rPr>
        <w:t xml:space="preserve">FROM</w:t>
      </w:r>
      <w:r>
        <w:rPr>
          <w:b/>
          <w:bCs/>
        </w:rPr>
        <w:t xml:space="preserve"> </w:t>
      </w:r>
      <w:r>
        <w:rPr>
          <w:b/>
          <w:bCs/>
        </w:rPr>
        <w:t xml:space="preserve">subqueries</w:t>
      </w:r>
    </w:p>
    <w:p>
      <w:pPr>
        <w:pStyle w:val="BodyText"/>
      </w:pPr>
      <w:r>
        <w:t xml:space="preserve">These visibility rules apply equally to:</w:t>
      </w:r>
    </w:p>
    <w:p>
      <w:pPr>
        <w:pStyle w:val="Compact"/>
        <w:numPr>
          <w:ilvl w:val="0"/>
          <w:numId w:val="1016"/>
        </w:numPr>
      </w:pPr>
      <w:r>
        <w:rPr>
          <w:b/>
          <w:bCs/>
        </w:rPr>
        <w:t xml:space="preserve">Subqueries in</w:t>
      </w:r>
      <w:r>
        <w:rPr>
          <w:b/>
          <w:bCs/>
        </w:rPr>
        <w:t xml:space="preserve"> </w:t>
      </w:r>
      <w:r>
        <w:rPr>
          <w:rStyle w:val="VerbatimChar"/>
          <w:b/>
          <w:bCs/>
        </w:rPr>
        <w:t xml:space="preserve">FROM</w:t>
      </w:r>
      <w:r>
        <w:rPr>
          <w:b/>
          <w:bCs/>
        </w:rPr>
        <w:t xml:space="preserve"> </w:t>
      </w:r>
      <w:r>
        <w:rPr>
          <w:b/>
          <w:bCs/>
        </w:rPr>
        <w:t xml:space="preserve">/</w:t>
      </w:r>
      <w:r>
        <w:rPr>
          <w:b/>
          <w:bCs/>
        </w:rPr>
        <w:t xml:space="preserve"> </w:t>
      </w:r>
      <w:r>
        <w:rPr>
          <w:rStyle w:val="VerbatimChar"/>
          <w:b/>
          <w:bCs/>
        </w:rPr>
        <w:t xml:space="preserve">JOIN</w:t>
      </w:r>
      <w:r>
        <w:t xml:space="preserve"> </w:t>
      </w:r>
      <w:r>
        <w:t xml:space="preserve">(derived tables), and</w:t>
      </w:r>
    </w:p>
    <w:p>
      <w:pPr>
        <w:pStyle w:val="Compact"/>
        <w:numPr>
          <w:ilvl w:val="0"/>
          <w:numId w:val="1016"/>
        </w:numPr>
      </w:pPr>
      <w:r>
        <w:rPr>
          <w:b/>
          <w:bCs/>
        </w:rPr>
        <w:t xml:space="preserve">Scalar and predicate subqueries</w:t>
      </w:r>
      <w:r>
        <w:t xml:space="preserve"> </w:t>
      </w:r>
      <w:r>
        <w:t xml:space="preserve">(</w:t>
      </w:r>
      <w:r>
        <w:rPr>
          <w:rStyle w:val="VerbatimChar"/>
        </w:rPr>
        <w:t xml:space="preserve">WHERE col = (SELECT …)</w:t>
      </w:r>
      <w:r>
        <w:t xml:space="preserve">,</w:t>
      </w:r>
      <w:r>
        <w:t xml:space="preserve"> </w:t>
      </w:r>
      <w:r>
        <w:rPr>
          <w:rStyle w:val="VerbatimChar"/>
        </w:rPr>
        <w:t xml:space="preserve">EXISTS</w:t>
      </w:r>
      <w:r>
        <w:t xml:space="preserve">,</w:t>
      </w:r>
      <w:r>
        <w:t xml:space="preserve"> </w:t>
      </w:r>
      <w:r>
        <w:rPr>
          <w:rStyle w:val="VerbatimChar"/>
        </w:rPr>
        <w:t xml:space="preserve">IN</w:t>
      </w:r>
      <w:r>
        <w:t xml:space="preserve">, quantified comparisons).</w:t>
      </w:r>
    </w:p>
    <w:p>
      <w:pPr>
        <w:pStyle w:val="FirstParagraph"/>
      </w:pPr>
      <w:r>
        <w:t xml:space="preserve">Predicate subquery bodies are published as nested</w:t>
      </w:r>
      <w:r>
        <w:t xml:space="preserve"> </w:t>
      </w:r>
      <w:r>
        <w:rPr>
          <w:rStyle w:val="VerbatimChar"/>
          <w:b/>
          <w:bCs/>
        </w:rPr>
        <w:t xml:space="preserve">def_queryN</w:t>
      </w:r>
      <w:r>
        <w:t xml:space="preserve"> </w:t>
      </w:r>
      <w:r>
        <w:t xml:space="preserve">scopes indexed on the parent via</w:t>
      </w:r>
      <w:r>
        <w:t xml:space="preserve"> </w:t>
      </w:r>
      <w:r>
        <w:rPr>
          <w:rStyle w:val="VerbatimChar"/>
          <w:b/>
          <w:bCs/>
        </w:rPr>
        <w:t xml:space="preserve">dependent_queries</w:t>
      </w:r>
      <w:r>
        <w:t xml:space="preserve">. The parent does</w:t>
      </w:r>
      <w:r>
        <w:t xml:space="preserve"> </w:t>
      </w:r>
      <w:r>
        <w:rPr>
          <w:b/>
          <w:bCs/>
        </w:rPr>
        <w:t xml:space="preserve">not</w:t>
      </w:r>
      <w:r>
        <w:t xml:space="preserve"> </w:t>
      </w:r>
      <w:r>
        <w:t xml:space="preserve">merge the child’s internal dictionaries; correlated outer columns inside the subquery resolve against inherited outer visibility, not by flattening the child’s private namespace into the parent.</w:t>
      </w:r>
    </w:p>
    <w:p>
      <w:pPr>
        <w:pStyle w:val="BodyText"/>
      </w:pPr>
      <w:r>
        <w:rPr>
          <w:b/>
          <w:bCs/>
        </w:rPr>
        <w:t xml:space="preserve">Important boundary:</w:t>
      </w:r>
      <w:r>
        <w:t xml:space="preserve"> </w:t>
      </w:r>
      <w:r>
        <w:t xml:space="preserve">Parent scopes do</w:t>
      </w:r>
      <w:r>
        <w:t xml:space="preserve"> </w:t>
      </w:r>
      <w:r>
        <w:rPr>
          <w:b/>
          <w:bCs/>
        </w:rPr>
        <w:t xml:space="preserve">not</w:t>
      </w:r>
      <w:r>
        <w:t xml:space="preserve"> </w:t>
      </w:r>
      <w:r>
        <w:t xml:space="preserve">drill into predicate subquery bodies for dictionary collection. Inner references belong to the child’s</w:t>
      </w:r>
      <w:r>
        <w:t xml:space="preserve"> </w:t>
      </w:r>
      <w:r>
        <w:rPr>
          <w:rStyle w:val="VerbatimChar"/>
          <w:b/>
          <w:bCs/>
        </w:rPr>
        <w:t xml:space="preserve">def_queryN</w:t>
      </w:r>
      <w:r>
        <w:t xml:space="preserve">. Correlated outer columns inside a subquery bubble via</w:t>
      </w:r>
      <w:r>
        <w:t xml:space="preserve"> </w:t>
      </w:r>
      <w:r>
        <w:rPr>
          <w:rStyle w:val="VerbatimChar"/>
        </w:rPr>
        <w:t xml:space="preserve">unresolved_column</w:t>
      </w:r>
      <w:r>
        <w:t xml:space="preserve"> </w:t>
      </w:r>
      <w:r>
        <w:t xml:space="preserve">during the walk and resolve in the enclosing scope.</w:t>
      </w:r>
    </w:p>
    <w:p>
      <w:r>
        <w:pict>
          <v:rect style="width:0;height:1.5pt" o:hralign="center" o:hrstd="t" o:hr="t"/>
        </w:pict>
      </w:r>
    </w:p>
    <w:bookmarkEnd w:id="13"/>
    <w:bookmarkStart w:id="17" w:name="X67de9bf0cb511fc63684d1838d410cefccdffe2"/>
    <w:p>
      <w:pPr>
        <w:pStyle w:val="Heading2"/>
      </w:pPr>
      <w:r>
        <w:t xml:space="preserve">Master reference: scopes, keys, and row sources</w:t>
      </w:r>
    </w:p>
    <w:p>
      <w:pPr>
        <w:pStyle w:val="FirstParagraph"/>
      </w:pPr>
      <w:r>
        <w:t xml:space="preserve">Single catalog for</w:t>
      </w:r>
      <w:r>
        <w:t xml:space="preserve"> </w:t>
      </w:r>
      <w:r>
        <w:rPr>
          <w:b/>
          <w:bCs/>
        </w:rPr>
        <w:t xml:space="preserve">published scope keys</w:t>
      </w:r>
      <w:r>
        <w:t xml:space="preserve">,</w:t>
      </w:r>
      <w:r>
        <w:t xml:space="preserve"> </w:t>
      </w:r>
      <w:r>
        <w:rPr>
          <w:b/>
          <w:bCs/>
        </w:rPr>
        <w:t xml:space="preserve">live walk-time keys</w:t>
      </w:r>
      <w:r>
        <w:t xml:space="preserve">,</w:t>
      </w:r>
      <w:r>
        <w:t xml:space="preserve"> </w:t>
      </w:r>
      <w:r>
        <w:rPr>
          <w:b/>
          <w:bCs/>
        </w:rPr>
        <w:t xml:space="preserve">row-source leaves</w:t>
      </w:r>
      <w:r>
        <w:t xml:space="preserve">, and</w:t>
      </w:r>
      <w:r>
        <w:t xml:space="preserve"> </w:t>
      </w:r>
      <w:r>
        <w:rPr>
          <w:b/>
          <w:bCs/>
        </w:rPr>
        <w:t xml:space="preserve">wrappers</w:t>
      </w:r>
      <w:r>
        <w:t xml:space="preserve">. Consumers should read</w:t>
      </w:r>
      <w:r>
        <w:t xml:space="preserve"> </w:t>
      </w:r>
      <w:r>
        <w:rPr>
          <w:rStyle w:val="VerbatimChar"/>
          <w:b/>
          <w:bCs/>
        </w:rPr>
        <w:t xml:space="preserve">def_*</w:t>
      </w:r>
      <w:r>
        <w:t xml:space="preserve"> </w:t>
      </w:r>
      <w:r>
        <w:t xml:space="preserve">payloads, not live keys.</w:t>
      </w:r>
    </w:p>
    <w:tbl>
      <w:tblPr>
        <w:tblStyle w:val="Table"/>
        <w:tblW w:type="pct" w:w="5000"/>
        <w:tblLayout w:type="fixed"/>
        <w:tblLook w:firstRow="1" w:lastRow="0" w:firstColumn="0" w:lastColumn="0" w:noHBand="0" w:noVBand="0" w:val="0020"/>
      </w:tblPr>
      <w:tblGrid>
        <w:gridCol w:w="1218"/>
        <w:gridCol w:w="870"/>
        <w:gridCol w:w="1305"/>
        <w:gridCol w:w="1479"/>
        <w:gridCol w:w="2262"/>
        <w:gridCol w:w="783"/>
      </w:tblGrid>
      <w:tr>
        <w:trPr>
          <w:tblHeader w:val="on"/>
        </w:trPr>
        <w:tc>
          <w:tcPr/>
          <w:p>
            <w:pPr>
              <w:pStyle w:val="Compact"/>
            </w:pPr>
            <w:r>
              <w:t xml:space="preserve">Key / source</w:t>
            </w:r>
          </w:p>
        </w:tc>
        <w:tc>
          <w:tcPr/>
          <w:p>
            <w:pPr>
              <w:pStyle w:val="Compact"/>
            </w:pPr>
            <w:r>
              <w:t xml:space="preserve">Category</w:t>
            </w:r>
          </w:p>
        </w:tc>
        <w:tc>
          <w:tcPr/>
          <w:p>
            <w:pPr>
              <w:pStyle w:val="Compact"/>
            </w:pPr>
            <w:r>
              <w:t xml:space="preserve">SQL construct</w:t>
            </w:r>
          </w:p>
        </w:tc>
        <w:tc>
          <w:tcPr/>
          <w:p>
            <w:pPr>
              <w:pStyle w:val="Compact"/>
            </w:pPr>
            <w:r>
              <w:t xml:space="preserve">Primary buckets</w:t>
            </w:r>
          </w:p>
        </w:tc>
        <w:tc>
          <w:tcPr/>
          <w:p>
            <w:pPr>
              <w:pStyle w:val="Compact"/>
            </w:pPr>
            <w:r>
              <w:t xml:space="preserve">Visibility / trace notes</w:t>
            </w:r>
          </w:p>
        </w:tc>
        <w:tc>
          <w:tcPr/>
          <w:p>
            <w:pPr>
              <w:pStyle w:val="Compact"/>
            </w:pPr>
            <w:r>
              <w:t xml:space="preserve">Example</w:t>
            </w:r>
          </w:p>
        </w:tc>
      </w:tr>
      <w:tr>
        <w:tc>
          <w:tcPr/>
          <w:p>
            <w:pPr>
              <w:pStyle w:val="Compact"/>
            </w:pPr>
            <w:r>
              <w:rPr>
                <w:rStyle w:val="VerbatimChar"/>
                <w:b/>
                <w:bCs/>
              </w:rPr>
              <w:t xml:space="preserve">def_queryN</w:t>
            </w:r>
          </w:p>
        </w:tc>
        <w:tc>
          <w:tcPr/>
          <w:p>
            <w:pPr>
              <w:pStyle w:val="Compact"/>
            </w:pPr>
            <w:r>
              <w:t xml:space="preserve">Published scope</w:t>
            </w:r>
          </w:p>
        </w:tc>
        <w:tc>
          <w:tcPr/>
          <w:p>
            <w:pPr>
              <w:pStyle w:val="Compact"/>
            </w:pPr>
            <w:r>
              <w:rPr>
                <w:rStyle w:val="VerbatimChar"/>
              </w:rPr>
              <w:t xml:space="preserve">SELECT</w:t>
            </w:r>
            <w:r>
              <w:t xml:space="preserve">, subquery, CTE body, CTAS / INSERT / UPDATE source</w:t>
            </w:r>
          </w:p>
        </w:tc>
        <w:tc>
          <w:tcPr/>
          <w:p>
            <w:pPr>
              <w:pStyle w:val="Compact"/>
            </w:pPr>
            <w:r>
              <w:rPr>
                <w:rStyle w:val="VerbatimChar"/>
              </w:rPr>
              <w:t xml:space="preserve">interface</w:t>
            </w:r>
            <w:r>
              <w:t xml:space="preserve">,</w:t>
            </w:r>
            <w:r>
              <w:t xml:space="preserve"> </w:t>
            </w:r>
            <w:r>
              <w:rPr>
                <w:rStyle w:val="VerbatimChar"/>
              </w:rPr>
              <w:t xml:space="preserve">query_dictionary</w:t>
            </w:r>
            <w:r>
              <w:t xml:space="preserve">,</w:t>
            </w:r>
            <w:r>
              <w:t xml:space="preserve"> </w:t>
            </w:r>
            <w:r>
              <w:rPr>
                <w:rStyle w:val="VerbatimChar"/>
              </w:rPr>
              <w:t xml:space="preserve">table_dictionary</w:t>
            </w:r>
            <w:r>
              <w:t xml:space="preserve">,</w:t>
            </w:r>
            <w:r>
              <w:t xml:space="preserve"> </w:t>
            </w:r>
            <w:r>
              <w:rPr>
                <w:rStyle w:val="VerbatimChar"/>
              </w:rPr>
              <w:t xml:space="preserve">table_alias</w:t>
            </w:r>
            <w:r>
              <w:t xml:space="preserve">, clause buckets, nested</w:t>
            </w:r>
            <w:r>
              <w:t xml:space="preserve"> </w:t>
            </w:r>
            <w:r>
              <w:rPr>
                <w:rStyle w:val="VerbatimChar"/>
              </w:rPr>
              <w:t xml:space="preserve">def_*</w:t>
            </w:r>
          </w:p>
        </w:tc>
        <w:tc>
          <w:tcPr/>
          <w:p>
            <w:pPr>
              <w:pStyle w:val="Compact"/>
            </w:pPr>
            <w:r>
              <w:t xml:space="preserve">Public export =</w:t>
            </w:r>
            <w:r>
              <w:t xml:space="preserve"> </w:t>
            </w:r>
            <w:r>
              <w:rPr>
                <w:rStyle w:val="VerbatimChar"/>
              </w:rPr>
              <w:t xml:space="preserve">interface</w:t>
            </w:r>
            <w:r>
              <w:t xml:space="preserve"> </w:t>
            </w:r>
            <w:r>
              <w:t xml:space="preserve">only; siblings encapsulated as peer</w:t>
            </w:r>
            <w:r>
              <w:t xml:space="preserve"> </w:t>
            </w:r>
            <w:r>
              <w:rPr>
                <w:rStyle w:val="VerbatimChar"/>
              </w:rPr>
              <w:t xml:space="preserve">def_*</w:t>
            </w:r>
          </w:p>
        </w:tc>
        <w:tc>
          <w:tcPr/>
          <w:p>
            <w:pPr>
              <w:pStyle w:val="Compact"/>
            </w:pPr>
            <w:r>
              <w:rPr>
                <w:rStyle w:val="VerbatimChar"/>
              </w:rPr>
              <w:t xml:space="preserve">SELECT x.a FROM (SELECT a FROM tab1) x</w:t>
            </w:r>
            <w:r>
              <w:t xml:space="preserve"> </w:t>
            </w:r>
            <w:r>
              <w:t xml:space="preserve">→ outer</w:t>
            </w:r>
            <w:r>
              <w:t xml:space="preserve"> </w:t>
            </w:r>
            <w:r>
              <w:rPr>
                <w:rStyle w:val="VerbatimChar"/>
              </w:rPr>
              <w:t xml:space="preserve">def_query1</w:t>
            </w:r>
            <w:r>
              <w:t xml:space="preserve"> </w:t>
            </w:r>
            <w:r>
              <w:t xml:space="preserve">with</w:t>
            </w:r>
            <w:r>
              <w:t xml:space="preserve"> </w:t>
            </w:r>
            <w:r>
              <w:rPr>
                <w:rStyle w:val="VerbatimChar"/>
              </w:rPr>
              <w:t xml:space="preserve">table_alias={x=query0}</w:t>
            </w:r>
            <w:r>
              <w:t xml:space="preserve">, child</w:t>
            </w:r>
            <w:r>
              <w:t xml:space="preserve"> </w:t>
            </w:r>
            <w:r>
              <w:rPr>
                <w:rStyle w:val="VerbatimChar"/>
              </w:rPr>
              <w:t xml:space="preserve">def_query0</w:t>
            </w:r>
          </w:p>
        </w:tc>
      </w:tr>
      <w:tr>
        <w:tc>
          <w:tcPr/>
          <w:p>
            <w:pPr>
              <w:pStyle w:val="Compact"/>
            </w:pPr>
            <w:r>
              <w:rPr>
                <w:rStyle w:val="VerbatimChar"/>
                <w:b/>
                <w:bCs/>
              </w:rPr>
              <w:t xml:space="preserve">def_valuesN</w:t>
            </w:r>
          </w:p>
        </w:tc>
        <w:tc>
          <w:tcPr/>
          <w:p>
            <w:pPr>
              <w:pStyle w:val="Compact"/>
            </w:pPr>
            <w:r>
              <w:t xml:space="preserve">Published scope</w:t>
            </w:r>
          </w:p>
        </w:tc>
        <w:tc>
          <w:tcPr/>
          <w:p>
            <w:pPr>
              <w:pStyle w:val="Compact"/>
            </w:pPr>
            <w:r>
              <w:rPr>
                <w:rStyle w:val="VerbatimChar"/>
              </w:rPr>
              <w:t xml:space="preserve">VALUES</w:t>
            </w:r>
            <w:r>
              <w:t xml:space="preserve"> </w:t>
            </w:r>
            <w:r>
              <w:t xml:space="preserve">in</w:t>
            </w:r>
            <w:r>
              <w:t xml:space="preserve"> </w:t>
            </w:r>
            <w:r>
              <w:rPr>
                <w:rStyle w:val="VerbatimChar"/>
              </w:rPr>
              <w:t xml:space="preserve">FROM</w:t>
            </w:r>
            <w:r>
              <w:t xml:space="preserve"> </w:t>
            </w:r>
            <w:r>
              <w:t xml:space="preserve">or</w:t>
            </w:r>
            <w:r>
              <w:t xml:space="preserve"> </w:t>
            </w:r>
            <w:r>
              <w:rPr>
                <w:rStyle w:val="VerbatimChar"/>
              </w:rPr>
              <w:t xml:space="preserve">INSERT</w:t>
            </w:r>
            <w:r>
              <w:t xml:space="preserve"> </w:t>
            </w:r>
            <w:r>
              <w:t xml:space="preserve">source</w:t>
            </w:r>
          </w:p>
        </w:tc>
        <w:tc>
          <w:tcPr/>
          <w:p>
            <w:pPr>
              <w:pStyle w:val="Compact"/>
            </w:pPr>
            <w:r>
              <w:rPr>
                <w:rStyle w:val="VerbatimChar"/>
              </w:rPr>
              <w:t xml:space="preserve">interface</w:t>
            </w:r>
            <w:r>
              <w:t xml:space="preserve">,</w:t>
            </w:r>
            <w:r>
              <w:t xml:space="preserve"> </w:t>
            </w:r>
            <w:r>
              <w:rPr>
                <w:rStyle w:val="VerbatimChar"/>
              </w:rPr>
              <w:t xml:space="preserve">query_dictionary</w:t>
            </w:r>
          </w:p>
        </w:tc>
        <w:tc>
          <w:tcPr/>
          <w:p>
            <w:pPr>
              <w:pStyle w:val="Compact"/>
            </w:pPr>
            <w:r>
              <w:t xml:space="preserve">Own scope; column names from position/alias</w:t>
            </w:r>
          </w:p>
        </w:tc>
        <w:tc>
          <w:tcPr/>
          <w:p>
            <w:pPr>
              <w:pStyle w:val="Compact"/>
            </w:pPr>
            <w:r>
              <w:rPr>
                <w:rStyle w:val="VerbatimChar"/>
              </w:rPr>
              <w:t xml:space="preserve">FROM (VALUES (1,'a')) AS dd</w:t>
            </w:r>
            <w:r>
              <w:t xml:space="preserve"> </w:t>
            </w:r>
            <w:r>
              <w:t xml:space="preserve">→</w:t>
            </w:r>
            <w:r>
              <w:t xml:space="preserve"> </w:t>
            </w:r>
            <w:r>
              <w:rPr>
                <w:rStyle w:val="VerbatimChar"/>
              </w:rPr>
              <w:t xml:space="preserve">def_values0</w:t>
            </w:r>
          </w:p>
        </w:tc>
      </w:tr>
      <w:tr>
        <w:tc>
          <w:tcPr/>
          <w:p>
            <w:pPr>
              <w:pStyle w:val="Compact"/>
            </w:pPr>
            <w:r>
              <w:rPr>
                <w:rStyle w:val="VerbatimChar"/>
                <w:b/>
                <w:bCs/>
              </w:rPr>
              <w:t xml:space="preserve">def_unionN</w:t>
            </w:r>
          </w:p>
        </w:tc>
        <w:tc>
          <w:tcPr/>
          <w:p>
            <w:pPr>
              <w:pStyle w:val="Compact"/>
            </w:pPr>
            <w:r>
              <w:t xml:space="preserve">Published scope</w:t>
            </w:r>
          </w:p>
        </w:tc>
        <w:tc>
          <w:tcPr/>
          <w:p>
            <w:pPr>
              <w:pStyle w:val="Compact"/>
            </w:pPr>
            <w:r>
              <w:rPr>
                <w:rStyle w:val="VerbatimChar"/>
                <w:b/>
                <w:bCs/>
              </w:rPr>
              <w:t xml:space="preserve">UNION</w:t>
            </w:r>
            <w:r>
              <w:t xml:space="preserve"> </w:t>
            </w:r>
            <w:r>
              <w:t xml:space="preserve">and</w:t>
            </w:r>
            <w:r>
              <w:t xml:space="preserve"> </w:t>
            </w:r>
            <w:r>
              <w:rPr>
                <w:rStyle w:val="VerbatimChar"/>
                <w:b/>
                <w:bCs/>
              </w:rPr>
              <w:t xml:space="preserve">EXCEPT</w:t>
            </w:r>
          </w:p>
        </w:tc>
        <w:tc>
          <w:tcPr/>
          <w:p>
            <w:pPr>
              <w:pStyle w:val="Compact"/>
            </w:pPr>
            <w:r>
              <w:t xml:space="preserve">Nested</w:t>
            </w:r>
            <w:r>
              <w:t xml:space="preserve"> </w:t>
            </w:r>
            <w:r>
              <w:rPr>
                <w:rStyle w:val="VerbatimChar"/>
              </w:rPr>
              <w:t xml:space="preserve">def_query*</w:t>
            </w:r>
            <w:r>
              <w:t xml:space="preserve">, composite</w:t>
            </w:r>
            <w:r>
              <w:t xml:space="preserve"> </w:t>
            </w:r>
            <w:r>
              <w:rPr>
                <w:rStyle w:val="VerbatimChar"/>
              </w:rPr>
              <w:t xml:space="preserve">interface</w:t>
            </w:r>
            <w:r>
              <w:t xml:space="preserve">,</w:t>
            </w:r>
            <w:r>
              <w:t xml:space="preserve"> </w:t>
            </w:r>
            <w:r>
              <w:rPr>
                <w:rStyle w:val="VerbatimChar"/>
              </w:rPr>
              <w:t xml:space="preserve">setop</w:t>
            </w:r>
            <w:r>
              <w:t xml:space="preserve"> </w:t>
            </w:r>
            <w:r>
              <w:t xml:space="preserve">on non-anchor branches</w:t>
            </w:r>
          </w:p>
        </w:tc>
        <w:tc>
          <w:tcPr/>
          <w:p>
            <w:pPr>
              <w:pStyle w:val="Compact"/>
            </w:pPr>
            <w:r>
              <w:rPr>
                <w:b/>
                <w:bCs/>
              </w:rPr>
              <w:t xml:space="preserve">No</w:t>
            </w:r>
            <w:r>
              <w:rPr>
                <w:b/>
                <w:bCs/>
              </w:rPr>
              <w:t xml:space="preserve"> </w:t>
            </w:r>
            <w:r>
              <w:rPr>
                <w:rStyle w:val="VerbatimChar"/>
                <w:b/>
                <w:bCs/>
              </w:rPr>
              <w:t xml:space="preserve">def_exceptN</w:t>
            </w:r>
            <w:r>
              <w:t xml:space="preserve"> </w:t>
            </w:r>
            <w:r>
              <w:t xml:space="preserve">—</w:t>
            </w:r>
            <w:r>
              <w:t xml:space="preserve"> </w:t>
            </w:r>
            <w:r>
              <w:rPr>
                <w:rStyle w:val="VerbatimChar"/>
              </w:rPr>
              <w:t xml:space="preserve">EXCEPT</w:t>
            </w:r>
            <w:r>
              <w:t xml:space="preserve"> </w:t>
            </w:r>
            <w:r>
              <w:t xml:space="preserve">uses</w:t>
            </w:r>
            <w:r>
              <w:t xml:space="preserve"> </w:t>
            </w:r>
            <w:r>
              <w:rPr>
                <w:rStyle w:val="VerbatimChar"/>
              </w:rPr>
              <w:t xml:space="preserve">def_unionN</w:t>
            </w:r>
            <w:r>
              <w:t xml:space="preserve"> </w:t>
            </w:r>
            <w:r>
              <w:t xml:space="preserve">+</w:t>
            </w:r>
            <w:r>
              <w:t xml:space="preserve"> </w:t>
            </w:r>
            <w:r>
              <w:rPr>
                <w:rStyle w:val="VerbatimChar"/>
              </w:rPr>
              <w:t xml:space="preserve">setop=EXCEPT</w:t>
            </w:r>
          </w:p>
        </w:tc>
        <w:tc>
          <w:tcPr/>
          <w:p>
            <w:pPr>
              <w:pStyle w:val="Compact"/>
            </w:pPr>
            <w:r>
              <w:rPr>
                <w:rStyle w:val="VerbatimChar"/>
              </w:rPr>
              <w:t xml:space="preserve">SELECT … UNION SELECT …</w:t>
            </w:r>
            <w:r>
              <w:t xml:space="preserve"> </w:t>
            </w:r>
            <w:r>
              <w:t xml:space="preserve">→</w:t>
            </w:r>
            <w:r>
              <w:t xml:space="preserve"> </w:t>
            </w:r>
            <w:r>
              <w:rPr>
                <w:rStyle w:val="VerbatimChar"/>
              </w:rPr>
              <w:t xml:space="preserve">def_union2</w:t>
            </w:r>
            <w:r>
              <w:t xml:space="preserve"> </w:t>
            </w:r>
            <w:r>
              <w:t xml:space="preserve">with</w:t>
            </w:r>
            <w:r>
              <w:t xml:space="preserve"> </w:t>
            </w:r>
            <w:r>
              <w:rPr>
                <w:rStyle w:val="VerbatimChar"/>
              </w:rPr>
              <w:t xml:space="preserve">interface={col1=query_column}</w:t>
            </w:r>
          </w:p>
        </w:tc>
      </w:tr>
      <w:tr>
        <w:tc>
          <w:tcPr/>
          <w:p>
            <w:pPr>
              <w:pStyle w:val="Compact"/>
            </w:pPr>
            <w:r>
              <w:rPr>
                <w:rStyle w:val="VerbatimChar"/>
                <w:b/>
                <w:bCs/>
              </w:rPr>
              <w:t xml:space="preserve">def_intersectN</w:t>
            </w:r>
          </w:p>
        </w:tc>
        <w:tc>
          <w:tcPr/>
          <w:p>
            <w:pPr>
              <w:pStyle w:val="Compact"/>
            </w:pPr>
            <w:r>
              <w:t xml:space="preserve">Published scope</w:t>
            </w:r>
          </w:p>
        </w:tc>
        <w:tc>
          <w:tcPr/>
          <w:p>
            <w:pPr>
              <w:pStyle w:val="Compact"/>
            </w:pPr>
            <w:r>
              <w:rPr>
                <w:rStyle w:val="VerbatimChar"/>
                <w:b/>
                <w:bCs/>
              </w:rPr>
              <w:t xml:space="preserve">INTERSECT</w:t>
            </w:r>
          </w:p>
        </w:tc>
        <w:tc>
          <w:tcPr/>
          <w:p>
            <w:pPr>
              <w:pStyle w:val="Compact"/>
            </w:pPr>
            <w:r>
              <w:t xml:space="preserve">Same as union shell</w:t>
            </w:r>
          </w:p>
        </w:tc>
        <w:tc>
          <w:tcPr/>
          <w:p>
            <w:pPr>
              <w:pStyle w:val="Compact"/>
            </w:pPr>
            <w:r>
              <w:t xml:space="preserve">Non-anchor branches may carry</w:t>
            </w:r>
            <w:r>
              <w:t xml:space="preserve"> </w:t>
            </w:r>
            <w:r>
              <w:rPr>
                <w:rStyle w:val="VerbatimChar"/>
              </w:rPr>
              <w:t xml:space="preserve">setop=INTERSECTION</w:t>
            </w:r>
          </w:p>
        </w:tc>
        <w:tc>
          <w:tcPr/>
          <w:p>
            <w:pPr>
              <w:pStyle w:val="Compact"/>
            </w:pPr>
            <w:r>
              <w:rPr>
                <w:rStyle w:val="VerbatimChar"/>
              </w:rPr>
              <w:t xml:space="preserve">… INTERSECT …</w:t>
            </w:r>
            <w:r>
              <w:t xml:space="preserve"> </w:t>
            </w:r>
            <w:r>
              <w:t xml:space="preserve">→</w:t>
            </w:r>
            <w:r>
              <w:t xml:space="preserve"> </w:t>
            </w:r>
            <w:r>
              <w:rPr>
                <w:rStyle w:val="VerbatimChar"/>
              </w:rPr>
              <w:t xml:space="preserve">def_intersect2</w:t>
            </w:r>
          </w:p>
        </w:tc>
      </w:tr>
      <w:tr>
        <w:tc>
          <w:tcPr/>
          <w:p>
            <w:pPr>
              <w:pStyle w:val="Compact"/>
            </w:pPr>
            <w:r>
              <w:rPr>
                <w:rStyle w:val="VerbatimChar"/>
                <w:b/>
                <w:bCs/>
              </w:rPr>
              <w:t xml:space="preserve">def_insertN</w:t>
            </w:r>
          </w:p>
        </w:tc>
        <w:tc>
          <w:tcPr/>
          <w:p>
            <w:pPr>
              <w:pStyle w:val="Compact"/>
            </w:pPr>
            <w:r>
              <w:t xml:space="preserve">Published scope</w:t>
            </w:r>
          </w:p>
        </w:tc>
        <w:tc>
          <w:tcPr/>
          <w:p>
            <w:pPr>
              <w:pStyle w:val="Compact"/>
            </w:pPr>
            <w:r>
              <w:rPr>
                <w:rStyle w:val="VerbatimChar"/>
              </w:rPr>
              <w:t xml:space="preserve">INSERT</w:t>
            </w:r>
          </w:p>
        </w:tc>
        <w:tc>
          <w:tcPr/>
          <w:p>
            <w:pPr>
              <w:pStyle w:val="Compact"/>
            </w:pPr>
            <w:r>
              <w:rPr>
                <w:rStyle w:val="VerbatimChar"/>
              </w:rPr>
              <w:t xml:space="preserve">interface</w:t>
            </w:r>
            <w:r>
              <w:t xml:space="preserve">,</w:t>
            </w:r>
            <w:r>
              <w:t xml:space="preserve"> </w:t>
            </w:r>
            <w:r>
              <w:rPr>
                <w:rStyle w:val="VerbatimChar"/>
              </w:rPr>
              <w:t xml:space="preserve">target_table</w:t>
            </w:r>
            <w:r>
              <w:t xml:space="preserve">, nested</w:t>
            </w:r>
            <w:r>
              <w:t xml:space="preserve"> </w:t>
            </w:r>
            <w:r>
              <w:rPr>
                <w:rStyle w:val="VerbatimChar"/>
              </w:rPr>
              <w:t xml:space="preserve">def_queryN</w:t>
            </w:r>
            <w:r>
              <w:t xml:space="preserve"> </w:t>
            </w:r>
            <w:r>
              <w:t xml:space="preserve">/</w:t>
            </w:r>
            <w:r>
              <w:t xml:space="preserve"> </w:t>
            </w:r>
            <w:r>
              <w:rPr>
                <w:rStyle w:val="VerbatimChar"/>
              </w:rPr>
              <w:t xml:space="preserve">def_valuesN</w:t>
            </w:r>
          </w:p>
        </w:tc>
        <w:tc>
          <w:tcPr/>
          <w:p>
            <w:pPr>
              <w:pStyle w:val="Compact"/>
            </w:pPr>
            <w:r>
              <w:t xml:space="preserve">Source nested as child scope</w:t>
            </w:r>
          </w:p>
        </w:tc>
        <w:tc>
          <w:tcPr/>
          <w:p>
            <w:pPr>
              <w:pStyle w:val="Compact"/>
            </w:pPr>
            <w:r>
              <w:rPr>
                <w:rStyle w:val="VerbatimChar"/>
              </w:rPr>
              <w:t xml:space="preserve">INSERT INTO t SELECT …</w:t>
            </w:r>
          </w:p>
        </w:tc>
      </w:tr>
      <w:tr>
        <w:tc>
          <w:tcPr/>
          <w:p>
            <w:pPr>
              <w:pStyle w:val="Compact"/>
            </w:pPr>
            <w:r>
              <w:rPr>
                <w:rStyle w:val="VerbatimChar"/>
                <w:b/>
                <w:bCs/>
              </w:rPr>
              <w:t xml:space="preserve">def_updateN</w:t>
            </w:r>
          </w:p>
        </w:tc>
        <w:tc>
          <w:tcPr/>
          <w:p>
            <w:pPr>
              <w:pStyle w:val="Compact"/>
            </w:pPr>
            <w:r>
              <w:t xml:space="preserve">Published scope</w:t>
            </w:r>
          </w:p>
        </w:tc>
        <w:tc>
          <w:tcPr/>
          <w:p>
            <w:pPr>
              <w:pStyle w:val="Compact"/>
            </w:pPr>
            <w:r>
              <w:rPr>
                <w:rStyle w:val="VerbatimChar"/>
              </w:rPr>
              <w:t xml:space="preserve">UPDATE</w:t>
            </w:r>
          </w:p>
        </w:tc>
        <w:tc>
          <w:tcPr/>
          <w:p>
            <w:pPr>
              <w:pStyle w:val="Compact"/>
            </w:pPr>
            <w:r>
              <w:rPr>
                <w:rStyle w:val="VerbatimChar"/>
              </w:rPr>
              <w:t xml:space="preserve">assignments</w:t>
            </w:r>
            <w:r>
              <w:t xml:space="preserve">,</w:t>
            </w:r>
            <w:r>
              <w:t xml:space="preserve"> </w:t>
            </w:r>
            <w:r>
              <w:rPr>
                <w:rStyle w:val="VerbatimChar"/>
              </w:rPr>
              <w:t xml:space="preserve">update_dictionary</w:t>
            </w:r>
            <w:r>
              <w:t xml:space="preserve">,</w:t>
            </w:r>
            <w:r>
              <w:t xml:space="preserve"> </w:t>
            </w:r>
            <w:r>
              <w:rPr>
                <w:rStyle w:val="VerbatimChar"/>
              </w:rPr>
              <w:t xml:space="preserve">filters</w:t>
            </w:r>
            <w:r>
              <w:t xml:space="preserve">, optional nested</w:t>
            </w:r>
            <w:r>
              <w:t xml:space="preserve"> </w:t>
            </w:r>
            <w:r>
              <w:rPr>
                <w:rStyle w:val="VerbatimChar"/>
              </w:rPr>
              <w:t xml:space="preserve">def_queryN</w:t>
            </w:r>
          </w:p>
        </w:tc>
        <w:tc>
          <w:tcPr/>
          <w:p>
            <w:pPr>
              <w:pStyle w:val="Compact"/>
            </w:pPr>
            <w:r>
              <w:rPr>
                <w:rStyle w:val="VerbatimChar"/>
              </w:rPr>
              <w:t xml:space="preserve">UPDATE … FROM (subquery)</w:t>
            </w:r>
            <w:r>
              <w:t xml:space="preserve"> </w:t>
            </w:r>
            <w:r>
              <w:t xml:space="preserve">nests source</w:t>
            </w:r>
          </w:p>
        </w:tc>
        <w:tc>
          <w:tcPr/>
          <w:p>
            <w:pPr>
              <w:pStyle w:val="Compact"/>
            </w:pPr>
            <w:r>
              <w:rPr>
                <w:rStyle w:val="VerbatimChar"/>
              </w:rPr>
              <w:t xml:space="preserve">SET score = src.col</w:t>
            </w:r>
            <w:r>
              <w:t xml:space="preserve"> </w:t>
            </w:r>
            <w:r>
              <w:t xml:space="preserve">→</w:t>
            </w:r>
            <w:r>
              <w:t xml:space="preserve"> </w:t>
            </w:r>
            <w:r>
              <w:rPr>
                <w:rStyle w:val="VerbatimChar"/>
              </w:rPr>
              <w:t xml:space="preserve">assignments={score=[{name=col, table_ref=src}]}</w:t>
            </w:r>
          </w:p>
        </w:tc>
      </w:tr>
      <w:tr>
        <w:tc>
          <w:tcPr/>
          <w:p>
            <w:pPr>
              <w:pStyle w:val="Compact"/>
            </w:pPr>
            <w:r>
              <w:rPr>
                <w:rStyle w:val="VerbatimChar"/>
                <w:b/>
                <w:bCs/>
              </w:rPr>
              <w:t xml:space="preserve">def_deleteN</w:t>
            </w:r>
          </w:p>
        </w:tc>
        <w:tc>
          <w:tcPr/>
          <w:p>
            <w:pPr>
              <w:pStyle w:val="Compact"/>
            </w:pPr>
            <w:r>
              <w:t xml:space="preserve">Published scope</w:t>
            </w:r>
          </w:p>
        </w:tc>
        <w:tc>
          <w:tcPr/>
          <w:p>
            <w:pPr>
              <w:pStyle w:val="Compact"/>
            </w:pPr>
            <w:r>
              <w:rPr>
                <w:rStyle w:val="VerbatimChar"/>
              </w:rPr>
              <w:t xml:space="preserve">DELETE</w:t>
            </w:r>
          </w:p>
        </w:tc>
        <w:tc>
          <w:tcPr/>
          <w:p>
            <w:pPr>
              <w:pStyle w:val="Compact"/>
            </w:pPr>
            <w:r>
              <w:rPr>
                <w:rStyle w:val="VerbatimChar"/>
              </w:rPr>
              <w:t xml:space="preserve">table_dictionary</w:t>
            </w:r>
            <w:r>
              <w:t xml:space="preserve">,</w:t>
            </w:r>
            <w:r>
              <w:t xml:space="preserve"> </w:t>
            </w:r>
            <w:r>
              <w:rPr>
                <w:rStyle w:val="VerbatimChar"/>
              </w:rPr>
              <w:t xml:space="preserve">filters</w:t>
            </w:r>
          </w:p>
        </w:tc>
        <w:tc>
          <w:tcPr/>
          <w:p>
            <w:pPr>
              <w:pStyle w:val="Compact"/>
            </w:pPr>
            <w:r>
              <w:t xml:space="preserve">WHERE subqueries via parent</w:t>
            </w:r>
            <w:r>
              <w:t xml:space="preserve"> </w:t>
            </w:r>
            <w:r>
              <w:rPr>
                <w:rStyle w:val="VerbatimChar"/>
              </w:rPr>
              <w:t xml:space="preserve">dependent_queries</w:t>
            </w:r>
          </w:p>
        </w:tc>
        <w:tc>
          <w:tcPr/>
          <w:p>
            <w:pPr>
              <w:pStyle w:val="Compact"/>
            </w:pPr>
            <w:r>
              <w:t xml:space="preserve">—</w:t>
            </w:r>
          </w:p>
        </w:tc>
      </w:tr>
      <w:tr>
        <w:tc>
          <w:tcPr/>
          <w:p>
            <w:pPr>
              <w:pStyle w:val="Compact"/>
            </w:pPr>
            <w:r>
              <w:rPr>
                <w:rStyle w:val="VerbatimChar"/>
                <w:b/>
                <w:bCs/>
              </w:rPr>
              <w:t xml:space="preserve">def_createN</w:t>
            </w:r>
          </w:p>
        </w:tc>
        <w:tc>
          <w:tcPr/>
          <w:p>
            <w:pPr>
              <w:pStyle w:val="Compact"/>
            </w:pPr>
            <w:r>
              <w:t xml:space="preserve">Published scope</w:t>
            </w:r>
          </w:p>
        </w:tc>
        <w:tc>
          <w:tcPr/>
          <w:p>
            <w:pPr>
              <w:pStyle w:val="Compact"/>
            </w:pPr>
            <w:r>
              <w:rPr>
                <w:rStyle w:val="VerbatimChar"/>
              </w:rPr>
              <w:t xml:space="preserve">CREATE</w:t>
            </w:r>
            <w:r>
              <w:t xml:space="preserve"> </w:t>
            </w:r>
            <w:r>
              <w:t xml:space="preserve">(table, view, …)</w:t>
            </w:r>
          </w:p>
        </w:tc>
        <w:tc>
          <w:tcPr/>
          <w:p>
            <w:pPr>
              <w:pStyle w:val="Compact"/>
            </w:pPr>
            <w:r>
              <w:t xml:space="preserve">Often</w:t>
            </w:r>
            <w:r>
              <w:t xml:space="preserve"> </w:t>
            </w:r>
            <w:r>
              <w:rPr>
                <w:rStyle w:val="VerbatimChar"/>
              </w:rPr>
              <w:t xml:space="preserve">{}</w:t>
            </w:r>
            <w:r>
              <w:t xml:space="preserve">; CTAS nests</w:t>
            </w:r>
            <w:r>
              <w:t xml:space="preserve"> </w:t>
            </w:r>
            <w:r>
              <w:rPr>
                <w:rStyle w:val="VerbatimChar"/>
              </w:rPr>
              <w:t xml:space="preserve">def_queryN</w:t>
            </w:r>
          </w:p>
        </w:tc>
        <w:tc>
          <w:tcPr/>
          <w:p>
            <w:pPr>
              <w:pStyle w:val="Compact"/>
            </w:pPr>
            <w:r>
              <w:t xml:space="preserve">—</w:t>
            </w:r>
          </w:p>
        </w:tc>
        <w:tc>
          <w:tcPr/>
          <w:p>
            <w:pPr>
              <w:pStyle w:val="Compact"/>
            </w:pPr>
            <w:r>
              <w:rPr>
                <w:rStyle w:val="VerbatimChar"/>
              </w:rPr>
              <w:t xml:space="preserve">CREATE TABLE AS SELECT …</w:t>
            </w:r>
          </w:p>
        </w:tc>
      </w:tr>
      <w:tr>
        <w:tc>
          <w:tcPr/>
          <w:p>
            <w:pPr>
              <w:pStyle w:val="Compact"/>
            </w:pPr>
            <w:r>
              <w:rPr>
                <w:rStyle w:val="VerbatimChar"/>
                <w:b/>
                <w:bCs/>
              </w:rPr>
              <w:t xml:space="preserve">def_alterN</w:t>
            </w:r>
          </w:p>
        </w:tc>
        <w:tc>
          <w:tcPr/>
          <w:p>
            <w:pPr>
              <w:pStyle w:val="Compact"/>
            </w:pPr>
            <w:r>
              <w:t xml:space="preserve">Published scope</w:t>
            </w:r>
          </w:p>
        </w:tc>
        <w:tc>
          <w:tcPr/>
          <w:p>
            <w:pPr>
              <w:pStyle w:val="Compact"/>
            </w:pPr>
            <w:r>
              <w:rPr>
                <w:rStyle w:val="VerbatimChar"/>
              </w:rPr>
              <w:t xml:space="preserve">ALTER</w:t>
            </w:r>
          </w:p>
        </w:tc>
        <w:tc>
          <w:tcPr/>
          <w:p>
            <w:pPr>
              <w:pStyle w:val="Compact"/>
            </w:pPr>
            <w:r>
              <w:t xml:space="preserve">Typically</w:t>
            </w:r>
            <w:r>
              <w:t xml:space="preserve"> </w:t>
            </w:r>
            <w:r>
              <w:rPr>
                <w:rStyle w:val="VerbatimChar"/>
              </w:rPr>
              <w:t xml:space="preserve">{}</w:t>
            </w:r>
          </w:p>
        </w:tc>
        <w:tc>
          <w:tcPr/>
          <w:p>
            <w:pPr>
              <w:pStyle w:val="Compact"/>
            </w:pPr>
            <w:r>
              <w:t xml:space="preserve">—</w:t>
            </w:r>
          </w:p>
        </w:tc>
        <w:tc>
          <w:tcPr/>
          <w:p>
            <w:pPr>
              <w:pStyle w:val="Compact"/>
            </w:pPr>
            <w:r>
              <w:t xml:space="preserve">—</w:t>
            </w:r>
          </w:p>
        </w:tc>
      </w:tr>
      <w:tr>
        <w:tc>
          <w:tcPr/>
          <w:p>
            <w:pPr>
              <w:pStyle w:val="Compact"/>
            </w:pPr>
            <w:r>
              <w:rPr>
                <w:rStyle w:val="VerbatimChar"/>
                <w:b/>
                <w:bCs/>
              </w:rPr>
              <w:t xml:space="preserve">def_dropN</w:t>
            </w:r>
          </w:p>
        </w:tc>
        <w:tc>
          <w:tcPr/>
          <w:p>
            <w:pPr>
              <w:pStyle w:val="Compact"/>
            </w:pPr>
            <w:r>
              <w:t xml:space="preserve">Published scope</w:t>
            </w:r>
          </w:p>
        </w:tc>
        <w:tc>
          <w:tcPr/>
          <w:p>
            <w:pPr>
              <w:pStyle w:val="Compact"/>
            </w:pPr>
            <w:r>
              <w:rPr>
                <w:rStyle w:val="VerbatimChar"/>
              </w:rPr>
              <w:t xml:space="preserve">DROP</w:t>
            </w:r>
          </w:p>
        </w:tc>
        <w:tc>
          <w:tcPr/>
          <w:p>
            <w:pPr>
              <w:pStyle w:val="Compact"/>
            </w:pPr>
            <w:r>
              <w:t xml:space="preserve">Typically</w:t>
            </w:r>
            <w:r>
              <w:t xml:space="preserve"> </w:t>
            </w:r>
            <w:r>
              <w:rPr>
                <w:rStyle w:val="VerbatimChar"/>
              </w:rPr>
              <w:t xml:space="preserve">{}</w:t>
            </w:r>
          </w:p>
        </w:tc>
        <w:tc>
          <w:tcPr/>
          <w:p>
            <w:pPr>
              <w:pStyle w:val="Compact"/>
            </w:pPr>
            <w:r>
              <w:t xml:space="preserve">—</w:t>
            </w:r>
          </w:p>
        </w:tc>
        <w:tc>
          <w:tcPr/>
          <w:p>
            <w:pPr>
              <w:pStyle w:val="Compact"/>
            </w:pPr>
            <w:r>
              <w:t xml:space="preserve">—</w:t>
            </w:r>
          </w:p>
        </w:tc>
      </w:tr>
      <w:tr>
        <w:tc>
          <w:tcPr/>
          <w:p>
            <w:pPr>
              <w:pStyle w:val="Compact"/>
            </w:pPr>
            <w:r>
              <w:rPr>
                <w:rStyle w:val="VerbatimChar"/>
                <w:b/>
                <w:bCs/>
              </w:rPr>
              <w:t xml:space="preserve">def_truncateN</w:t>
            </w:r>
          </w:p>
        </w:tc>
        <w:tc>
          <w:tcPr/>
          <w:p>
            <w:pPr>
              <w:pStyle w:val="Compact"/>
            </w:pPr>
            <w:r>
              <w:t xml:space="preserve">Published scope</w:t>
            </w:r>
          </w:p>
        </w:tc>
        <w:tc>
          <w:tcPr/>
          <w:p>
            <w:pPr>
              <w:pStyle w:val="Compact"/>
            </w:pPr>
            <w:r>
              <w:rPr>
                <w:rStyle w:val="VerbatimChar"/>
              </w:rPr>
              <w:t xml:space="preserve">TRUNCATE</w:t>
            </w:r>
          </w:p>
        </w:tc>
        <w:tc>
          <w:tcPr/>
          <w:p>
            <w:pPr>
              <w:pStyle w:val="Compact"/>
            </w:pPr>
            <w:r>
              <w:t xml:space="preserve">Typically</w:t>
            </w:r>
            <w:r>
              <w:t xml:space="preserve"> </w:t>
            </w:r>
            <w:r>
              <w:rPr>
                <w:rStyle w:val="VerbatimChar"/>
              </w:rPr>
              <w:t xml:space="preserve">{}</w:t>
            </w:r>
          </w:p>
        </w:tc>
        <w:tc>
          <w:tcPr/>
          <w:p>
            <w:pPr>
              <w:pStyle w:val="Compact"/>
            </w:pPr>
            <w:r>
              <w:t xml:space="preserve">—</w:t>
            </w:r>
          </w:p>
        </w:tc>
        <w:tc>
          <w:tcPr/>
          <w:p>
            <w:pPr>
              <w:pStyle w:val="Compact"/>
            </w:pPr>
            <w:r>
              <w:t xml:space="preserve">—</w:t>
            </w:r>
          </w:p>
        </w:tc>
      </w:tr>
      <w:tr>
        <w:tc>
          <w:tcPr/>
          <w:p>
            <w:pPr>
              <w:pStyle w:val="Compact"/>
            </w:pPr>
            <w:r>
              <w:rPr>
                <w:rStyle w:val="VerbatimChar"/>
                <w:b/>
                <w:bCs/>
              </w:rPr>
              <w:t xml:space="preserve">queryN</w:t>
            </w:r>
            <w:r>
              <w:t xml:space="preserve">,</w:t>
            </w:r>
            <w:r>
              <w:t xml:space="preserve"> </w:t>
            </w:r>
            <w:r>
              <w:rPr>
                <w:rStyle w:val="VerbatimChar"/>
                <w:b/>
                <w:bCs/>
              </w:rPr>
              <w:t xml:space="preserve">valuesN</w:t>
            </w:r>
            <w:r>
              <w:t xml:space="preserve">,</w:t>
            </w:r>
            <w:r>
              <w:t xml:space="preserve"> </w:t>
            </w:r>
            <w:r>
              <w:rPr>
                <w:rStyle w:val="VerbatimChar"/>
                <w:b/>
                <w:bCs/>
              </w:rPr>
              <w:t xml:space="preserve">unionN</w:t>
            </w:r>
            <w:r>
              <w:t xml:space="preserve">,</w:t>
            </w:r>
            <w:r>
              <w:t xml:space="preserve"> </w:t>
            </w:r>
            <w:r>
              <w:rPr>
                <w:rStyle w:val="VerbatimChar"/>
                <w:b/>
                <w:bCs/>
              </w:rPr>
              <w:t xml:space="preserve">insert0</w:t>
            </w:r>
            <w:r>
              <w:t xml:space="preserve">, …</w:t>
            </w:r>
          </w:p>
        </w:tc>
        <w:tc>
          <w:tcPr/>
          <w:p>
            <w:pPr>
              <w:pStyle w:val="Compact"/>
            </w:pPr>
            <w:r>
              <w:t xml:space="preserve">Live key (walk-time)</w:t>
            </w:r>
          </w:p>
        </w:tc>
        <w:tc>
          <w:tcPr/>
          <w:p>
            <w:pPr>
              <w:pStyle w:val="Compact"/>
            </w:pPr>
            <w:r>
              <w:t xml:space="preserve">Same as matching</w:t>
            </w:r>
            <w:r>
              <w:t xml:space="preserve"> </w:t>
            </w:r>
            <w:r>
              <w:rPr>
                <w:rStyle w:val="VerbatimChar"/>
              </w:rPr>
              <w:t xml:space="preserve">def_*</w:t>
            </w:r>
          </w:p>
        </w:tc>
        <w:tc>
          <w:tcPr/>
          <w:p>
            <w:pPr>
              <w:pStyle w:val="Compact"/>
            </w:pPr>
            <w:r>
              <w:t xml:space="preserve">Ephemeral pointer during walk</w:t>
            </w:r>
          </w:p>
        </w:tc>
        <w:tc>
          <w:tcPr/>
          <w:p>
            <w:pPr>
              <w:pStyle w:val="Compact"/>
            </w:pPr>
            <w:r>
              <w:rPr>
                <w:b/>
                <w:bCs/>
              </w:rPr>
              <w:t xml:space="preserve">Do not consume</w:t>
            </w:r>
            <w:r>
              <w:t xml:space="preserve"> </w:t>
            </w:r>
            <w:r>
              <w:t xml:space="preserve">— removed at publish</w:t>
            </w:r>
          </w:p>
        </w:tc>
        <w:tc>
          <w:tcPr/>
          <w:p>
            <w:pPr>
              <w:pStyle w:val="Compact"/>
            </w:pPr>
            <w:r>
              <w:rPr>
                <w:rStyle w:val="VerbatimChar"/>
              </w:rPr>
              <w:t xml:space="preserve">table_alias={sub=query0}</w:t>
            </w:r>
            <w:r>
              <w:t xml:space="preserve"> </w:t>
            </w:r>
            <w:r>
              <w:t xml:space="preserve">before finalize</w:t>
            </w:r>
          </w:p>
        </w:tc>
      </w:tr>
      <w:tr>
        <w:tc>
          <w:tcPr/>
          <w:p>
            <w:pPr>
              <w:pStyle w:val="Compact"/>
            </w:pPr>
            <w:r>
              <w:rPr>
                <w:rStyle w:val="VerbatimChar"/>
                <w:b/>
                <w:bCs/>
              </w:rPr>
              <w:t xml:space="preserve">SCRIPT["N"]</w:t>
            </w:r>
          </w:p>
        </w:tc>
        <w:tc>
          <w:tcPr/>
          <w:p>
            <w:pPr>
              <w:pStyle w:val="Compact"/>
            </w:pPr>
            <w:r>
              <w:t xml:space="preserve">Script wrapper</w:t>
            </w:r>
          </w:p>
        </w:tc>
        <w:tc>
          <w:tcPr/>
          <w:p>
            <w:pPr>
              <w:pStyle w:val="Compact"/>
            </w:pPr>
            <w:r>
              <w:t xml:space="preserve">Multi-statement script</w:t>
            </w:r>
          </w:p>
        </w:tc>
        <w:tc>
          <w:tcPr/>
          <w:p>
            <w:pPr>
              <w:pStyle w:val="Compact"/>
            </w:pPr>
            <w:r>
              <w:t xml:space="preserve">Per-statement root</w:t>
            </w:r>
            <w:r>
              <w:t xml:space="preserve"> </w:t>
            </w:r>
            <w:r>
              <w:rPr>
                <w:rStyle w:val="VerbatimChar"/>
              </w:rPr>
              <w:t xml:space="preserve">def_*</w:t>
            </w:r>
            <w:r>
              <w:t xml:space="preserve"> </w:t>
            </w:r>
            <w:r>
              <w:t xml:space="preserve">payload</w:t>
            </w:r>
          </w:p>
        </w:tc>
        <w:tc>
          <w:tcPr/>
          <w:p>
            <w:pPr>
              <w:pStyle w:val="Compact"/>
            </w:pPr>
            <w:r>
              <w:t xml:space="preserve">Not a</w:t>
            </w:r>
            <w:r>
              <w:t xml:space="preserve"> </w:t>
            </w:r>
            <w:r>
              <w:rPr>
                <w:rStyle w:val="VerbatimChar"/>
              </w:rPr>
              <w:t xml:space="preserve">def_*</w:t>
            </w:r>
            <w:r>
              <w:t xml:space="preserve"> </w:t>
            </w:r>
            <w:r>
              <w:t xml:space="preserve">type itself</w:t>
            </w:r>
          </w:p>
        </w:tc>
        <w:tc>
          <w:tcPr/>
          <w:p>
            <w:pPr>
              <w:pStyle w:val="Compact"/>
            </w:pPr>
            <w:r>
              <w:rPr>
                <w:rStyle w:val="VerbatimChar"/>
              </w:rPr>
              <w:t xml:space="preserve">SCRIPT: {"1": def_query0, "2": def_insert0}</w:t>
            </w:r>
          </w:p>
        </w:tc>
      </w:tr>
      <w:tr>
        <w:tc>
          <w:tcPr/>
          <w:p>
            <w:pPr>
              <w:pStyle w:val="Compact"/>
            </w:pPr>
            <w:r>
              <w:rPr>
                <w:b/>
                <w:bCs/>
              </w:rPr>
              <w:t xml:space="preserve">Physical table</w:t>
            </w:r>
          </w:p>
        </w:tc>
        <w:tc>
          <w:tcPr/>
          <w:p>
            <w:pPr>
              <w:pStyle w:val="Compact"/>
            </w:pPr>
            <w:r>
              <w:t xml:space="preserve">Row-source leaf</w:t>
            </w:r>
          </w:p>
        </w:tc>
        <w:tc>
          <w:tcPr/>
          <w:p>
            <w:pPr>
              <w:pStyle w:val="Compact"/>
            </w:pPr>
            <w:r>
              <w:rPr>
                <w:rStyle w:val="VerbatimChar"/>
              </w:rPr>
              <w:t xml:space="preserve">FROM tab1</w:t>
            </w:r>
            <w:r>
              <w:t xml:space="preserve">,</w:t>
            </w:r>
            <w:r>
              <w:t xml:space="preserve"> </w:t>
            </w:r>
            <w:r>
              <w:rPr>
                <w:rStyle w:val="VerbatimChar"/>
              </w:rPr>
              <w:t xml:space="preserve">JOIN sch.tbl</w:t>
            </w:r>
          </w:p>
        </w:tc>
        <w:tc>
          <w:tcPr/>
          <w:p>
            <w:pPr>
              <w:pStyle w:val="Compact"/>
            </w:pPr>
            <w:r>
              <w:rPr>
                <w:rStyle w:val="VerbatimChar"/>
              </w:rPr>
              <w:t xml:space="preserve">table_dictionary</w:t>
            </w:r>
            <w:r>
              <w:t xml:space="preserve">,</w:t>
            </w:r>
            <w:r>
              <w:t xml:space="preserve"> </w:t>
            </w:r>
            <w:r>
              <w:rPr>
                <w:rStyle w:val="VerbatimChar"/>
              </w:rPr>
              <w:t xml:space="preserve">table_alias</w:t>
            </w:r>
          </w:p>
        </w:tc>
        <w:tc>
          <w:tcPr/>
          <w:p>
            <w:pPr>
              <w:pStyle w:val="Compact"/>
            </w:pPr>
            <w:r>
              <w:rPr>
                <w:b/>
                <w:bCs/>
              </w:rPr>
              <w:t xml:space="preserve">No catalog verification</w:t>
            </w:r>
            <w:r>
              <w:t xml:space="preserve"> </w:t>
            </w:r>
            <w:r>
              <w:t xml:space="preserve">— parser assumes column names are correct</w:t>
            </w:r>
          </w:p>
        </w:tc>
        <w:tc>
          <w:tcPr/>
          <w:p>
            <w:pPr>
              <w:pStyle w:val="Compact"/>
            </w:pPr>
            <w:r>
              <w:rPr>
                <w:rStyle w:val="VerbatimChar"/>
              </w:rPr>
              <w:t xml:space="preserve">table_dictionary={tab1={a=[[@…]]}}</w:t>
            </w:r>
          </w:p>
        </w:tc>
      </w:tr>
      <w:tr>
        <w:tc>
          <w:tcPr/>
          <w:p>
            <w:pPr>
              <w:pStyle w:val="Compact"/>
            </w:pPr>
            <w:r>
              <w:rPr>
                <w:b/>
                <w:bCs/>
              </w:rPr>
              <w:t xml:space="preserve">Table function</w:t>
            </w:r>
          </w:p>
        </w:tc>
        <w:tc>
          <w:tcPr/>
          <w:p>
            <w:pPr>
              <w:pStyle w:val="Compact"/>
            </w:pPr>
            <w:r>
              <w:t xml:space="preserve">Row-source leaf (in query)</w:t>
            </w:r>
          </w:p>
        </w:tc>
        <w:tc>
          <w:tcPr/>
          <w:p>
            <w:pPr>
              <w:pStyle w:val="Compact"/>
            </w:pPr>
            <w:r>
              <w:rPr>
                <w:rStyle w:val="VerbatimChar"/>
              </w:rPr>
              <w:t xml:space="preserve">TABLE(FLATTEN(…))</w:t>
            </w:r>
            <w:r>
              <w:t xml:space="preserve">, generators</w:t>
            </w:r>
          </w:p>
        </w:tc>
        <w:tc>
          <w:tcPr/>
          <w:p>
            <w:pPr>
              <w:pStyle w:val="Compact"/>
            </w:pPr>
            <w:r>
              <w:rPr>
                <w:rStyle w:val="VerbatimChar"/>
              </w:rPr>
              <w:t xml:space="preserve">table_alias</w:t>
            </w:r>
            <w:r>
              <w:t xml:space="preserve">,</w:t>
            </w:r>
            <w:r>
              <w:t xml:space="preserve"> </w:t>
            </w:r>
            <w:r>
              <w:rPr>
                <w:rStyle w:val="VerbatimChar"/>
              </w:rPr>
              <w:t xml:space="preserve">table_dictionary</w:t>
            </w:r>
            <w:r>
              <w:t xml:space="preserve"> </w:t>
            </w:r>
            <w:r>
              <w:t xml:space="preserve">under generated alias (</w:t>
            </w:r>
            <w:r>
              <w:rPr>
                <w:rStyle w:val="VerbatimChar"/>
              </w:rPr>
              <w:t xml:space="preserve">flatten0</w:t>
            </w:r>
            <w:r>
              <w:t xml:space="preserve">)</w:t>
            </w:r>
          </w:p>
        </w:tc>
        <w:tc>
          <w:tcPr/>
          <w:p>
            <w:pPr>
              <w:pStyle w:val="Compact"/>
            </w:pPr>
            <w:r>
              <w:t xml:space="preserve">Lives inside parent</w:t>
            </w:r>
            <w:r>
              <w:t xml:space="preserve"> </w:t>
            </w:r>
            <w:r>
              <w:rPr>
                <w:rStyle w:val="VerbatimChar"/>
              </w:rPr>
              <w:t xml:space="preserve">def_queryN</w:t>
            </w:r>
            <w:r>
              <w:t xml:space="preserve">, not separate</w:t>
            </w:r>
            <w:r>
              <w:t xml:space="preserve"> </w:t>
            </w:r>
            <w:r>
              <w:rPr>
                <w:rStyle w:val="VerbatimChar"/>
              </w:rPr>
              <w:t xml:space="preserve">def_*</w:t>
            </w:r>
          </w:p>
        </w:tc>
        <w:tc>
          <w:tcPr/>
          <w:p>
            <w:pPr>
              <w:pStyle w:val="Compact"/>
            </w:pPr>
            <w:r>
              <w:rPr>
                <w:rStyle w:val="VerbatimChar"/>
              </w:rPr>
              <w:t xml:space="preserve">table_alias={f=flatten0}</w:t>
            </w:r>
          </w:p>
        </w:tc>
      </w:tr>
      <w:tr>
        <w:tc>
          <w:tcPr/>
          <w:p>
            <w:pPr>
              <w:pStyle w:val="Compact"/>
            </w:pPr>
            <w:r>
              <w:rPr>
                <w:b/>
                <w:bCs/>
              </w:rPr>
              <w:t xml:space="preserve">PIVOT / UNPIVOT</w:t>
            </w:r>
          </w:p>
        </w:tc>
        <w:tc>
          <w:tcPr/>
          <w:p>
            <w:pPr>
              <w:pStyle w:val="Compact"/>
            </w:pPr>
            <w:r>
              <w:t xml:space="preserve">Modifier (in query)</w:t>
            </w:r>
          </w:p>
        </w:tc>
        <w:tc>
          <w:tcPr/>
          <w:p>
            <w:pPr>
              <w:pStyle w:val="Compact"/>
            </w:pPr>
            <w:r>
              <w:t xml:space="preserve">Relational modifier in</w:t>
            </w:r>
            <w:r>
              <w:t xml:space="preserve"> </w:t>
            </w:r>
            <w:r>
              <w:rPr>
                <w:rStyle w:val="VerbatimChar"/>
              </w:rPr>
              <w:t xml:space="preserve">FROM</w:t>
            </w:r>
          </w:p>
        </w:tc>
        <w:tc>
          <w:tcPr/>
          <w:p>
            <w:pPr>
              <w:pStyle w:val="Compact"/>
            </w:pPr>
            <w:r>
              <w:rPr>
                <w:rStyle w:val="VerbatimChar"/>
                <w:b/>
                <w:bCs/>
              </w:rPr>
              <w:t xml:space="preserve">derivation</w:t>
            </w:r>
            <w:r>
              <w:t xml:space="preserve"> </w:t>
            </w:r>
            <w:r>
              <w:t xml:space="preserve">(</w:t>
            </w:r>
            <w:r>
              <w:rPr>
                <w:rStyle w:val="VerbatimChar"/>
              </w:rPr>
              <w:t xml:space="preserve">source_columns</w:t>
            </w:r>
            <w:r>
              <w:t xml:space="preserve">,</w:t>
            </w:r>
            <w:r>
              <w:t xml:space="preserve"> </w:t>
            </w:r>
            <w:r>
              <w:rPr>
                <w:rStyle w:val="VerbatimChar"/>
              </w:rPr>
              <w:t xml:space="preserve">derived_columns</w:t>
            </w:r>
            <w:r>
              <w:t xml:space="preserve">, …)</w:t>
            </w:r>
          </w:p>
        </w:tc>
        <w:tc>
          <w:tcPr/>
          <w:p>
            <w:pPr>
              <w:pStyle w:val="Compact"/>
            </w:pPr>
            <w:r>
              <w:t xml:space="preserve">Bucket keys:</w:t>
            </w:r>
            <w:r>
              <w:t xml:space="preserve"> </w:t>
            </w:r>
            <w:r>
              <w:rPr>
                <w:rStyle w:val="VerbatimChar"/>
              </w:rPr>
              <w:t xml:space="preserve">tuple_0</w:t>
            </w:r>
            <w:r>
              <w:t xml:space="preserve">,</w:t>
            </w:r>
            <w:r>
              <w:t xml:space="preserve"> </w:t>
            </w:r>
            <w:r>
              <w:rPr>
                <w:rStyle w:val="VerbatimChar"/>
              </w:rPr>
              <w:t xml:space="preserve">outer_up</w:t>
            </w:r>
            <w:r>
              <w:t xml:space="preserve">,</w:t>
            </w:r>
            <w:r>
              <w:t xml:space="preserve"> </w:t>
            </w:r>
            <w:r>
              <w:rPr>
                <w:rStyle w:val="VerbatimChar"/>
              </w:rPr>
              <w:t xml:space="preserve">unpvt</w:t>
            </w:r>
          </w:p>
        </w:tc>
        <w:tc>
          <w:tcPr/>
          <w:p>
            <w:pPr>
              <w:pStyle w:val="Compact"/>
            </w:pPr>
            <w:r>
              <w:t xml:space="preserve">UNPIVOT →</w:t>
            </w:r>
            <w:r>
              <w:t xml:space="preserve"> </w:t>
            </w:r>
            <w:r>
              <w:rPr>
                <w:rStyle w:val="VerbatimChar"/>
              </w:rPr>
              <w:t xml:space="preserve">derivation.source_columns={outer_up=[…]}</w:t>
            </w:r>
          </w:p>
        </w:tc>
      </w:tr>
    </w:tbl>
    <w:p>
      <w:pPr>
        <w:pStyle w:val="BodyText"/>
      </w:pPr>
      <w:r>
        <w:rPr>
          <w:b/>
          <w:bCs/>
        </w:rPr>
        <w:t xml:space="preserve">Implementation notes (scopes):</w:t>
      </w:r>
    </w:p>
    <w:p>
      <w:pPr>
        <w:pStyle w:val="Compact"/>
        <w:numPr>
          <w:ilvl w:val="0"/>
          <w:numId w:val="1017"/>
        </w:numPr>
      </w:pPr>
      <w:r>
        <w:t xml:space="preserve">Numeric suffix</w:t>
      </w:r>
      <w:r>
        <w:t xml:space="preserve"> </w:t>
      </w:r>
      <w:r>
        <w:rPr>
          <w:rStyle w:val="VerbatimChar"/>
          <w:b/>
          <w:bCs/>
        </w:rPr>
        <w:t xml:space="preserve">N</w:t>
      </w:r>
      <w:r>
        <w:t xml:space="preserve"> </w:t>
      </w:r>
      <w:r>
        <w:t xml:space="preserve">is per-walk, not globally meaningful across statements.</w:t>
      </w:r>
    </w:p>
    <w:p>
      <w:pPr>
        <w:pStyle w:val="Compact"/>
        <w:numPr>
          <w:ilvl w:val="0"/>
          <w:numId w:val="1017"/>
        </w:numPr>
      </w:pPr>
      <w:r>
        <w:t xml:space="preserve">Set-op</w:t>
      </w:r>
      <w:r>
        <w:t xml:space="preserve"> </w:t>
      </w:r>
      <w:r>
        <w:rPr>
          <w:b/>
          <w:bCs/>
        </w:rPr>
        <w:t xml:space="preserve">anchor</w:t>
      </w:r>
      <w:r>
        <w:t xml:space="preserve"> </w:t>
      </w:r>
      <w:r>
        <w:t xml:space="preserve">branch has no</w:t>
      </w:r>
      <w:r>
        <w:t xml:space="preserve"> </w:t>
      </w:r>
      <w:r>
        <w:rPr>
          <w:rStyle w:val="VerbatimChar"/>
        </w:rPr>
        <w:t xml:space="preserve">setop</w:t>
      </w:r>
      <w:r>
        <w:t xml:space="preserve">; later branches carry</w:t>
      </w:r>
      <w:r>
        <w:t xml:space="preserve"> </w:t>
      </w:r>
      <w:r>
        <w:rPr>
          <w:rStyle w:val="VerbatimChar"/>
        </w:rPr>
        <w:t xml:space="preserve">UNION</w:t>
      </w:r>
      <w:r>
        <w:t xml:space="preserve">,</w:t>
      </w:r>
      <w:r>
        <w:t xml:space="preserve"> </w:t>
      </w:r>
      <w:r>
        <w:rPr>
          <w:rStyle w:val="VerbatimChar"/>
        </w:rPr>
        <w:t xml:space="preserve">EXCEPT</w:t>
      </w:r>
      <w:r>
        <w:t xml:space="preserve">, or</w:t>
      </w:r>
      <w:r>
        <w:t xml:space="preserve"> </w:t>
      </w:r>
      <w:r>
        <w:rPr>
          <w:rStyle w:val="VerbatimChar"/>
        </w:rPr>
        <w:t xml:space="preserve">INTERSECTION</w:t>
      </w:r>
      <w:r>
        <w:t xml:space="preserve">.</w:t>
      </w:r>
    </w:p>
    <w:p>
      <w:pPr>
        <w:pStyle w:val="Compact"/>
        <w:numPr>
          <w:ilvl w:val="0"/>
          <w:numId w:val="1017"/>
        </w:numPr>
      </w:pPr>
      <w:r>
        <w:t xml:space="preserve">Composite set-op</w:t>
      </w:r>
      <w:r>
        <w:t xml:space="preserve"> </w:t>
      </w:r>
      <w:r>
        <w:rPr>
          <w:rStyle w:val="VerbatimChar"/>
        </w:rPr>
        <w:t xml:space="preserve">interface</w:t>
      </w:r>
      <w:r>
        <w:t xml:space="preserve"> </w:t>
      </w:r>
      <w:r>
        <w:t xml:space="preserve">may use sentinel</w:t>
      </w:r>
      <w:r>
        <w:t xml:space="preserve"> </w:t>
      </w:r>
      <w:r>
        <w:rPr>
          <w:rStyle w:val="VerbatimChar"/>
          <w:b/>
          <w:bCs/>
        </w:rPr>
        <w:t xml:space="preserve">query_column</w:t>
      </w:r>
      <w:r>
        <w:t xml:space="preserve"> </w:t>
      </w:r>
      <w:r>
        <w:t xml:space="preserve">until branches align.</w:t>
      </w:r>
    </w:p>
    <w:p>
      <w:pPr>
        <w:pStyle w:val="Compact"/>
        <w:numPr>
          <w:ilvl w:val="0"/>
          <w:numId w:val="1017"/>
        </w:numPr>
      </w:pPr>
      <w:r>
        <w:t xml:space="preserve">Nested trees are normal:</w:t>
      </w:r>
      <w:r>
        <w:t xml:space="preserve"> </w:t>
      </w:r>
      <w:r>
        <w:rPr>
          <w:rStyle w:val="VerbatimChar"/>
        </w:rPr>
        <w:t xml:space="preserve">def_query4</w:t>
      </w:r>
      <w:r>
        <w:t xml:space="preserve"> </w:t>
      </w:r>
      <w:r>
        <w:t xml:space="preserve">→</w:t>
      </w:r>
      <w:r>
        <w:t xml:space="preserve"> </w:t>
      </w:r>
      <w:r>
        <w:rPr>
          <w:rStyle w:val="VerbatimChar"/>
        </w:rPr>
        <w:t xml:space="preserve">def_union2</w:t>
      </w:r>
      <w:r>
        <w:t xml:space="preserve"> </w:t>
      </w:r>
      <w:r>
        <w:t xml:space="preserve">→</w:t>
      </w:r>
      <w:r>
        <w:t xml:space="preserve"> </w:t>
      </w:r>
      <w:r>
        <w:rPr>
          <w:rStyle w:val="VerbatimChar"/>
        </w:rPr>
        <w:t xml:space="preserve">def_query0</w:t>
      </w:r>
      <w:r>
        <w:t xml:space="preserve"> </w:t>
      </w:r>
      <w:r>
        <w:t xml:space="preserve">+</w:t>
      </w:r>
      <w:r>
        <w:t xml:space="preserve"> </w:t>
      </w:r>
      <w:r>
        <w:rPr>
          <w:rStyle w:val="VerbatimChar"/>
        </w:rPr>
        <w:t xml:space="preserve">def_query1</w:t>
      </w:r>
      <w:r>
        <w:t xml:space="preserve">.</w:t>
      </w:r>
    </w:p>
    <w:bookmarkStart w:id="14" w:name="authoring-context"/>
    <w:p>
      <w:pPr>
        <w:pStyle w:val="Heading3"/>
      </w:pPr>
      <w:r>
        <w:t xml:space="preserve">Authoring context</w:t>
      </w:r>
    </w:p>
    <w:p>
      <w:pPr>
        <w:pStyle w:val="FirstParagraph"/>
      </w:pPr>
      <w:r>
        <w:t xml:space="preserve">Services that read symbol tables need to understand not only bucket keys but</w:t>
      </w:r>
      <w:r>
        <w:t xml:space="preserve"> </w:t>
      </w:r>
      <w:r>
        <w:rPr>
          <w:b/>
          <w:bCs/>
        </w:rPr>
        <w:t xml:space="preserve">how SQL row sources differ in what the parser can know about them</w:t>
      </w:r>
      <w:r>
        <w:t xml:space="preserve">:</w:t>
      </w:r>
    </w:p>
    <w:p>
      <w:pPr>
        <w:pStyle w:val="Compact"/>
        <w:numPr>
          <w:ilvl w:val="0"/>
          <w:numId w:val="1018"/>
        </w:numPr>
      </w:pPr>
      <w:r>
        <w:rPr>
          <w:b/>
          <w:bCs/>
        </w:rPr>
        <w:t xml:space="preserve">Physical tables</w:t>
      </w:r>
      <w:r>
        <w:t xml:space="preserve"> </w:t>
      </w:r>
      <w:r>
        <w:t xml:space="preserve">are treated as fixed matrix-format structures. The PSS Parser has</w:t>
      </w:r>
      <w:r>
        <w:t xml:space="preserve"> </w:t>
      </w:r>
      <w:r>
        <w:rPr>
          <w:b/>
          <w:bCs/>
        </w:rPr>
        <w:t xml:space="preserve">no corroborating catalog</w:t>
      </w:r>
      <w:r>
        <w:t xml:space="preserve"> </w:t>
      </w:r>
      <w:r>
        <w:t xml:space="preserve">for them and</w:t>
      </w:r>
      <w:r>
        <w:t xml:space="preserve"> </w:t>
      </w:r>
      <w:r>
        <w:rPr>
          <w:b/>
          <w:bCs/>
        </w:rPr>
        <w:t xml:space="preserve">cannot verify</w:t>
      </w:r>
      <w:r>
        <w:t xml:space="preserve"> </w:t>
      </w:r>
      <w:r>
        <w:t xml:space="preserve">that referenced column names actually exist on the named table. It assumes the author has chosen column names correctly.</w:t>
      </w:r>
    </w:p>
    <w:p>
      <w:pPr>
        <w:pStyle w:val="Compact"/>
        <w:numPr>
          <w:ilvl w:val="0"/>
          <w:numId w:val="1018"/>
        </w:numPr>
      </w:pPr>
      <w:r>
        <w:rPr>
          <w:rStyle w:val="VerbatimChar"/>
          <w:b/>
          <w:bCs/>
        </w:rPr>
        <w:t xml:space="preserve">VALUES</w:t>
      </w:r>
      <w:r>
        <w:t xml:space="preserve"> </w:t>
      </w:r>
      <w:r>
        <w:t xml:space="preserve">statements and several other SQL constructs are</w:t>
      </w:r>
      <w:r>
        <w:t xml:space="preserve"> </w:t>
      </w:r>
      <w:r>
        <w:rPr>
          <w:b/>
          <w:bCs/>
        </w:rPr>
        <w:t xml:space="preserve">defined entirely within the statement text</w:t>
      </w:r>
      <w:r>
        <w:t xml:space="preserve">. Unlike tables, these appear as their own</w:t>
      </w:r>
      <w:r>
        <w:t xml:space="preserve"> </w:t>
      </w:r>
      <w:r>
        <w:rPr>
          <w:rStyle w:val="VerbatimChar"/>
          <w:b/>
          <w:bCs/>
        </w:rPr>
        <w:t xml:space="preserve">def_*</w:t>
      </w:r>
      <w:r>
        <w:rPr>
          <w:b/>
          <w:bCs/>
        </w:rPr>
        <w:t xml:space="preserve"> </w:t>
      </w:r>
      <w:r>
        <w:rPr>
          <w:b/>
          <w:bCs/>
        </w:rPr>
        <w:t xml:space="preserve">symbol-table scopes</w:t>
      </w:r>
      <w:r>
        <w:t xml:space="preserve">, each carrying</w:t>
      </w:r>
      <w:r>
        <w:t xml:space="preserve"> </w:t>
      </w:r>
      <w:r>
        <w:rPr>
          <w:rStyle w:val="VerbatimChar"/>
        </w:rPr>
        <w:t xml:space="preserve">interface</w:t>
      </w:r>
      <w:r>
        <w:t xml:space="preserve">,</w:t>
      </w:r>
      <w:r>
        <w:t xml:space="preserve"> </w:t>
      </w:r>
      <w:r>
        <w:rPr>
          <w:rStyle w:val="VerbatimChar"/>
        </w:rPr>
        <w:t xml:space="preserve">query_dictionary</w:t>
      </w:r>
      <w:r>
        <w:t xml:space="preserve">, and related buckets where applicable.</w:t>
      </w:r>
    </w:p>
    <w:p>
      <w:pPr>
        <w:pStyle w:val="Compact"/>
        <w:numPr>
          <w:ilvl w:val="0"/>
          <w:numId w:val="1018"/>
        </w:numPr>
      </w:pPr>
      <w:r>
        <w:t xml:space="preserve">Within a scope,</w:t>
      </w:r>
      <w:r>
        <w:t xml:space="preserve"> </w:t>
      </w:r>
      <w:r>
        <w:rPr>
          <w:rStyle w:val="VerbatimChar"/>
          <w:b/>
          <w:bCs/>
        </w:rPr>
        <w:t xml:space="preserve">query_dictionary</w:t>
      </w:r>
      <w:r>
        <w:t xml:space="preserve"> </w:t>
      </w:r>
      <w:r>
        <w:t xml:space="preserve">and</w:t>
      </w:r>
      <w:r>
        <w:t xml:space="preserve"> </w:t>
      </w:r>
      <w:r>
        <w:rPr>
          <w:rStyle w:val="VerbatimChar"/>
          <w:b/>
          <w:bCs/>
        </w:rPr>
        <w:t xml:space="preserve">interface</w:t>
      </w:r>
      <w:r>
        <w:t xml:space="preserve"> </w:t>
      </w:r>
      <w:r>
        <w:t xml:space="preserve">share the</w:t>
      </w:r>
      <w:r>
        <w:t xml:space="preserve"> </w:t>
      </w:r>
      <w:r>
        <w:rPr>
          <w:b/>
          <w:bCs/>
        </w:rPr>
        <w:t xml:space="preserve">same column key list</w:t>
      </w:r>
      <w:r>
        <w:t xml:space="preserve"> </w:t>
      </w:r>
      <w:r>
        <w:t xml:space="preserve">but serve different purposes:</w:t>
      </w:r>
    </w:p>
    <w:p>
      <w:pPr>
        <w:pStyle w:val="Compact"/>
        <w:numPr>
          <w:ilvl w:val="1"/>
          <w:numId w:val="1019"/>
        </w:numPr>
      </w:pPr>
      <w:r>
        <w:rPr>
          <w:rStyle w:val="VerbatimChar"/>
          <w:b/>
          <w:bCs/>
        </w:rPr>
        <w:t xml:space="preserve">query_dictionary</w:t>
      </w:r>
      <w:r>
        <w:t xml:space="preserve"> </w:t>
      </w:r>
      <w:r>
        <w:t xml:space="preserve">— maps each output column name to</w:t>
      </w:r>
      <w:r>
        <w:t xml:space="preserve"> </w:t>
      </w:r>
      <w:r>
        <w:rPr>
          <w:b/>
          <w:bCs/>
        </w:rPr>
        <w:t xml:space="preserve">token positions</w:t>
      </w:r>
      <w:r>
        <w:t xml:space="preserve"> </w:t>
      </w:r>
      <w:r>
        <w:t xml:space="preserve">in the original SQL (line and character references for every appearance of that name in the query).</w:t>
      </w:r>
    </w:p>
    <w:p>
      <w:pPr>
        <w:pStyle w:val="Compact"/>
        <w:numPr>
          <w:ilvl w:val="1"/>
          <w:numId w:val="1019"/>
        </w:numPr>
      </w:pPr>
      <w:r>
        <w:rPr>
          <w:rStyle w:val="VerbatimChar"/>
          <w:b/>
          <w:bCs/>
        </w:rPr>
        <w:t xml:space="preserve">interface</w:t>
      </w:r>
      <w:r>
        <w:t xml:space="preserve"> </w:t>
      </w:r>
      <w:r>
        <w:t xml:space="preserve">— maps each output column name to the</w:t>
      </w:r>
      <w:r>
        <w:t xml:space="preserve"> </w:t>
      </w:r>
      <w:r>
        <w:rPr>
          <w:b/>
          <w:bCs/>
        </w:rPr>
        <w:t xml:space="preserve">source columns</w:t>
      </w:r>
      <w:r>
        <w:t xml:space="preserve"> </w:t>
      </w:r>
      <w:r>
        <w:t xml:space="preserve">that directly produce its value (immediate dependencies only; not the full expression logic).</w:t>
      </w:r>
    </w:p>
    <w:p>
      <w:pPr>
        <w:pStyle w:val="Compact"/>
        <w:numPr>
          <w:ilvl w:val="0"/>
          <w:numId w:val="1018"/>
        </w:numPr>
      </w:pPr>
      <w:r>
        <w:t xml:space="preserve">A</w:t>
      </w:r>
      <w:r>
        <w:t xml:space="preserve"> </w:t>
      </w:r>
      <w:r>
        <w:rPr>
          <w:b/>
          <w:bCs/>
        </w:rPr>
        <w:t xml:space="preserve">singular</w:t>
      </w:r>
      <w:r>
        <w:t xml:space="preserve"> </w:t>
      </w:r>
      <w:r>
        <w:rPr>
          <w:rStyle w:val="VerbatimChar"/>
        </w:rPr>
        <w:t xml:space="preserve">interface</w:t>
      </w:r>
      <w:r>
        <w:t xml:space="preserve"> </w:t>
      </w:r>
      <w:r>
        <w:t xml:space="preserve">entry usually means a column pulled up from a row source.</w:t>
      </w:r>
      <w:r>
        <w:t xml:space="preserve"> </w:t>
      </w:r>
      <w:r>
        <w:rPr>
          <w:b/>
          <w:bCs/>
        </w:rPr>
        <w:t xml:space="preserve">Multiple</w:t>
      </w:r>
      <w:r>
        <w:t xml:space="preserve"> </w:t>
      </w:r>
      <w:r>
        <w:t xml:space="preserve">entries mean a formula or operator combined several source columns. Sources include tables, subqueries,</w:t>
      </w:r>
      <w:r>
        <w:t xml:space="preserve"> </w:t>
      </w:r>
      <w:r>
        <w:rPr>
          <w:rStyle w:val="VerbatimChar"/>
        </w:rPr>
        <w:t xml:space="preserve">VALUES</w:t>
      </w:r>
      <w:r>
        <w:t xml:space="preserve">, table functions, relational operators (PIVOT/UNPIVOT), and in rare dialect cases DML statements used as row sources.</w:t>
      </w:r>
    </w:p>
    <w:bookmarkEnd w:id="14"/>
    <w:bookmarkStart w:id="15" w:name="external-vs-internal-row-sources"/>
    <w:p>
      <w:pPr>
        <w:pStyle w:val="Heading3"/>
      </w:pPr>
      <w:r>
        <w:t xml:space="preserve">External vs internal row sources</w:t>
      </w:r>
    </w:p>
    <w:p>
      <w:pPr>
        <w:pStyle w:val="FirstParagraph"/>
      </w:pPr>
      <w:r>
        <w:t xml:space="preserve">Row sources from which</w:t>
      </w:r>
      <w:r>
        <w:t xml:space="preserve"> </w:t>
      </w:r>
      <w:r>
        <w:rPr>
          <w:rStyle w:val="VerbatimChar"/>
        </w:rPr>
        <w:t xml:space="preserve">interface</w:t>
      </w:r>
      <w:r>
        <w:t xml:space="preserve"> </w:t>
      </w:r>
      <w:r>
        <w:t xml:space="preserve">entries may draw columns fall into two broad categories:</w:t>
      </w:r>
      <w:r>
        <w:t xml:space="preserve"> </w:t>
      </w:r>
      <w:r>
        <w:rPr>
          <w:b/>
          <w:bCs/>
        </w:rPr>
        <w:t xml:space="preserve">externally defined</w:t>
      </w:r>
      <w:r>
        <w:t xml:space="preserve"> </w:t>
      </w:r>
      <w:r>
        <w:t xml:space="preserve">sources the parser cannot fully validate, and</w:t>
      </w:r>
      <w:r>
        <w:t xml:space="preserve"> </w:t>
      </w:r>
      <w:r>
        <w:rPr>
          <w:b/>
          <w:bCs/>
        </w:rPr>
        <w:t xml:space="preserve">internally defined</w:t>
      </w:r>
      <w:r>
        <w:t xml:space="preserve"> </w:t>
      </w:r>
      <w:r>
        <w:t xml:space="preserve">sources whose column structure is established within the SQL text itself.</w:t>
      </w:r>
    </w:p>
    <w:p>
      <w:pPr>
        <w:pStyle w:val="BodyText"/>
      </w:pPr>
      <w:r>
        <w:rPr>
          <w:b/>
          <w:bCs/>
        </w:rPr>
        <w:t xml:space="preserve">Physical tables (externally defined — no catalog)</w:t>
      </w:r>
    </w:p>
    <w:p>
      <w:pPr>
        <w:pStyle w:val="Compact"/>
        <w:numPr>
          <w:ilvl w:val="0"/>
          <w:numId w:val="1020"/>
        </w:numPr>
      </w:pPr>
      <w:r>
        <w:t xml:space="preserve">Table sources represent</w:t>
      </w:r>
      <w:r>
        <w:t xml:space="preserve"> </w:t>
      </w:r>
      <w:r>
        <w:rPr>
          <w:b/>
          <w:bCs/>
        </w:rPr>
        <w:t xml:space="preserve">fixed structures in matrix format</w:t>
      </w:r>
      <w:r>
        <w:t xml:space="preserve"> </w:t>
      </w:r>
      <w:r>
        <w:t xml:space="preserve">for which the PSS Parser has</w:t>
      </w:r>
      <w:r>
        <w:t xml:space="preserve"> </w:t>
      </w:r>
      <w:r>
        <w:rPr>
          <w:b/>
          <w:bCs/>
        </w:rPr>
        <w:t xml:space="preserve">no corroborating knowledge or catalog</w:t>
      </w:r>
      <w:r>
        <w:t xml:space="preserve">.</w:t>
      </w:r>
    </w:p>
    <w:p>
      <w:pPr>
        <w:pStyle w:val="Compact"/>
        <w:numPr>
          <w:ilvl w:val="0"/>
          <w:numId w:val="1020"/>
        </w:numPr>
      </w:pPr>
      <w:r>
        <w:t xml:space="preserve">The parser therefore</w:t>
      </w:r>
      <w:r>
        <w:t xml:space="preserve"> </w:t>
      </w:r>
      <w:r>
        <w:rPr>
          <w:b/>
          <w:bCs/>
        </w:rPr>
        <w:t xml:space="preserve">assumes the author has been perfect</w:t>
      </w:r>
      <w:r>
        <w:t xml:space="preserve"> </w:t>
      </w:r>
      <w:r>
        <w:t xml:space="preserve">in choosing column names from tables — it has no way of verifying that a referenced column actually exists on the named table.</w:t>
      </w:r>
    </w:p>
    <w:p>
      <w:pPr>
        <w:pStyle w:val="Compact"/>
        <w:numPr>
          <w:ilvl w:val="0"/>
          <w:numId w:val="1020"/>
        </w:numPr>
      </w:pPr>
      <w:r>
        <w:t xml:space="preserve">Column references from tables are recorded in</w:t>
      </w:r>
      <w:r>
        <w:t xml:space="preserve"> </w:t>
      </w:r>
      <w:r>
        <w:rPr>
          <w:rStyle w:val="VerbatimChar"/>
          <w:b/>
          <w:bCs/>
        </w:rPr>
        <w:t xml:space="preserve">table_dictionary</w:t>
      </w:r>
      <w:r>
        <w:t xml:space="preserve"> </w:t>
      </w:r>
      <w:r>
        <w:t xml:space="preserve">(table name → column → token positions). Lineage through a table alias appears in</w:t>
      </w:r>
      <w:r>
        <w:t xml:space="preserve"> </w:t>
      </w:r>
      <w:r>
        <w:rPr>
          <w:rStyle w:val="VerbatimChar"/>
          <w:b/>
          <w:bCs/>
        </w:rPr>
        <w:t xml:space="preserve">interface</w:t>
      </w:r>
      <w:r>
        <w:t xml:space="preserve"> </w:t>
      </w:r>
      <w:r>
        <w:t xml:space="preserve">with</w:t>
      </w:r>
      <w:r>
        <w:t xml:space="preserve"> </w:t>
      </w:r>
      <w:r>
        <w:rPr>
          <w:rStyle w:val="VerbatimChar"/>
        </w:rPr>
        <w:t xml:space="preserve">table_ref</w:t>
      </w:r>
      <w:r>
        <w:t xml:space="preserve"> </w:t>
      </w:r>
      <w:r>
        <w:t xml:space="preserve">pointing at the alias.</w:t>
      </w:r>
    </w:p>
    <w:p>
      <w:pPr>
        <w:pStyle w:val="FirstParagraph"/>
      </w:pPr>
      <w:r>
        <w:rPr>
          <w:b/>
          <w:bCs/>
        </w:rPr>
        <w:t xml:space="preserve">Internally defined row sources (published as</w:t>
      </w:r>
      <w:r>
        <w:rPr>
          <w:b/>
          <w:bCs/>
        </w:rPr>
        <w:t xml:space="preserve"> </w:t>
      </w:r>
      <w:r>
        <w:rPr>
          <w:rStyle w:val="VerbatimChar"/>
          <w:b/>
          <w:bCs/>
        </w:rPr>
        <w:t xml:space="preserve">def_*</w:t>
      </w:r>
      <w:r>
        <w:rPr>
          <w:b/>
          <w:bCs/>
        </w:rPr>
        <w:t xml:space="preserve"> </w:t>
      </w:r>
      <w:r>
        <w:rPr>
          <w:b/>
          <w:bCs/>
        </w:rPr>
        <w:t xml:space="preserve">scopes)</w:t>
      </w:r>
    </w:p>
    <w:p>
      <w:pPr>
        <w:pStyle w:val="BodyText"/>
      </w:pPr>
      <w:r>
        <w:t xml:space="preserve">Unlike physical tables, constructs defined entirely within the SQL text (</w:t>
      </w:r>
      <w:r>
        <w:rPr>
          <w:rStyle w:val="VerbatimChar"/>
        </w:rPr>
        <w:t xml:space="preserve">SELECT</w:t>
      </w:r>
      <w:r>
        <w:t xml:space="preserve">,</w:t>
      </w:r>
      <w:r>
        <w:t xml:space="preserve"> </w:t>
      </w:r>
      <w:r>
        <w:rPr>
          <w:rStyle w:val="VerbatimChar"/>
        </w:rPr>
        <w:t xml:space="preserve">VALUES</w:t>
      </w:r>
      <w:r>
        <w:t xml:space="preserve">, set operations, DML shells, etc.) finalize as</w:t>
      </w:r>
      <w:r>
        <w:t xml:space="preserve"> </w:t>
      </w:r>
      <w:r>
        <w:rPr>
          <w:rStyle w:val="VerbatimChar"/>
          <w:b/>
          <w:bCs/>
        </w:rPr>
        <w:t xml:space="preserve">def_*</w:t>
      </w:r>
      <w:r>
        <w:rPr>
          <w:b/>
          <w:bCs/>
        </w:rPr>
        <w:t xml:space="preserve"> </w:t>
      </w:r>
      <w:r>
        <w:rPr>
          <w:b/>
          <w:bCs/>
        </w:rPr>
        <w:t xml:space="preserve">scopes</w:t>
      </w:r>
      <w:r>
        <w:t xml:space="preserve"> </w:t>
      </w:r>
      <w:r>
        <w:t xml:space="preserve">carrying their own</w:t>
      </w:r>
      <w:r>
        <w:t xml:space="preserve"> </w:t>
      </w:r>
      <w:r>
        <w:rPr>
          <w:rStyle w:val="VerbatimChar"/>
        </w:rPr>
        <w:t xml:space="preserve">interface</w:t>
      </w:r>
      <w:r>
        <w:t xml:space="preserve">,</w:t>
      </w:r>
      <w:r>
        <w:t xml:space="preserve"> </w:t>
      </w:r>
      <w:r>
        <w:rPr>
          <w:rStyle w:val="VerbatimChar"/>
        </w:rPr>
        <w:t xml:space="preserve">query_dictionary</w:t>
      </w:r>
      <w:r>
        <w:t xml:space="preserve">, and related buckets. See the</w:t>
      </w:r>
      <w:r>
        <w:t xml:space="preserve"> </w:t>
      </w:r>
      <w:hyperlink w:anchor="X67de9bf0cb511fc63684d1838d410cefccdffe2">
        <w:r>
          <w:rPr>
            <w:rStyle w:val="Hyperlink"/>
          </w:rPr>
          <w:t xml:space="preserve">master scope table</w:t>
        </w:r>
      </w:hyperlink>
      <w:r>
        <w:t xml:space="preserve"> </w:t>
      </w:r>
      <w:r>
        <w:t xml:space="preserve">above for the complete key list and examples.</w:t>
      </w:r>
    </w:p>
    <w:p>
      <w:pPr>
        <w:pStyle w:val="BodyText"/>
      </w:pPr>
      <w:r>
        <w:rPr>
          <w:b/>
          <w:bCs/>
        </w:rPr>
        <w:t xml:space="preserve">Other row sources (within a</w:t>
      </w:r>
      <w:r>
        <w:rPr>
          <w:b/>
          <w:bCs/>
        </w:rPr>
        <w:t xml:space="preserve"> </w:t>
      </w:r>
      <w:r>
        <w:rPr>
          <w:rStyle w:val="VerbatimChar"/>
          <w:b/>
          <w:bCs/>
        </w:rPr>
        <w:t xml:space="preserve">def_queryN</w:t>
      </w:r>
      <w:r>
        <w:rPr>
          <w:b/>
          <w:bCs/>
        </w:rPr>
        <w:t xml:space="preserve"> </w:t>
      </w:r>
      <w:r>
        <w:rPr>
          <w:b/>
          <w:bCs/>
        </w:rPr>
        <w:t xml:space="preserve">scope, not separate</w:t>
      </w:r>
      <w:r>
        <w:rPr>
          <w:b/>
          <w:bCs/>
        </w:rPr>
        <w:t xml:space="preserve"> </w:t>
      </w:r>
      <w:r>
        <w:rPr>
          <w:rStyle w:val="VerbatimChar"/>
          <w:b/>
          <w:bCs/>
        </w:rPr>
        <w:t xml:space="preserve">def_*</w:t>
      </w:r>
      <w:r>
        <w:rPr>
          <w:b/>
          <w:bCs/>
        </w:rPr>
        <w:t xml:space="preserve"> </w:t>
      </w:r>
      <w:r>
        <w:rPr>
          <w:b/>
          <w:bCs/>
        </w:rPr>
        <w:t xml:space="preserve">types)</w:t>
      </w:r>
    </w:p>
    <w:p>
      <w:pPr>
        <w:pStyle w:val="Compact"/>
        <w:numPr>
          <w:ilvl w:val="0"/>
          <w:numId w:val="1021"/>
        </w:numPr>
      </w:pPr>
      <w:r>
        <w:rPr>
          <w:b/>
          <w:bCs/>
        </w:rPr>
        <w:t xml:space="preserve">Table functions</w:t>
      </w:r>
      <w:r>
        <w:t xml:space="preserve"> </w:t>
      </w:r>
      <w:r>
        <w:t xml:space="preserve">— appear as aliased row sources in</w:t>
      </w:r>
      <w:r>
        <w:t xml:space="preserve"> </w:t>
      </w:r>
      <w:r>
        <w:rPr>
          <w:rStyle w:val="VerbatimChar"/>
        </w:rPr>
        <w:t xml:space="preserve">table_alias</w:t>
      </w:r>
      <w:r>
        <w:t xml:space="preserve"> </w:t>
      </w:r>
      <w:r>
        <w:t xml:space="preserve">and</w:t>
      </w:r>
      <w:r>
        <w:t xml:space="preserve"> </w:t>
      </w:r>
      <w:r>
        <w:rPr>
          <w:rStyle w:val="VerbatimChar"/>
        </w:rPr>
        <w:t xml:space="preserve">table_dictionary</w:t>
      </w:r>
      <w:r>
        <w:t xml:space="preserve"> </w:t>
      </w:r>
      <w:r>
        <w:t xml:space="preserve">(e.g. </w:t>
      </w:r>
      <w:r>
        <w:rPr>
          <w:rStyle w:val="VerbatimChar"/>
        </w:rPr>
        <w:t xml:space="preserve">flatten0</w:t>
      </w:r>
      <w:r>
        <w:t xml:space="preserve">,</w:t>
      </w:r>
      <w:r>
        <w:t xml:space="preserve"> </w:t>
      </w:r>
      <w:r>
        <w:rPr>
          <w:rStyle w:val="VerbatimChar"/>
        </w:rPr>
        <w:t xml:space="preserve">generator0</w:t>
      </w:r>
      <w:r>
        <w:t xml:space="preserve">) within a parent query scope.</w:t>
      </w:r>
    </w:p>
    <w:p>
      <w:pPr>
        <w:pStyle w:val="Compact"/>
        <w:numPr>
          <w:ilvl w:val="0"/>
          <w:numId w:val="1021"/>
        </w:numPr>
      </w:pPr>
      <w:r>
        <w:rPr>
          <w:b/>
          <w:bCs/>
        </w:rPr>
        <w:t xml:space="preserve">Relational operators</w:t>
      </w:r>
      <w:r>
        <w:t xml:space="preserve"> </w:t>
      </w:r>
      <w:r>
        <w:t xml:space="preserve">(PIVOT, UNPIVOT) — modifier-derived columns tracked in</w:t>
      </w:r>
      <w:r>
        <w:t xml:space="preserve"> </w:t>
      </w:r>
      <w:r>
        <w:rPr>
          <w:rStyle w:val="VerbatimChar"/>
          <w:b/>
          <w:bCs/>
        </w:rPr>
        <w:t xml:space="preserve">derivation</w:t>
      </w:r>
      <w:r>
        <w:t xml:space="preserve">; source columns referenced via modifier bucket keys (</w:t>
      </w:r>
      <w:r>
        <w:rPr>
          <w:rStyle w:val="VerbatimChar"/>
        </w:rPr>
        <w:t xml:space="preserve">tuple_0</w:t>
      </w:r>
      <w:r>
        <w:t xml:space="preserve">,</w:t>
      </w:r>
      <w:r>
        <w:t xml:space="preserve"> </w:t>
      </w:r>
      <w:r>
        <w:rPr>
          <w:rStyle w:val="VerbatimChar"/>
        </w:rPr>
        <w:t xml:space="preserve">outer_up</w:t>
      </w:r>
      <w:r>
        <w:t xml:space="preserve">,</w:t>
      </w:r>
      <w:r>
        <w:t xml:space="preserve"> </w:t>
      </w:r>
      <w:r>
        <w:rPr>
          <w:rStyle w:val="VerbatimChar"/>
        </w:rPr>
        <w:t xml:space="preserve">unpvt</w:t>
      </w:r>
      <w:r>
        <w:t xml:space="preserve">, etc.).</w:t>
      </w:r>
    </w:p>
    <w:p>
      <w:pPr>
        <w:pStyle w:val="Compact"/>
        <w:numPr>
          <w:ilvl w:val="0"/>
          <w:numId w:val="1021"/>
        </w:numPr>
      </w:pPr>
      <w:r>
        <w:rPr>
          <w:b/>
          <w:bCs/>
        </w:rPr>
        <w:t xml:space="preserve">DML statements as row sources</w:t>
      </w:r>
      <w:r>
        <w:t xml:space="preserve"> </w:t>
      </w:r>
      <w:r>
        <w:t xml:space="preserve">— in rare dialect-specific situations, an</w:t>
      </w:r>
      <w:r>
        <w:t xml:space="preserve"> </w:t>
      </w:r>
      <w:r>
        <w:rPr>
          <w:rStyle w:val="VerbatimChar"/>
        </w:rPr>
        <w:t xml:space="preserve">UPDATE</w:t>
      </w:r>
      <w:r>
        <w:t xml:space="preserve"> </w:t>
      </w:r>
      <w:r>
        <w:t xml:space="preserve">or similar may appear as a</w:t>
      </w:r>
      <w:r>
        <w:t xml:space="preserve"> </w:t>
      </w:r>
      <w:r>
        <w:rPr>
          <w:rStyle w:val="VerbatimChar"/>
        </w:rPr>
        <w:t xml:space="preserve">FROM</w:t>
      </w:r>
      <w:r>
        <w:t xml:space="preserve"> </w:t>
      </w:r>
      <w:r>
        <w:t xml:space="preserve">source; treated as a nested scope within the consuming query.</w:t>
      </w:r>
    </w:p>
    <w:p>
      <w:pPr>
        <w:pStyle w:val="FirstParagraph"/>
      </w:pPr>
      <w:r>
        <w:rPr>
          <w:b/>
          <w:bCs/>
        </w:rPr>
        <w:t xml:space="preserve">Script-level wrapper (not a</w:t>
      </w:r>
      <w:r>
        <w:rPr>
          <w:b/>
          <w:bCs/>
        </w:rPr>
        <w:t xml:space="preserve"> </w:t>
      </w:r>
      <w:r>
        <w:rPr>
          <w:rStyle w:val="VerbatimChar"/>
          <w:b/>
          <w:bCs/>
        </w:rPr>
        <w:t xml:space="preserve">def_*</w:t>
      </w:r>
      <w:r>
        <w:rPr>
          <w:b/>
          <w:bCs/>
        </w:rPr>
        <w:t xml:space="preserve"> </w:t>
      </w:r>
      <w:r>
        <w:rPr>
          <w:b/>
          <w:bCs/>
        </w:rPr>
        <w:t xml:space="preserve">type)</w:t>
      </w:r>
    </w:p>
    <w:p>
      <w:pPr>
        <w:pStyle w:val="BodyText"/>
      </w:pPr>
      <w:r>
        <w:t xml:space="preserve">Multi-statement scripts collect per-statement symbol tables under a</w:t>
      </w:r>
      <w:r>
        <w:t xml:space="preserve"> </w:t>
      </w:r>
      <w:r>
        <w:rPr>
          <w:rStyle w:val="VerbatimChar"/>
          <w:b/>
          <w:bCs/>
        </w:rPr>
        <w:t xml:space="preserve">SCRIPT</w:t>
      </w:r>
      <w:r>
        <w:t xml:space="preserve"> </w:t>
      </w:r>
      <w:r>
        <w:t xml:space="preserve">key keyed by statement number (</w:t>
      </w:r>
      <w:r>
        <w:rPr>
          <w:rStyle w:val="VerbatimChar"/>
        </w:rPr>
        <w:t xml:space="preserve">"1"</w:t>
      </w:r>
      <w:r>
        <w:t xml:space="preserve">,</w:t>
      </w:r>
      <w:r>
        <w:t xml:space="preserve"> </w:t>
      </w:r>
      <w:r>
        <w:rPr>
          <w:rStyle w:val="VerbatimChar"/>
        </w:rPr>
        <w:t xml:space="preserve">"2"</w:t>
      </w:r>
      <w:r>
        <w:t xml:space="preserve">, …), each value being the statement’s root</w:t>
      </w:r>
      <w:r>
        <w:t xml:space="preserve"> </w:t>
      </w:r>
      <w:r>
        <w:rPr>
          <w:rStyle w:val="VerbatimChar"/>
        </w:rPr>
        <w:t xml:space="preserve">def_*</w:t>
      </w:r>
      <w:r>
        <w:t xml:space="preserve"> </w:t>
      </w:r>
      <w:r>
        <w:t xml:space="preserve">payload.</w:t>
      </w:r>
    </w:p>
    <w:bookmarkEnd w:id="15"/>
    <w:bookmarkStart w:id="16" w:name="row-source-taxonomy"/>
    <w:p>
      <w:pPr>
        <w:pStyle w:val="Heading3"/>
      </w:pPr>
      <w:r>
        <w:t xml:space="preserve">Row-source taxonomy</w:t>
      </w:r>
    </w:p>
    <w:tbl>
      <w:tblPr>
        <w:tblStyle w:val="Table"/>
        <w:tblW w:type="pct" w:w="5000"/>
        <w:tblLayout w:type="fixed"/>
        <w:tblLook w:firstRow="1" w:lastRow="0" w:firstColumn="0" w:lastColumn="0" w:noHBand="0" w:noVBand="0" w:val="0020"/>
      </w:tblPr>
      <w:tblGrid>
        <w:gridCol w:w="1365"/>
        <w:gridCol w:w="1365"/>
        <w:gridCol w:w="3004"/>
        <w:gridCol w:w="2184"/>
      </w:tblGrid>
      <w:tr>
        <w:trPr>
          <w:tblHeader w:val="on"/>
        </w:trPr>
        <w:tc>
          <w:tcPr/>
          <w:p>
            <w:pPr>
              <w:pStyle w:val="Compact"/>
            </w:pPr>
            <w:r>
              <w:t xml:space="preserve">Category</w:t>
            </w:r>
          </w:p>
        </w:tc>
        <w:tc>
          <w:tcPr/>
          <w:p>
            <w:pPr>
              <w:pStyle w:val="Compact"/>
            </w:pPr>
            <w:r>
              <w:t xml:space="preserve">Examples</w:t>
            </w:r>
          </w:p>
        </w:tc>
        <w:tc>
          <w:tcPr/>
          <w:p>
            <w:pPr>
              <w:pStyle w:val="Compact"/>
            </w:pPr>
            <w:r>
              <w:t xml:space="preserve">Published as</w:t>
            </w:r>
            <w:r>
              <w:t xml:space="preserve"> </w:t>
            </w:r>
            <w:r>
              <w:rPr>
                <w:rStyle w:val="VerbatimChar"/>
              </w:rPr>
              <w:t xml:space="preserve">def_*</w:t>
            </w:r>
            <w:r>
              <w:t xml:space="preserve">?</w:t>
            </w:r>
          </w:p>
        </w:tc>
        <w:tc>
          <w:tcPr/>
          <w:p>
            <w:pPr>
              <w:pStyle w:val="Compact"/>
            </w:pPr>
            <w:r>
              <w:t xml:space="preserve">Parser knowledge</w:t>
            </w:r>
          </w:p>
        </w:tc>
      </w:tr>
      <w:tr>
        <w:tc>
          <w:tcPr/>
          <w:p>
            <w:pPr>
              <w:pStyle w:val="Compact"/>
            </w:pPr>
            <w:r>
              <w:rPr>
                <w:b/>
                <w:bCs/>
              </w:rPr>
              <w:t xml:space="preserve">Externally defined</w:t>
            </w:r>
          </w:p>
        </w:tc>
        <w:tc>
          <w:tcPr/>
          <w:p>
            <w:pPr>
              <w:pStyle w:val="Compact"/>
            </w:pPr>
            <w:r>
              <w:t xml:space="preserve">Physical tables (</w:t>
            </w:r>
            <w:r>
              <w:rPr>
                <w:rStyle w:val="VerbatimChar"/>
              </w:rPr>
              <w:t xml:space="preserve">tab1</w:t>
            </w:r>
            <w:r>
              <w:t xml:space="preserve">,</w:t>
            </w:r>
            <w:r>
              <w:t xml:space="preserve"> </w:t>
            </w:r>
            <w:r>
              <w:rPr>
                <w:rStyle w:val="VerbatimChar"/>
              </w:rPr>
              <w:t xml:space="preserve">sch.tbl</w:t>
            </w:r>
            <w:r>
              <w:t xml:space="preserve">)</w:t>
            </w:r>
          </w:p>
        </w:tc>
        <w:tc>
          <w:tcPr/>
          <w:p>
            <w:pPr>
              <w:pStyle w:val="Compact"/>
            </w:pPr>
            <w:r>
              <w:t xml:space="preserve">No — referenced via</w:t>
            </w:r>
            <w:r>
              <w:t xml:space="preserve"> </w:t>
            </w:r>
            <w:r>
              <w:rPr>
                <w:rStyle w:val="VerbatimChar"/>
              </w:rPr>
              <w:t xml:space="preserve">table_dictionary</w:t>
            </w:r>
            <w:r>
              <w:t xml:space="preserve"> </w:t>
            </w:r>
            <w:r>
              <w:t xml:space="preserve">/</w:t>
            </w:r>
            <w:r>
              <w:t xml:space="preserve"> </w:t>
            </w:r>
            <w:r>
              <w:rPr>
                <w:rStyle w:val="VerbatimChar"/>
              </w:rPr>
              <w:t xml:space="preserve">table_alias</w:t>
            </w:r>
          </w:p>
        </w:tc>
        <w:tc>
          <w:tcPr/>
          <w:p>
            <w:pPr>
              <w:pStyle w:val="Compact"/>
            </w:pPr>
            <w:r>
              <w:rPr>
                <w:b/>
                <w:bCs/>
              </w:rPr>
              <w:t xml:space="preserve">None</w:t>
            </w:r>
            <w:r>
              <w:t xml:space="preserve"> </w:t>
            </w:r>
            <w:r>
              <w:t xml:space="preserve">— column names taken on faith from the SQL text</w:t>
            </w:r>
          </w:p>
        </w:tc>
      </w:tr>
      <w:tr>
        <w:tc>
          <w:tcPr/>
          <w:p>
            <w:pPr>
              <w:pStyle w:val="Compact"/>
            </w:pPr>
            <w:r>
              <w:rPr>
                <w:b/>
                <w:bCs/>
              </w:rPr>
              <w:t xml:space="preserve">Internally defined — query-like</w:t>
            </w:r>
          </w:p>
        </w:tc>
        <w:tc>
          <w:tcPr/>
          <w:p>
            <w:pPr>
              <w:pStyle w:val="Compact"/>
            </w:pPr>
            <w:r>
              <w:rPr>
                <w:rStyle w:val="VerbatimChar"/>
              </w:rPr>
              <w:t xml:space="preserve">SELECT</w:t>
            </w:r>
            <w:r>
              <w:t xml:space="preserve">, subqueries, CTE bodies</w:t>
            </w:r>
          </w:p>
        </w:tc>
        <w:tc>
          <w:tcPr/>
          <w:p>
            <w:pPr>
              <w:pStyle w:val="Compact"/>
            </w:pPr>
            <w:r>
              <w:rPr>
                <w:rStyle w:val="VerbatimChar"/>
                <w:b/>
                <w:bCs/>
              </w:rPr>
              <w:t xml:space="preserve">def_queryN</w:t>
            </w:r>
          </w:p>
        </w:tc>
        <w:tc>
          <w:tcPr/>
          <w:p>
            <w:pPr>
              <w:pStyle w:val="Compact"/>
            </w:pPr>
            <w:r>
              <w:t xml:space="preserve">Full — columns established by the statement</w:t>
            </w:r>
          </w:p>
        </w:tc>
      </w:tr>
      <w:tr>
        <w:tc>
          <w:tcPr/>
          <w:p>
            <w:pPr>
              <w:pStyle w:val="Compact"/>
            </w:pPr>
            <w:r>
              <w:rPr>
                <w:b/>
                <w:bCs/>
              </w:rPr>
              <w:t xml:space="preserve">Internally defined — literal rows</w:t>
            </w:r>
          </w:p>
        </w:tc>
        <w:tc>
          <w:tcPr/>
          <w:p>
            <w:pPr>
              <w:pStyle w:val="Compact"/>
            </w:pPr>
            <w:r>
              <w:rPr>
                <w:rStyle w:val="VerbatimChar"/>
              </w:rPr>
              <w:t xml:space="preserve">VALUES (…), (…)</w:t>
            </w:r>
          </w:p>
        </w:tc>
        <w:tc>
          <w:tcPr/>
          <w:p>
            <w:pPr>
              <w:pStyle w:val="Compact"/>
            </w:pPr>
            <w:r>
              <w:rPr>
                <w:rStyle w:val="VerbatimChar"/>
                <w:b/>
                <w:bCs/>
              </w:rPr>
              <w:t xml:space="preserve">def_valuesN</w:t>
            </w:r>
          </w:p>
        </w:tc>
        <w:tc>
          <w:tcPr/>
          <w:p>
            <w:pPr>
              <w:pStyle w:val="Compact"/>
            </w:pPr>
            <w:r>
              <w:t xml:space="preserve">Full — column names from position or alias</w:t>
            </w:r>
          </w:p>
        </w:tc>
      </w:tr>
      <w:tr>
        <w:tc>
          <w:tcPr/>
          <w:p>
            <w:pPr>
              <w:pStyle w:val="Compact"/>
            </w:pPr>
            <w:r>
              <w:rPr>
                <w:b/>
                <w:bCs/>
              </w:rPr>
              <w:t xml:space="preserve">Internally defined — set operations</w:t>
            </w:r>
          </w:p>
        </w:tc>
        <w:tc>
          <w:tcPr/>
          <w:p>
            <w:pPr>
              <w:pStyle w:val="Compact"/>
            </w:pPr>
            <w:r>
              <w:rPr>
                <w:rStyle w:val="VerbatimChar"/>
              </w:rPr>
              <w:t xml:space="preserve">UNION</w:t>
            </w:r>
            <w:r>
              <w:t xml:space="preserve">,</w:t>
            </w:r>
            <w:r>
              <w:t xml:space="preserve"> </w:t>
            </w:r>
            <w:r>
              <w:rPr>
                <w:rStyle w:val="VerbatimChar"/>
              </w:rPr>
              <w:t xml:space="preserve">EXCEPT</w:t>
            </w:r>
            <w:r>
              <w:t xml:space="preserve">,</w:t>
            </w:r>
            <w:r>
              <w:t xml:space="preserve"> </w:t>
            </w:r>
            <w:r>
              <w:rPr>
                <w:rStyle w:val="VerbatimChar"/>
              </w:rPr>
              <w:t xml:space="preserve">INTERSECT</w:t>
            </w:r>
          </w:p>
        </w:tc>
        <w:tc>
          <w:tcPr/>
          <w:p>
            <w:pPr>
              <w:pStyle w:val="Compact"/>
            </w:pPr>
            <w:r>
              <w:rPr>
                <w:rStyle w:val="VerbatimChar"/>
                <w:b/>
                <w:bCs/>
              </w:rPr>
              <w:t xml:space="preserve">def_unionN</w:t>
            </w:r>
            <w:r>
              <w:t xml:space="preserve"> </w:t>
            </w:r>
            <w:r>
              <w:t xml:space="preserve">/</w:t>
            </w:r>
            <w:r>
              <w:t xml:space="preserve"> </w:t>
            </w:r>
            <w:r>
              <w:rPr>
                <w:rStyle w:val="VerbatimChar"/>
                <w:b/>
                <w:bCs/>
              </w:rPr>
              <w:t xml:space="preserve">def_intersectN</w:t>
            </w:r>
          </w:p>
        </w:tc>
        <w:tc>
          <w:tcPr/>
          <w:p>
            <w:pPr>
              <w:pStyle w:val="Compact"/>
            </w:pPr>
            <w:r>
              <w:t xml:space="preserve">Full — composite</w:t>
            </w:r>
            <w:r>
              <w:t xml:space="preserve"> </w:t>
            </w:r>
            <w:r>
              <w:rPr>
                <w:rStyle w:val="VerbatimChar"/>
              </w:rPr>
              <w:t xml:space="preserve">interface</w:t>
            </w:r>
            <w:r>
              <w:t xml:space="preserve"> </w:t>
            </w:r>
            <w:r>
              <w:t xml:space="preserve">aligned across branches</w:t>
            </w:r>
          </w:p>
        </w:tc>
      </w:tr>
      <w:tr>
        <w:tc>
          <w:tcPr/>
          <w:p>
            <w:pPr>
              <w:pStyle w:val="Compact"/>
            </w:pPr>
            <w:r>
              <w:rPr>
                <w:b/>
                <w:bCs/>
              </w:rPr>
              <w:t xml:space="preserve">Internally defined — DML</w:t>
            </w:r>
          </w:p>
        </w:tc>
        <w:tc>
          <w:tcPr/>
          <w:p>
            <w:pPr>
              <w:pStyle w:val="Compact"/>
            </w:pP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p>
        </w:tc>
        <w:tc>
          <w:tcPr/>
          <w:p>
            <w:pPr>
              <w:pStyle w:val="Compact"/>
            </w:pPr>
            <w:r>
              <w:rPr>
                <w:rStyle w:val="VerbatimChar"/>
                <w:b/>
                <w:bCs/>
              </w:rPr>
              <w:t xml:space="preserve">def_insertN</w:t>
            </w:r>
            <w:r>
              <w:t xml:space="preserve">,</w:t>
            </w:r>
            <w:r>
              <w:t xml:space="preserve"> </w:t>
            </w:r>
            <w:r>
              <w:rPr>
                <w:rStyle w:val="VerbatimChar"/>
                <w:b/>
                <w:bCs/>
              </w:rPr>
              <w:t xml:space="preserve">def_updateN</w:t>
            </w:r>
            <w:r>
              <w:t xml:space="preserve">,</w:t>
            </w:r>
            <w:r>
              <w:t xml:space="preserve"> </w:t>
            </w:r>
            <w:r>
              <w:rPr>
                <w:rStyle w:val="VerbatimChar"/>
                <w:b/>
                <w:bCs/>
              </w:rPr>
              <w:t xml:space="preserve">def_deleteN</w:t>
            </w:r>
          </w:p>
        </w:tc>
        <w:tc>
          <w:tcPr/>
          <w:p>
            <w:pPr>
              <w:pStyle w:val="Compact"/>
            </w:pPr>
            <w:r>
              <w:t xml:space="preserve">Full for statement structure; may nest</w:t>
            </w:r>
            <w:r>
              <w:t xml:space="preserve"> </w:t>
            </w:r>
            <w:r>
              <w:rPr>
                <w:rStyle w:val="VerbatimChar"/>
              </w:rPr>
              <w:t xml:space="preserve">def_queryN</w:t>
            </w:r>
            <w:r>
              <w:t xml:space="preserve"> </w:t>
            </w:r>
            <w:r>
              <w:t xml:space="preserve">/</w:t>
            </w:r>
            <w:r>
              <w:t xml:space="preserve"> </w:t>
            </w:r>
            <w:r>
              <w:rPr>
                <w:rStyle w:val="VerbatimChar"/>
              </w:rPr>
              <w:t xml:space="preserve">def_valuesN</w:t>
            </w:r>
          </w:p>
        </w:tc>
      </w:tr>
      <w:tr>
        <w:tc>
          <w:tcPr/>
          <w:p>
            <w:pPr>
              <w:pStyle w:val="Compact"/>
            </w:pPr>
            <w:r>
              <w:rPr>
                <w:b/>
                <w:bCs/>
              </w:rPr>
              <w:t xml:space="preserve">Internally defined — DDL</w:t>
            </w:r>
          </w:p>
        </w:tc>
        <w:tc>
          <w:tcPr/>
          <w:p>
            <w:pPr>
              <w:pStyle w:val="Compact"/>
            </w:pP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w:t>
            </w:r>
            <w:r>
              <w:t xml:space="preserve"> </w:t>
            </w:r>
            <w:r>
              <w:rPr>
                <w:rStyle w:val="VerbatimChar"/>
              </w:rPr>
              <w:t xml:space="preserve">TRUNCATE</w:t>
            </w:r>
          </w:p>
        </w:tc>
        <w:tc>
          <w:tcPr/>
          <w:p>
            <w:pPr>
              <w:pStyle w:val="Compact"/>
            </w:pPr>
            <w:r>
              <w:rPr>
                <w:rStyle w:val="VerbatimChar"/>
                <w:b/>
                <w:bCs/>
              </w:rPr>
              <w:t xml:space="preserve">def_createN</w:t>
            </w:r>
            <w:r>
              <w:t xml:space="preserve">,</w:t>
            </w:r>
            <w:r>
              <w:t xml:space="preserve"> </w:t>
            </w:r>
            <w:r>
              <w:rPr>
                <w:rStyle w:val="VerbatimChar"/>
                <w:b/>
                <w:bCs/>
              </w:rPr>
              <w:t xml:space="preserve">def_alterN</w:t>
            </w:r>
            <w:r>
              <w:t xml:space="preserve">,</w:t>
            </w:r>
            <w:r>
              <w:t xml:space="preserve"> </w:t>
            </w:r>
            <w:r>
              <w:rPr>
                <w:rStyle w:val="VerbatimChar"/>
                <w:b/>
                <w:bCs/>
              </w:rPr>
              <w:t xml:space="preserve">def_dropN</w:t>
            </w:r>
            <w:r>
              <w:t xml:space="preserve">,</w:t>
            </w:r>
            <w:r>
              <w:t xml:space="preserve"> </w:t>
            </w:r>
            <w:r>
              <w:rPr>
                <w:rStyle w:val="VerbatimChar"/>
                <w:b/>
                <w:bCs/>
              </w:rPr>
              <w:t xml:space="preserve">def_truncateN</w:t>
            </w:r>
          </w:p>
        </w:tc>
        <w:tc>
          <w:tcPr/>
          <w:p>
            <w:pPr>
              <w:pStyle w:val="Compact"/>
            </w:pPr>
            <w:r>
              <w:t xml:space="preserve">Minimal payloads; CTAS nests</w:t>
            </w:r>
            <w:r>
              <w:t xml:space="preserve"> </w:t>
            </w:r>
            <w:r>
              <w:rPr>
                <w:rStyle w:val="VerbatimChar"/>
              </w:rPr>
              <w:t xml:space="preserve">def_queryN</w:t>
            </w:r>
          </w:p>
        </w:tc>
      </w:tr>
      <w:tr>
        <w:tc>
          <w:tcPr/>
          <w:p>
            <w:pPr>
              <w:pStyle w:val="Compact"/>
            </w:pPr>
            <w:r>
              <w:rPr>
                <w:b/>
                <w:bCs/>
              </w:rPr>
              <w:t xml:space="preserve">Within a query scope (not separate</w:t>
            </w:r>
            <w:r>
              <w:rPr>
                <w:b/>
                <w:bCs/>
              </w:rPr>
              <w:t xml:space="preserve"> </w:t>
            </w:r>
            <w:r>
              <w:rPr>
                <w:rStyle w:val="VerbatimChar"/>
                <w:b/>
                <w:bCs/>
              </w:rPr>
              <w:t xml:space="preserve">def_*</w:t>
            </w:r>
            <w:r>
              <w:rPr>
                <w:b/>
                <w:bCs/>
              </w:rPr>
              <w:t xml:space="preserve">)</w:t>
            </w:r>
          </w:p>
        </w:tc>
        <w:tc>
          <w:tcPr/>
          <w:p>
            <w:pPr>
              <w:pStyle w:val="Compact"/>
            </w:pPr>
            <w:r>
              <w:t xml:space="preserve">Table functions, PIVOT/UNPIVOT</w:t>
            </w:r>
          </w:p>
        </w:tc>
        <w:tc>
          <w:tcPr/>
          <w:p>
            <w:pPr>
              <w:pStyle w:val="Compact"/>
            </w:pPr>
            <w:r>
              <w:t xml:space="preserve">No — live inside parent</w:t>
            </w:r>
            <w:r>
              <w:t xml:space="preserve"> </w:t>
            </w:r>
            <w:r>
              <w:rPr>
                <w:rStyle w:val="VerbatimChar"/>
                <w:b/>
                <w:bCs/>
              </w:rPr>
              <w:t xml:space="preserve">def_queryN</w:t>
            </w:r>
          </w:p>
        </w:tc>
        <w:tc>
          <w:tcPr/>
          <w:p>
            <w:pPr>
              <w:pStyle w:val="Compact"/>
            </w:pPr>
            <w:r>
              <w:t xml:space="preserve">Full within the query; modifiers use</w:t>
            </w:r>
            <w:r>
              <w:t xml:space="preserve"> </w:t>
            </w:r>
            <w:r>
              <w:rPr>
                <w:rStyle w:val="VerbatimChar"/>
                <w:b/>
                <w:bCs/>
              </w:rPr>
              <w:t xml:space="preserve">derivation</w:t>
            </w:r>
          </w:p>
        </w:tc>
      </w:tr>
      <w:tr>
        <w:tc>
          <w:tcPr/>
          <w:p>
            <w:pPr>
              <w:pStyle w:val="Compact"/>
            </w:pPr>
            <w:r>
              <w:rPr>
                <w:b/>
                <w:bCs/>
              </w:rPr>
              <w:t xml:space="preserve">Script container</w:t>
            </w:r>
          </w:p>
        </w:tc>
        <w:tc>
          <w:tcPr/>
          <w:p>
            <w:pPr>
              <w:pStyle w:val="Compact"/>
            </w:pPr>
            <w:r>
              <w:t xml:space="preserve">Multi-statement scripts</w:t>
            </w:r>
          </w:p>
        </w:tc>
        <w:tc>
          <w:tcPr/>
          <w:p>
            <w:pPr>
              <w:pStyle w:val="Compact"/>
            </w:pPr>
            <w:r>
              <w:rPr>
                <w:rStyle w:val="VerbatimChar"/>
                <w:b/>
                <w:bCs/>
              </w:rPr>
              <w:t xml:space="preserve">SCRIPT["N"]</w:t>
            </w:r>
            <w:r>
              <w:t xml:space="preserve"> </w:t>
            </w:r>
            <w:r>
              <w:t xml:space="preserve">wrapper (not</w:t>
            </w:r>
            <w:r>
              <w:t xml:space="preserve"> </w:t>
            </w:r>
            <w:r>
              <w:rPr>
                <w:rStyle w:val="VerbatimChar"/>
              </w:rPr>
              <w:t xml:space="preserve">def_*</w:t>
            </w:r>
            <w:r>
              <w:t xml:space="preserve">)</w:t>
            </w:r>
          </w:p>
        </w:tc>
        <w:tc>
          <w:tcPr/>
          <w:p>
            <w:pPr>
              <w:pStyle w:val="Compact"/>
            </w:pPr>
            <w:r>
              <w:t xml:space="preserve">One root</w:t>
            </w:r>
            <w:r>
              <w:t xml:space="preserve"> </w:t>
            </w:r>
            <w:r>
              <w:rPr>
                <w:rStyle w:val="VerbatimChar"/>
              </w:rPr>
              <w:t xml:space="preserve">def_*</w:t>
            </w:r>
            <w:r>
              <w:t xml:space="preserve"> </w:t>
            </w:r>
            <w:r>
              <w:t xml:space="preserve">payload per statement</w:t>
            </w:r>
          </w:p>
        </w:tc>
      </w:tr>
    </w:tbl>
    <w:p>
      <w:r>
        <w:pict>
          <v:rect style="width:0;height:1.5pt" o:hralign="center" o:hrstd="t" o:hr="t"/>
        </w:pict>
      </w:r>
    </w:p>
    <w:bookmarkEnd w:id="16"/>
    <w:bookmarkEnd w:id="17"/>
    <w:bookmarkStart w:id="21" w:name="master-reference-bucket-keys"/>
    <w:p>
      <w:pPr>
        <w:pStyle w:val="Heading2"/>
      </w:pPr>
      <w:r>
        <w:t xml:space="preserve">Master reference: bucket keys</w:t>
      </w:r>
    </w:p>
    <w:p>
      <w:pPr>
        <w:pStyle w:val="FirstParagraph"/>
      </w:pPr>
      <w:r>
        <w:t xml:space="preserve">All bucket keys in one place.</w:t>
      </w:r>
      <w:r>
        <w:t xml:space="preserve"> </w:t>
      </w:r>
      <w:r>
        <w:rPr>
          <w:b/>
          <w:bCs/>
        </w:rPr>
        <w:t xml:space="preserve">Column-ref buckets</w:t>
      </w:r>
      <w:r>
        <w:t xml:space="preserve"> </w:t>
      </w:r>
      <w:r>
        <w:t xml:space="preserve">use</w:t>
      </w:r>
      <w:r>
        <w:t xml:space="preserve"> </w:t>
      </w:r>
      <w:r>
        <w:rPr>
          <w:rStyle w:val="VerbatimChar"/>
        </w:rPr>
        <w:t xml:space="preserve">{name, table_ref}</w:t>
      </w:r>
      <w:r>
        <w:t xml:space="preserve"> </w:t>
      </w:r>
      <w:r>
        <w:t xml:space="preserve">lists (or substitution objects).</w:t>
      </w:r>
      <w:r>
        <w:t xml:space="preserve"> </w:t>
      </w:r>
      <w:r>
        <w:rPr>
          <w:b/>
          <w:bCs/>
        </w:rPr>
        <w:t xml:space="preserve">Dictionary buckets</w:t>
      </w:r>
      <w:r>
        <w:t xml:space="preserve"> </w:t>
      </w:r>
      <w:r>
        <w:t xml:space="preserve">use token strings</w:t>
      </w:r>
      <w:r>
        <w:t xml:space="preserve"> </w:t>
      </w:r>
      <w:r>
        <w:rPr>
          <w:rStyle w:val="VerbatimChar"/>
        </w:rPr>
        <w:t xml:space="preserve">[@line,start:end='text',&lt;type&gt;,line:col]</w:t>
      </w:r>
      <w:r>
        <w:t xml:space="preserve">.</w:t>
      </w:r>
    </w:p>
    <w:tbl>
      <w:tblPr>
        <w:tblStyle w:val="Table"/>
        <w:tblW w:type="pct" w:w="5000"/>
        <w:tblLayout w:type="fixed"/>
        <w:tblLook w:firstRow="1" w:lastRow="0" w:firstColumn="0" w:lastColumn="0" w:noHBand="0" w:noVBand="0" w:val="0020"/>
      </w:tblPr>
      <w:tblGrid>
        <w:gridCol w:w="1377"/>
        <w:gridCol w:w="1033"/>
        <w:gridCol w:w="2410"/>
        <w:gridCol w:w="1549"/>
        <w:gridCol w:w="1549"/>
      </w:tblGrid>
      <w:tr>
        <w:trPr>
          <w:tblHeader w:val="on"/>
        </w:trPr>
        <w:tc>
          <w:tcPr/>
          <w:p>
            <w:pPr>
              <w:pStyle w:val="Compact"/>
            </w:pPr>
            <w:r>
              <w:t xml:space="preserve">Bucket</w:t>
            </w:r>
          </w:p>
        </w:tc>
        <w:tc>
          <w:tcPr/>
          <w:p>
            <w:pPr>
              <w:pStyle w:val="Compact"/>
            </w:pPr>
            <w:r>
              <w:t xml:space="preserve">Type</w:t>
            </w:r>
          </w:p>
        </w:tc>
        <w:tc>
          <w:tcPr/>
          <w:p>
            <w:pPr>
              <w:pStyle w:val="Compact"/>
            </w:pPr>
            <w:r>
              <w:t xml:space="preserve">When present</w:t>
            </w:r>
          </w:p>
        </w:tc>
        <w:tc>
          <w:tcPr/>
          <w:p>
            <w:pPr>
              <w:pStyle w:val="Compact"/>
            </w:pPr>
            <w:r>
              <w:t xml:space="preserve">Purpose</w:t>
            </w:r>
          </w:p>
        </w:tc>
        <w:tc>
          <w:tcPr/>
          <w:p>
            <w:pPr>
              <w:pStyle w:val="Compact"/>
            </w:pPr>
            <w:r>
              <w:t xml:space="preserve">Example</w:t>
            </w:r>
          </w:p>
        </w:tc>
      </w:tr>
      <w:tr>
        <w:tc>
          <w:tcPr/>
          <w:p>
            <w:pPr>
              <w:pStyle w:val="Compact"/>
            </w:pPr>
            <w:r>
              <w:rPr>
                <w:rStyle w:val="VerbatimChar"/>
                <w:b/>
                <w:bCs/>
              </w:rPr>
              <w:t xml:space="preserve">interface</w:t>
            </w:r>
          </w:p>
        </w:tc>
        <w:tc>
          <w:tcPr/>
          <w:p>
            <w:pPr>
              <w:pStyle w:val="Compact"/>
            </w:pPr>
            <w:r>
              <w:rPr>
                <w:rStyle w:val="VerbatimChar"/>
              </w:rPr>
              <w:t xml:space="preserve">Map&lt;outCol, List&lt;{name, table_ref}&gt;&gt;</w:t>
            </w:r>
          </w:p>
        </w:tc>
        <w:tc>
          <w:tcPr/>
          <w:p>
            <w:pPr>
              <w:pStyle w:val="Compact"/>
            </w:pPr>
            <w:r>
              <w:t xml:space="preserve">Every query/values/set-op scope</w:t>
            </w:r>
          </w:p>
        </w:tc>
        <w:tc>
          <w:tcPr/>
          <w:p>
            <w:pPr>
              <w:pStyle w:val="Compact"/>
            </w:pPr>
            <w:r>
              <w:rPr>
                <w:b/>
                <w:bCs/>
              </w:rPr>
              <w:t xml:space="preserve">Public export</w:t>
            </w:r>
            <w:r>
              <w:t xml:space="preserve"> </w:t>
            </w:r>
            <w:r>
              <w:t xml:space="preserve">— immediate source dependencies per output column; only outward-visible columns</w:t>
            </w:r>
          </w:p>
        </w:tc>
        <w:tc>
          <w:tcPr/>
          <w:p>
            <w:pPr>
              <w:pStyle w:val="Compact"/>
            </w:pPr>
            <w:r>
              <w:rPr>
                <w:rStyle w:val="VerbatimChar"/>
              </w:rPr>
              <w:t xml:space="preserve">{da=[{name=a, table_ref=b}], ca=[{name=a, table_ref=a}]}</w:t>
            </w:r>
          </w:p>
        </w:tc>
      </w:tr>
      <w:tr>
        <w:tc>
          <w:tcPr/>
          <w:p>
            <w:pPr>
              <w:pStyle w:val="Compact"/>
            </w:pPr>
            <w:r>
              <w:rPr>
                <w:rStyle w:val="VerbatimChar"/>
                <w:b/>
                <w:bCs/>
              </w:rPr>
              <w:t xml:space="preserve">query_dictionary</w:t>
            </w:r>
          </w:p>
        </w:tc>
        <w:tc>
          <w:tcPr/>
          <w:p>
            <w:pPr>
              <w:pStyle w:val="Compact"/>
            </w:pPr>
            <w:r>
              <w:rPr>
                <w:rStyle w:val="VerbatimChar"/>
              </w:rPr>
              <w:t xml:space="preserve">Map&lt;outCol, List&lt;token&gt;&gt;</w:t>
            </w:r>
          </w:p>
        </w:tc>
        <w:tc>
          <w:tcPr/>
          <w:p>
            <w:pPr>
              <w:pStyle w:val="Compact"/>
            </w:pPr>
            <w:r>
              <w:t xml:space="preserve">Every query scope</w:t>
            </w:r>
          </w:p>
        </w:tc>
        <w:tc>
          <w:tcPr/>
          <w:p>
            <w:pPr>
              <w:pStyle w:val="Compact"/>
            </w:pPr>
            <w:r>
              <w:t xml:space="preserve">Same keys as</w:t>
            </w:r>
            <w:r>
              <w:t xml:space="preserve"> </w:t>
            </w:r>
            <w:r>
              <w:rPr>
                <w:rStyle w:val="VerbatimChar"/>
              </w:rPr>
              <w:t xml:space="preserve">interface</w:t>
            </w:r>
            <w:r>
              <w:t xml:space="preserve">; values =</w:t>
            </w:r>
            <w:r>
              <w:t xml:space="preserve"> </w:t>
            </w:r>
            <w:r>
              <w:rPr>
                <w:b/>
                <w:bCs/>
              </w:rPr>
              <w:t xml:space="preserve">SQL text positions</w:t>
            </w:r>
            <w:r>
              <w:t xml:space="preserve"> </w:t>
            </w:r>
            <w:r>
              <w:t xml:space="preserve">for that output name</w:t>
            </w:r>
          </w:p>
        </w:tc>
        <w:tc>
          <w:tcPr/>
          <w:p>
            <w:pPr>
              <w:pStyle w:val="Compact"/>
            </w:pPr>
            <w:r>
              <w:t xml:space="preserve">Shares keys with</w:t>
            </w:r>
            <w:r>
              <w:t xml:space="preserve"> </w:t>
            </w:r>
            <w:r>
              <w:rPr>
                <w:rStyle w:val="VerbatimChar"/>
              </w:rPr>
              <w:t xml:space="preserve">interface</w:t>
            </w:r>
            <w:r>
              <w:t xml:space="preserve">; singular entry = pass-through; multiple = formula deps (logic not stored)</w:t>
            </w:r>
          </w:p>
        </w:tc>
      </w:tr>
      <w:tr>
        <w:tc>
          <w:tcPr/>
          <w:p>
            <w:pPr>
              <w:pStyle w:val="Compact"/>
            </w:pPr>
            <w:r>
              <w:rPr>
                <w:rStyle w:val="VerbatimChar"/>
                <w:b/>
                <w:bCs/>
              </w:rPr>
              <w:t xml:space="preserve">table_dictionary</w:t>
            </w:r>
          </w:p>
        </w:tc>
        <w:tc>
          <w:tcPr/>
          <w:p>
            <w:pPr>
              <w:pStyle w:val="Compact"/>
            </w:pPr>
            <w:r>
              <w:rPr>
                <w:rStyle w:val="VerbatimChar"/>
              </w:rPr>
              <w:t xml:space="preserve">Map&lt;table, Map&lt;col, List&lt;token&gt;&gt;&gt;</w:t>
            </w:r>
          </w:p>
        </w:tc>
        <w:tc>
          <w:tcPr/>
          <w:p>
            <w:pPr>
              <w:pStyle w:val="Compact"/>
            </w:pPr>
            <w:r>
              <w:t xml:space="preserve">Scopes with physical/function sources</w:t>
            </w:r>
          </w:p>
        </w:tc>
        <w:tc>
          <w:tcPr/>
          <w:p>
            <w:pPr>
              <w:pStyle w:val="Compact"/>
            </w:pPr>
            <w:r>
              <w:t xml:space="preserve">Physical column → token positions</w:t>
            </w:r>
          </w:p>
        </w:tc>
        <w:tc>
          <w:tcPr/>
          <w:p>
            <w:pPr>
              <w:pStyle w:val="Compact"/>
            </w:pPr>
            <w:r>
              <w:rPr>
                <w:rStyle w:val="VerbatimChar"/>
              </w:rPr>
              <w:t xml:space="preserve">{tab1={a=[[@1,7:11='apple',…]]}}</w:t>
            </w:r>
          </w:p>
        </w:tc>
      </w:tr>
      <w:tr>
        <w:tc>
          <w:tcPr/>
          <w:p>
            <w:pPr>
              <w:pStyle w:val="Compact"/>
            </w:pPr>
            <w:r>
              <w:rPr>
                <w:rStyle w:val="VerbatimChar"/>
                <w:b/>
                <w:bCs/>
              </w:rPr>
              <w:t xml:space="preserve">table_alias</w:t>
            </w:r>
          </w:p>
        </w:tc>
        <w:tc>
          <w:tcPr/>
          <w:p>
            <w:pPr>
              <w:pStyle w:val="Compact"/>
            </w:pPr>
            <w:r>
              <w:rPr>
                <w:rStyle w:val="VerbatimChar"/>
              </w:rPr>
              <w:t xml:space="preserve">Map&lt;alias, refString&gt;</w:t>
            </w:r>
          </w:p>
        </w:tc>
        <w:tc>
          <w:tcPr/>
          <w:p>
            <w:pPr>
              <w:pStyle w:val="Compact"/>
            </w:pPr>
            <w:r>
              <w:rPr>
                <w:rStyle w:val="VerbatimChar"/>
              </w:rPr>
              <w:t xml:space="preserve">FROM</w:t>
            </w:r>
            <w:r>
              <w:t xml:space="preserve"> </w:t>
            </w:r>
            <w:r>
              <w:t xml:space="preserve">/</w:t>
            </w:r>
            <w:r>
              <w:t xml:space="preserve"> </w:t>
            </w:r>
            <w:r>
              <w:rPr>
                <w:rStyle w:val="VerbatimChar"/>
              </w:rPr>
              <w:t xml:space="preserve">JOIN</w:t>
            </w:r>
            <w:r>
              <w:t xml:space="preserve"> </w:t>
            </w:r>
            <w:r>
              <w:t xml:space="preserve">present</w:t>
            </w:r>
          </w:p>
        </w:tc>
        <w:tc>
          <w:tcPr/>
          <w:p>
            <w:pPr>
              <w:pStyle w:val="Compact"/>
            </w:pPr>
            <w:r>
              <w:t xml:space="preserve">Alias → table name,</w:t>
            </w:r>
            <w:r>
              <w:t xml:space="preserve"> </w:t>
            </w:r>
            <w:r>
              <w:rPr>
                <w:rStyle w:val="VerbatimChar"/>
              </w:rPr>
              <w:t xml:space="preserve">queryN</w:t>
            </w:r>
            <w:r>
              <w:t xml:space="preserve">,</w:t>
            </w:r>
            <w:r>
              <w:t xml:space="preserve"> </w:t>
            </w:r>
            <w:r>
              <w:rPr>
                <w:rStyle w:val="VerbatimChar"/>
              </w:rPr>
              <w:t xml:space="preserve">valuesN</w:t>
            </w:r>
            <w:r>
              <w:t xml:space="preserve">, or CTE name</w:t>
            </w:r>
          </w:p>
        </w:tc>
        <w:tc>
          <w:tcPr/>
          <w:p>
            <w:pPr>
              <w:pStyle w:val="Compact"/>
            </w:pPr>
            <w:r>
              <w:rPr>
                <w:rStyle w:val="VerbatimChar"/>
              </w:rPr>
              <w:t xml:space="preserve">{x=query0, l=query0, tab1}</w:t>
            </w:r>
          </w:p>
        </w:tc>
      </w:tr>
      <w:tr>
        <w:tc>
          <w:tcPr/>
          <w:p>
            <w:pPr>
              <w:pStyle w:val="Compact"/>
            </w:pPr>
            <w:r>
              <w:rPr>
                <w:rStyle w:val="VerbatimChar"/>
                <w:b/>
                <w:bCs/>
              </w:rPr>
              <w:t xml:space="preserve">context_list</w:t>
            </w:r>
          </w:p>
        </w:tc>
        <w:tc>
          <w:tcPr/>
          <w:p>
            <w:pPr>
              <w:pStyle w:val="Compact"/>
            </w:pPr>
            <w:r>
              <w:rPr>
                <w:rStyle w:val="VerbatimChar"/>
              </w:rPr>
              <w:t xml:space="preserve">Map&lt;cteAlias, queryRef&gt;</w:t>
            </w:r>
          </w:p>
        </w:tc>
        <w:tc>
          <w:tcPr/>
          <w:p>
            <w:pPr>
              <w:pStyle w:val="Compact"/>
            </w:pPr>
            <w:r>
              <w:rPr>
                <w:rStyle w:val="VerbatimChar"/>
              </w:rPr>
              <w:t xml:space="preserve">WITH</w:t>
            </w:r>
            <w:r>
              <w:t xml:space="preserve"> </w:t>
            </w:r>
            <w:r>
              <w:t xml:space="preserve">or inherited outer context</w:t>
            </w:r>
          </w:p>
        </w:tc>
        <w:tc>
          <w:tcPr/>
          <w:p>
            <w:pPr>
              <w:pStyle w:val="Compact"/>
            </w:pPr>
            <w:r>
              <w:t xml:space="preserve">CTE forward visibility registry</w:t>
            </w:r>
          </w:p>
        </w:tc>
        <w:tc>
          <w:tcPr/>
          <w:p>
            <w:pPr>
              <w:pStyle w:val="Compact"/>
            </w:pPr>
            <w:r>
              <w:rPr>
                <w:rStyle w:val="VerbatimChar"/>
              </w:rPr>
              <w:t xml:space="preserve">{left_cte=query0, right_cte=query1}</w:t>
            </w:r>
          </w:p>
        </w:tc>
      </w:tr>
      <w:tr>
        <w:tc>
          <w:tcPr/>
          <w:p>
            <w:pPr>
              <w:pStyle w:val="Compact"/>
            </w:pPr>
            <w:r>
              <w:rPr>
                <w:rStyle w:val="VerbatimChar"/>
                <w:b/>
                <w:bCs/>
              </w:rPr>
              <w:t xml:space="preserve">parent_cte</w:t>
            </w:r>
          </w:p>
        </w:tc>
        <w:tc>
          <w:tcPr/>
          <w:p>
            <w:pPr>
              <w:pStyle w:val="Compact"/>
            </w:pPr>
            <w:r>
              <w:t xml:space="preserve">string / map</w:t>
            </w:r>
          </w:p>
        </w:tc>
        <w:tc>
          <w:tcPr/>
          <w:p>
            <w:pPr>
              <w:pStyle w:val="Compact"/>
            </w:pPr>
            <w:r>
              <w:t xml:space="preserve">CTE shadowing</w:t>
            </w:r>
          </w:p>
        </w:tc>
        <w:tc>
          <w:tcPr/>
          <w:p>
            <w:pPr>
              <w:pStyle w:val="Compact"/>
            </w:pPr>
            <w:r>
              <w:t xml:space="preserve">Optional CTE chain metadata</w:t>
            </w:r>
          </w:p>
        </w:tc>
        <w:tc>
          <w:tcPr/>
          <w:p>
            <w:pPr>
              <w:pStyle w:val="Compact"/>
            </w:pPr>
            <w:r>
              <w:t xml:space="preserve">—</w:t>
            </w:r>
          </w:p>
        </w:tc>
      </w:tr>
      <w:tr>
        <w:tc>
          <w:tcPr/>
          <w:p>
            <w:pPr>
              <w:pStyle w:val="Compact"/>
            </w:pPr>
            <w:r>
              <w:rPr>
                <w:rStyle w:val="VerbatimChar"/>
                <w:b/>
                <w:bCs/>
              </w:rPr>
              <w:t xml:space="preserve">filters</w:t>
            </w:r>
          </w:p>
        </w:tc>
        <w:tc>
          <w:tcPr/>
          <w:p>
            <w:pPr>
              <w:pStyle w:val="Compact"/>
            </w:pPr>
            <w:r>
              <w:rPr>
                <w:rStyle w:val="VerbatimChar"/>
              </w:rPr>
              <w:t xml:space="preserve">List&lt;{name, table_ref}&gt;</w:t>
            </w:r>
          </w:p>
        </w:tc>
        <w:tc>
          <w:tcPr/>
          <w:p>
            <w:pPr>
              <w:pStyle w:val="Compact"/>
            </w:pPr>
            <w:r>
              <w:t xml:space="preserve">WHERE, HAVING, QUALIFY, JOIN ON</w:t>
            </w:r>
          </w:p>
        </w:tc>
        <w:tc>
          <w:tcPr/>
          <w:p>
            <w:pPr>
              <w:pStyle w:val="Compact"/>
            </w:pPr>
            <w:r>
              <w:t xml:space="preserve">Clause column refs</w:t>
            </w:r>
          </w:p>
        </w:tc>
        <w:tc>
          <w:tcPr/>
          <w:p>
            <w:pPr>
              <w:pStyle w:val="Compact"/>
            </w:pPr>
            <w:r>
              <w:rPr>
                <w:rStyle w:val="VerbatimChar"/>
              </w:rPr>
              <w:t xml:space="preserve">WHERE subj_cd IN (…)</w:t>
            </w:r>
            <w:r>
              <w:t xml:space="preserve"> </w:t>
            </w:r>
            <w:r>
              <w:t xml:space="preserve">→</w:t>
            </w:r>
            <w:r>
              <w:t xml:space="preserve"> </w:t>
            </w:r>
            <w:r>
              <w:rPr>
                <w:rStyle w:val="VerbatimChar"/>
              </w:rPr>
              <w:t xml:space="preserve">filters=[{name=subj_cd, table_ref=tab1}]</w:t>
            </w:r>
          </w:p>
        </w:tc>
      </w:tr>
      <w:tr>
        <w:tc>
          <w:tcPr/>
          <w:p>
            <w:pPr>
              <w:pStyle w:val="Compact"/>
            </w:pPr>
            <w:r>
              <w:rPr>
                <w:rStyle w:val="VerbatimChar"/>
                <w:b/>
                <w:bCs/>
              </w:rPr>
              <w:t xml:space="preserve">grouped_by</w:t>
            </w:r>
          </w:p>
        </w:tc>
        <w:tc>
          <w:tcPr/>
          <w:p>
            <w:pPr>
              <w:pStyle w:val="Compact"/>
            </w:pPr>
            <w:r>
              <w:rPr>
                <w:rStyle w:val="VerbatimChar"/>
              </w:rPr>
              <w:t xml:space="preserve">List&lt;{name, table_ref}&gt;</w:t>
            </w:r>
          </w:p>
        </w:tc>
        <w:tc>
          <w:tcPr/>
          <w:p>
            <w:pPr>
              <w:pStyle w:val="Compact"/>
            </w:pPr>
            <w:r>
              <w:t xml:space="preserve">GROUP BY</w:t>
            </w:r>
          </w:p>
        </w:tc>
        <w:tc>
          <w:tcPr/>
          <w:p>
            <w:pPr>
              <w:pStyle w:val="Compact"/>
            </w:pPr>
            <w:r>
              <w:t xml:space="preserve">GROUP BY column refs</w:t>
            </w:r>
          </w:p>
        </w:tc>
        <w:tc>
          <w:tcPr/>
          <w:p>
            <w:pPr>
              <w:pStyle w:val="Compact"/>
            </w:pPr>
            <w:r>
              <w:t xml:space="preserve">—</w:t>
            </w:r>
          </w:p>
        </w:tc>
      </w:tr>
      <w:tr>
        <w:tc>
          <w:tcPr/>
          <w:p>
            <w:pPr>
              <w:pStyle w:val="Compact"/>
            </w:pPr>
            <w:r>
              <w:rPr>
                <w:rStyle w:val="VerbatimChar"/>
                <w:b/>
                <w:bCs/>
              </w:rPr>
              <w:t xml:space="preserve">ordered_by</w:t>
            </w:r>
          </w:p>
        </w:tc>
        <w:tc>
          <w:tcPr/>
          <w:p>
            <w:pPr>
              <w:pStyle w:val="Compact"/>
            </w:pPr>
            <w:r>
              <w:rPr>
                <w:rStyle w:val="VerbatimChar"/>
              </w:rPr>
              <w:t xml:space="preserve">List&lt;{name, table_ref}&gt;</w:t>
            </w:r>
          </w:p>
        </w:tc>
        <w:tc>
          <w:tcPr/>
          <w:p>
            <w:pPr>
              <w:pStyle w:val="Compact"/>
            </w:pPr>
            <w:r>
              <w:t xml:space="preserve">ORDER BY (query-level)</w:t>
            </w:r>
          </w:p>
        </w:tc>
        <w:tc>
          <w:tcPr/>
          <w:p>
            <w:pPr>
              <w:pStyle w:val="Compact"/>
            </w:pPr>
            <w:r>
              <w:t xml:space="preserve">ORDER BY column refs</w:t>
            </w:r>
          </w:p>
        </w:tc>
        <w:tc>
          <w:tcPr/>
          <w:p>
            <w:pPr>
              <w:pStyle w:val="Compact"/>
            </w:pPr>
            <w:r>
              <w:t xml:space="preserve">—</w:t>
            </w:r>
          </w:p>
        </w:tc>
      </w:tr>
      <w:tr>
        <w:tc>
          <w:tcPr/>
          <w:p>
            <w:pPr>
              <w:pStyle w:val="Compact"/>
            </w:pPr>
            <w:r>
              <w:rPr>
                <w:rStyle w:val="VerbatimChar"/>
                <w:b/>
                <w:bCs/>
              </w:rPr>
              <w:t xml:space="preserve">window_partition_by</w:t>
            </w:r>
          </w:p>
        </w:tc>
        <w:tc>
          <w:tcPr/>
          <w:p>
            <w:pPr>
              <w:pStyle w:val="Compact"/>
            </w:pPr>
            <w:r>
              <w:rPr>
                <w:rStyle w:val="VerbatimChar"/>
              </w:rPr>
              <w:t xml:space="preserve">List&lt;{name, table_ref}&gt;</w:t>
            </w:r>
          </w:p>
        </w:tc>
        <w:tc>
          <w:tcPr/>
          <w:p>
            <w:pPr>
              <w:pStyle w:val="Compact"/>
            </w:pPr>
            <w:r>
              <w:rPr>
                <w:rStyle w:val="VerbatimChar"/>
              </w:rPr>
              <w:t xml:space="preserve">OVER (PARTITION BY …)</w:t>
            </w:r>
          </w:p>
        </w:tc>
        <w:tc>
          <w:tcPr/>
          <w:p>
            <w:pPr>
              <w:pStyle w:val="Compact"/>
            </w:pPr>
            <w:r>
              <w:t xml:space="preserve">Partition columns (</w:t>
            </w:r>
            <w:r>
              <w:rPr>
                <w:b/>
                <w:bCs/>
              </w:rPr>
              <w:t xml:space="preserve">not</w:t>
            </w:r>
            <w:r>
              <w:t xml:space="preserve"> </w:t>
            </w:r>
            <w:r>
              <w:rPr>
                <w:rStyle w:val="VerbatimChar"/>
              </w:rPr>
              <w:t xml:space="preserve">window_over_partition</w:t>
            </w:r>
            <w:r>
              <w:t xml:space="preserve">)</w:t>
            </w:r>
          </w:p>
        </w:tc>
        <w:tc>
          <w:tcPr/>
          <w:p>
            <w:pPr>
              <w:pStyle w:val="Compact"/>
            </w:pPr>
            <w:r>
              <w:rPr>
                <w:rStyle w:val="VerbatimChar"/>
              </w:rPr>
              <w:t xml:space="preserve">PARTITION BY k_stfd, kppi</w:t>
            </w:r>
          </w:p>
        </w:tc>
      </w:tr>
      <w:tr>
        <w:tc>
          <w:tcPr/>
          <w:p>
            <w:pPr>
              <w:pStyle w:val="Compact"/>
            </w:pPr>
            <w:r>
              <w:rPr>
                <w:rStyle w:val="VerbatimChar"/>
                <w:b/>
                <w:bCs/>
              </w:rPr>
              <w:t xml:space="preserve">window_ordered_by</w:t>
            </w:r>
          </w:p>
        </w:tc>
        <w:tc>
          <w:tcPr/>
          <w:p>
            <w:pPr>
              <w:pStyle w:val="Compact"/>
            </w:pPr>
            <w:r>
              <w:rPr>
                <w:rStyle w:val="VerbatimChar"/>
              </w:rPr>
              <w:t xml:space="preserve">List&lt;{name, table_ref}&gt;</w:t>
            </w:r>
          </w:p>
        </w:tc>
        <w:tc>
          <w:tcPr/>
          <w:p>
            <w:pPr>
              <w:pStyle w:val="Compact"/>
            </w:pPr>
            <w:r>
              <w:rPr>
                <w:rStyle w:val="VerbatimChar"/>
              </w:rPr>
              <w:t xml:space="preserve">OVER (… ORDER BY …)</w:t>
            </w:r>
          </w:p>
        </w:tc>
        <w:tc>
          <w:tcPr/>
          <w:p>
            <w:pPr>
              <w:pStyle w:val="Compact"/>
            </w:pPr>
            <w:r>
              <w:t xml:space="preserve">In-OVER order columns</w:t>
            </w:r>
          </w:p>
        </w:tc>
        <w:tc>
          <w:tcPr/>
          <w:p>
            <w:pPr>
              <w:pStyle w:val="Compact"/>
            </w:pPr>
            <w:r>
              <w:rPr>
                <w:rStyle w:val="VerbatimChar"/>
              </w:rPr>
              <w:t xml:space="preserve">ORDER BY OBSERVATION_TM</w:t>
            </w:r>
          </w:p>
        </w:tc>
      </w:tr>
      <w:tr>
        <w:tc>
          <w:tcPr/>
          <w:p>
            <w:pPr>
              <w:pStyle w:val="Compact"/>
            </w:pPr>
            <w:r>
              <w:rPr>
                <w:rStyle w:val="VerbatimChar"/>
                <w:b/>
                <w:bCs/>
              </w:rPr>
              <w:t xml:space="preserve">dependent_queries</w:t>
            </w:r>
          </w:p>
        </w:tc>
        <w:tc>
          <w:tcPr/>
          <w:p>
            <w:pPr>
              <w:pStyle w:val="Compact"/>
            </w:pPr>
            <w:r>
              <w:rPr>
                <w:rStyle w:val="VerbatimChar"/>
              </w:rPr>
              <w:t xml:space="preserve">Map&lt;kindN, {query, type?}&gt;</w:t>
            </w:r>
          </w:p>
        </w:tc>
        <w:tc>
          <w:tcPr/>
          <w:p>
            <w:pPr>
              <w:pStyle w:val="Compact"/>
            </w:pPr>
            <w:r>
              <w:t xml:space="preserve">Parent of predicate/scalar subquery</w:t>
            </w:r>
          </w:p>
        </w:tc>
        <w:tc>
          <w:tcPr/>
          <w:p>
            <w:pPr>
              <w:pStyle w:val="Compact"/>
            </w:pPr>
            <w:r>
              <w:t xml:space="preserve">Index to nested subquery body</w:t>
            </w:r>
          </w:p>
        </w:tc>
        <w:tc>
          <w:tcPr/>
          <w:p>
            <w:pPr>
              <w:pStyle w:val="Compact"/>
            </w:pPr>
            <w:r>
              <w:rPr>
                <w:rStyle w:val="VerbatimChar"/>
              </w:rPr>
              <w:t xml:space="preserve">{in_list1={query=query0, type=filters}}</w:t>
            </w:r>
          </w:p>
        </w:tc>
      </w:tr>
      <w:tr>
        <w:tc>
          <w:tcPr/>
          <w:p>
            <w:pPr>
              <w:pStyle w:val="Compact"/>
            </w:pPr>
            <w:r>
              <w:rPr>
                <w:rStyle w:val="VerbatimChar"/>
                <w:b/>
                <w:bCs/>
              </w:rPr>
              <w:t xml:space="preserve">predicandN</w:t>
            </w:r>
          </w:p>
        </w:tc>
        <w:tc>
          <w:tcPr/>
          <w:p>
            <w:pPr>
              <w:pStyle w:val="Compact"/>
            </w:pPr>
            <w:r>
              <w:t xml:space="preserve">entry under above</w:t>
            </w:r>
          </w:p>
        </w:tc>
        <w:tc>
          <w:tcPr/>
          <w:p>
            <w:pPr>
              <w:pStyle w:val="Compact"/>
            </w:pPr>
            <w:r>
              <w:rPr>
                <w:rStyle w:val="VerbatimChar"/>
              </w:rPr>
              <w:t xml:space="preserve">= (SELECT …)</w:t>
            </w:r>
            <w:r>
              <w:t xml:space="preserve">, scalar in SELECT</w:t>
            </w:r>
          </w:p>
        </w:tc>
        <w:tc>
          <w:tcPr/>
          <w:p>
            <w:pPr>
              <w:pStyle w:val="Compact"/>
            </w:pPr>
            <w:r>
              <w:t xml:space="preserve">Scalar subquery</w:t>
            </w:r>
          </w:p>
        </w:tc>
        <w:tc>
          <w:tcPr/>
          <w:p>
            <w:pPr>
              <w:pStyle w:val="Compact"/>
            </w:pPr>
            <w:r>
              <w:t xml:space="preserve">—</w:t>
            </w:r>
          </w:p>
        </w:tc>
      </w:tr>
      <w:tr>
        <w:tc>
          <w:tcPr/>
          <w:p>
            <w:pPr>
              <w:pStyle w:val="Compact"/>
            </w:pPr>
            <w:r>
              <w:rPr>
                <w:rStyle w:val="VerbatimChar"/>
                <w:b/>
                <w:bCs/>
              </w:rPr>
              <w:t xml:space="preserve">existsN</w:t>
            </w:r>
          </w:p>
        </w:tc>
        <w:tc>
          <w:tcPr/>
          <w:p>
            <w:pPr>
              <w:pStyle w:val="Compact"/>
            </w:pPr>
            <w:r>
              <w:t xml:space="preserve">entry under above</w:t>
            </w:r>
          </w:p>
        </w:tc>
        <w:tc>
          <w:tcPr/>
          <w:p>
            <w:pPr>
              <w:pStyle w:val="Compact"/>
            </w:pPr>
            <w:r>
              <w:rPr>
                <w:rStyle w:val="VerbatimChar"/>
              </w:rPr>
              <w:t xml:space="preserve">EXISTS (SELECT …)</w:t>
            </w:r>
          </w:p>
        </w:tc>
        <w:tc>
          <w:tcPr/>
          <w:p>
            <w:pPr>
              <w:pStyle w:val="Compact"/>
            </w:pPr>
            <w:r>
              <w:t xml:space="preserve">EXISTS subquery</w:t>
            </w:r>
          </w:p>
        </w:tc>
        <w:tc>
          <w:tcPr/>
          <w:p>
            <w:pPr>
              <w:pStyle w:val="Compact"/>
            </w:pPr>
            <w:r>
              <w:t xml:space="preserve">—</w:t>
            </w:r>
          </w:p>
        </w:tc>
      </w:tr>
      <w:tr>
        <w:tc>
          <w:tcPr/>
          <w:p>
            <w:pPr>
              <w:pStyle w:val="Compact"/>
            </w:pPr>
            <w:r>
              <w:rPr>
                <w:rStyle w:val="VerbatimChar"/>
                <w:b/>
                <w:bCs/>
              </w:rPr>
              <w:t xml:space="preserve">in_listN</w:t>
            </w:r>
          </w:p>
        </w:tc>
        <w:tc>
          <w:tcPr/>
          <w:p>
            <w:pPr>
              <w:pStyle w:val="Compact"/>
            </w:pPr>
            <w:r>
              <w:t xml:space="preserve">entry under above</w:t>
            </w:r>
          </w:p>
        </w:tc>
        <w:tc>
          <w:tcPr/>
          <w:p>
            <w:pPr>
              <w:pStyle w:val="Compact"/>
            </w:pPr>
            <w:r>
              <w:rPr>
                <w:rStyle w:val="VerbatimChar"/>
              </w:rPr>
              <w:t xml:space="preserve">IN (SELECT …)</w:t>
            </w:r>
          </w:p>
        </w:tc>
        <w:tc>
          <w:tcPr/>
          <w:p>
            <w:pPr>
              <w:pStyle w:val="Compact"/>
            </w:pPr>
            <w:r>
              <w:t xml:space="preserve">IN-list subquery</w:t>
            </w:r>
          </w:p>
        </w:tc>
        <w:tc>
          <w:tcPr/>
          <w:p>
            <w:pPr>
              <w:pStyle w:val="Compact"/>
            </w:pPr>
            <w:r>
              <w:t xml:space="preserve">—</w:t>
            </w:r>
          </w:p>
        </w:tc>
      </w:tr>
      <w:tr>
        <w:tc>
          <w:tcPr/>
          <w:p>
            <w:pPr>
              <w:pStyle w:val="Compact"/>
            </w:pPr>
            <w:r>
              <w:rPr>
                <w:rStyle w:val="VerbatimChar"/>
                <w:b/>
                <w:bCs/>
              </w:rPr>
              <w:t xml:space="preserve">quantifiedN</w:t>
            </w:r>
          </w:p>
        </w:tc>
        <w:tc>
          <w:tcPr/>
          <w:p>
            <w:pPr>
              <w:pStyle w:val="Compact"/>
            </w:pPr>
            <w:r>
              <w:t xml:space="preserve">entry under above</w:t>
            </w:r>
          </w:p>
        </w:tc>
        <w:tc>
          <w:tcPr/>
          <w:p>
            <w:pPr>
              <w:pStyle w:val="Compact"/>
            </w:pPr>
            <w:r>
              <w:rPr>
                <w:rStyle w:val="VerbatimChar"/>
              </w:rPr>
              <w:t xml:space="preserve">ANY</w:t>
            </w:r>
            <w:r>
              <w:t xml:space="preserve"> </w:t>
            </w:r>
            <w:r>
              <w:t xml:space="preserve">/</w:t>
            </w:r>
            <w:r>
              <w:t xml:space="preserve"> </w:t>
            </w:r>
            <w:r>
              <w:rPr>
                <w:rStyle w:val="VerbatimChar"/>
              </w:rPr>
              <w:t xml:space="preserve">ALL</w:t>
            </w:r>
            <w:r>
              <w:t xml:space="preserve"> </w:t>
            </w:r>
            <w:r>
              <w:t xml:space="preserve">subquery</w:t>
            </w:r>
          </w:p>
        </w:tc>
        <w:tc>
          <w:tcPr/>
          <w:p>
            <w:pPr>
              <w:pStyle w:val="Compact"/>
            </w:pPr>
            <w:r>
              <w:t xml:space="preserve">Quantified comparison</w:t>
            </w:r>
          </w:p>
        </w:tc>
        <w:tc>
          <w:tcPr/>
          <w:p>
            <w:pPr>
              <w:pStyle w:val="Compact"/>
            </w:pPr>
            <w:r>
              <w:t xml:space="preserve">—</w:t>
            </w:r>
          </w:p>
        </w:tc>
      </w:tr>
      <w:tr>
        <w:tc>
          <w:tcPr/>
          <w:p>
            <w:pPr>
              <w:pStyle w:val="Compact"/>
            </w:pPr>
            <w:r>
              <w:rPr>
                <w:rStyle w:val="VerbatimChar"/>
                <w:b/>
                <w:bCs/>
              </w:rPr>
              <w:t xml:space="preserve">type</w:t>
            </w:r>
            <w:r>
              <w:t xml:space="preserve"> </w:t>
            </w:r>
            <w:r>
              <w:t xml:space="preserve">(on dependent entry)</w:t>
            </w:r>
          </w:p>
        </w:tc>
        <w:tc>
          <w:tcPr/>
          <w:p>
            <w:pPr>
              <w:pStyle w:val="Compact"/>
            </w:pPr>
            <w:r>
              <w:t xml:space="preserve">string</w:t>
            </w:r>
          </w:p>
        </w:tc>
        <w:tc>
          <w:tcPr/>
          <w:p>
            <w:pPr>
              <w:pStyle w:val="Compact"/>
            </w:pPr>
            <w:r>
              <w:t xml:space="preserve">Always on dependent entry</w:t>
            </w:r>
          </w:p>
        </w:tc>
        <w:tc>
          <w:tcPr/>
          <w:p>
            <w:pPr>
              <w:pStyle w:val="Compact"/>
            </w:pPr>
            <w:r>
              <w:t xml:space="preserve">Clause context — same string as a parent-scope archive bucket key:</w:t>
            </w:r>
            <w:r>
              <w:t xml:space="preserve"> </w:t>
            </w:r>
            <w:r>
              <w:rPr>
                <w:rStyle w:val="VerbatimChar"/>
              </w:rPr>
              <w:t xml:space="preserve">interface</w:t>
            </w:r>
            <w:r>
              <w:t xml:space="preserve">,</w:t>
            </w:r>
            <w:r>
              <w:t xml:space="preserve"> </w:t>
            </w:r>
            <w:r>
              <w:rPr>
                <w:rStyle w:val="VerbatimChar"/>
              </w:rPr>
              <w:t xml:space="preserve">filters</w:t>
            </w:r>
            <w:r>
              <w:t xml:space="preserve">,</w:t>
            </w:r>
            <w:r>
              <w:t xml:space="preserve"> </w:t>
            </w:r>
            <w:r>
              <w:rPr>
                <w:rStyle w:val="VerbatimChar"/>
              </w:rPr>
              <w:t xml:space="preserve">grouped_by</w:t>
            </w:r>
            <w:r>
              <w:t xml:space="preserve">,</w:t>
            </w:r>
            <w:r>
              <w:t xml:space="preserve"> </w:t>
            </w:r>
            <w:r>
              <w:rPr>
                <w:rStyle w:val="VerbatimChar"/>
              </w:rPr>
              <w:t xml:space="preserve">ordered_by</w:t>
            </w:r>
            <w:r>
              <w:t xml:space="preserve">,</w:t>
            </w:r>
            <w:r>
              <w:t xml:space="preserve"> </w:t>
            </w:r>
            <w:r>
              <w:rPr>
                <w:rStyle w:val="VerbatimChar"/>
              </w:rPr>
              <w:t xml:space="preserve">window_partition_by</w:t>
            </w:r>
            <w:r>
              <w:t xml:space="preserve">,</w:t>
            </w:r>
            <w:r>
              <w:t xml:space="preserve"> </w:t>
            </w:r>
            <w:r>
              <w:rPr>
                <w:rStyle w:val="VerbatimChar"/>
              </w:rPr>
              <w:t xml:space="preserve">window_ordered_by</w:t>
            </w:r>
            <w:r>
              <w:t xml:space="preserve">,</w:t>
            </w:r>
            <w:r>
              <w:t xml:space="preserve"> </w:t>
            </w:r>
            <w:r>
              <w:rPr>
                <w:rStyle w:val="VerbatimChar"/>
              </w:rPr>
              <w:t xml:space="preserve">assignments</w:t>
            </w:r>
            <w:r>
              <w:t xml:space="preserve">,</w:t>
            </w:r>
            <w:r>
              <w:t xml:space="preserve"> </w:t>
            </w:r>
            <w:r>
              <w:rPr>
                <w:rStyle w:val="VerbatimChar"/>
              </w:rPr>
              <w:t xml:space="preserve">derivation</w:t>
            </w:r>
          </w:p>
        </w:tc>
        <w:tc>
          <w:tcPr/>
          <w:p>
            <w:pPr>
              <w:pStyle w:val="Compact"/>
            </w:pPr>
            <w:r>
              <w:rPr>
                <w:rStyle w:val="VerbatimChar"/>
              </w:rPr>
              <w:t xml:space="preserve">type=window_partition_by</w:t>
            </w:r>
          </w:p>
        </w:tc>
      </w:tr>
      <w:tr>
        <w:tc>
          <w:tcPr/>
          <w:p>
            <w:pPr>
              <w:pStyle w:val="Compact"/>
            </w:pPr>
            <w:r>
              <w:rPr>
                <w:rStyle w:val="VerbatimChar"/>
                <w:b/>
                <w:bCs/>
              </w:rPr>
              <w:t xml:space="preserve">derivation</w:t>
            </w:r>
          </w:p>
        </w:tc>
        <w:tc>
          <w:tcPr/>
          <w:p>
            <w:pPr>
              <w:pStyle w:val="Compact"/>
            </w:pPr>
            <w:r>
              <w:t xml:space="preserve">map</w:t>
            </w:r>
          </w:p>
        </w:tc>
        <w:tc>
          <w:tcPr/>
          <w:p>
            <w:pPr>
              <w:pStyle w:val="Compact"/>
            </w:pPr>
            <w:r>
              <w:t xml:space="preserve">PIVOT / UNPIVOT</w:t>
            </w:r>
          </w:p>
        </w:tc>
        <w:tc>
          <w:tcPr/>
          <w:p>
            <w:pPr>
              <w:pStyle w:val="Compact"/>
            </w:pPr>
            <w:r>
              <w:t xml:space="preserve">Modifier lineage parent (</w:t>
            </w:r>
            <w:r>
              <w:rPr>
                <w:b/>
                <w:bCs/>
              </w:rPr>
              <w:t xml:space="preserve">singular</w:t>
            </w:r>
            <w:r>
              <w:t xml:space="preserve">, not</w:t>
            </w:r>
            <w:r>
              <w:t xml:space="preserve"> </w:t>
            </w:r>
            <w:r>
              <w:rPr>
                <w:rStyle w:val="VerbatimChar"/>
              </w:rPr>
              <w:t xml:space="preserve">derivations</w:t>
            </w:r>
            <w:r>
              <w:t xml:space="preserve">)</w:t>
            </w:r>
          </w:p>
        </w:tc>
        <w:tc>
          <w:tcPr/>
          <w:p>
            <w:pPr>
              <w:pStyle w:val="Compact"/>
            </w:pPr>
            <w:r>
              <w:t xml:space="preserve">See sub-rows below</w:t>
            </w:r>
          </w:p>
        </w:tc>
      </w:tr>
      <w:tr>
        <w:tc>
          <w:tcPr/>
          <w:p>
            <w:pPr>
              <w:pStyle w:val="Compact"/>
            </w:pPr>
            <w:r>
              <w:rPr>
                <w:rStyle w:val="VerbatimChar"/>
                <w:b/>
                <w:bCs/>
              </w:rPr>
              <w:t xml:space="preserve">derivation.derived_columns</w:t>
            </w:r>
          </w:p>
        </w:tc>
        <w:tc>
          <w:tcPr/>
          <w:p>
            <w:pPr>
              <w:pStyle w:val="Compact"/>
            </w:pPr>
            <w:r>
              <w:rPr>
                <w:rStyle w:val="VerbatimChar"/>
              </w:rPr>
              <w:t xml:space="preserve">Map&lt;bucket, Map&lt;col, List&lt;token&gt;&gt;&gt;</w:t>
            </w:r>
          </w:p>
        </w:tc>
        <w:tc>
          <w:tcPr/>
          <w:p>
            <w:pPr>
              <w:pStyle w:val="Compact"/>
            </w:pPr>
            <w:r>
              <w:t xml:space="preserve">PIVOT/UNPIVOT</w:t>
            </w:r>
          </w:p>
        </w:tc>
        <w:tc>
          <w:tcPr/>
          <w:p>
            <w:pPr>
              <w:pStyle w:val="Compact"/>
            </w:pPr>
            <w:r>
              <w:t xml:space="preserve">Generated output columns</w:t>
            </w:r>
          </w:p>
        </w:tc>
        <w:tc>
          <w:tcPr/>
          <w:p>
            <w:pPr>
              <w:pStyle w:val="Compact"/>
            </w:pPr>
            <w:r>
              <w:rPr>
                <w:rStyle w:val="VerbatimChar"/>
              </w:rPr>
              <w:t xml:space="preserve">{outer_up={sales_amount=[[@…]]}}</w:t>
            </w:r>
          </w:p>
        </w:tc>
      </w:tr>
      <w:tr>
        <w:tc>
          <w:tcPr/>
          <w:p>
            <w:pPr>
              <w:pStyle w:val="Compact"/>
            </w:pPr>
            <w:r>
              <w:rPr>
                <w:rStyle w:val="VerbatimChar"/>
                <w:b/>
                <w:bCs/>
              </w:rPr>
              <w:t xml:space="preserve">derivation.source_columns</w:t>
            </w:r>
          </w:p>
        </w:tc>
        <w:tc>
          <w:tcPr/>
          <w:p>
            <w:pPr>
              <w:pStyle w:val="Compact"/>
            </w:pPr>
            <w:r>
              <w:rPr>
                <w:rStyle w:val="VerbatimChar"/>
              </w:rPr>
              <w:t xml:space="preserve">Map&lt;bucket, List&lt;{name, table_ref}&gt;&gt;</w:t>
            </w:r>
          </w:p>
        </w:tc>
        <w:tc>
          <w:tcPr/>
          <w:p>
            <w:pPr>
              <w:pStyle w:val="Compact"/>
            </w:pPr>
            <w:r>
              <w:t xml:space="preserve">PIVOT/UNPIVOT</w:t>
            </w:r>
          </w:p>
        </w:tc>
        <w:tc>
          <w:tcPr/>
          <w:p>
            <w:pPr>
              <w:pStyle w:val="Compact"/>
            </w:pPr>
            <w:r>
              <w:t xml:space="preserve">Operand source columns</w:t>
            </w:r>
          </w:p>
        </w:tc>
        <w:tc>
          <w:tcPr/>
          <w:p>
            <w:pPr>
              <w:pStyle w:val="Compact"/>
            </w:pPr>
            <w:r>
              <w:rPr>
                <w:rStyle w:val="VerbatimChar"/>
              </w:rPr>
              <w:t xml:space="preserve">{outer_up=[{name=jan_sales, table_ref=my_table}]}</w:t>
            </w:r>
          </w:p>
        </w:tc>
      </w:tr>
      <w:tr>
        <w:tc>
          <w:tcPr/>
          <w:p>
            <w:pPr>
              <w:pStyle w:val="Compact"/>
            </w:pPr>
            <w:r>
              <w:rPr>
                <w:rStyle w:val="VerbatimChar"/>
                <w:b/>
                <w:bCs/>
              </w:rPr>
              <w:t xml:space="preserve">derivation.pivot_derived_source_bindings</w:t>
            </w:r>
          </w:p>
        </w:tc>
        <w:tc>
          <w:tcPr/>
          <w:p>
            <w:pPr>
              <w:pStyle w:val="Compact"/>
            </w:pPr>
            <w:r>
              <w:t xml:space="preserve">map</w:t>
            </w:r>
          </w:p>
        </w:tc>
        <w:tc>
          <w:tcPr/>
          <w:p>
            <w:pPr>
              <w:pStyle w:val="Compact"/>
            </w:pPr>
            <w:r>
              <w:t xml:space="preserve">PIVOT</w:t>
            </w:r>
          </w:p>
        </w:tc>
        <w:tc>
          <w:tcPr/>
          <w:p>
            <w:pPr>
              <w:pStyle w:val="Compact"/>
            </w:pPr>
            <w:r>
              <w:t xml:space="preserve">Derived aggregate → operand source</w:t>
            </w:r>
          </w:p>
        </w:tc>
        <w:tc>
          <w:tcPr/>
          <w:p>
            <w:pPr>
              <w:pStyle w:val="Compact"/>
            </w:pPr>
            <w:r>
              <w:t xml:space="preserve">—</w:t>
            </w:r>
          </w:p>
        </w:tc>
      </w:tr>
      <w:tr>
        <w:tc>
          <w:tcPr/>
          <w:p>
            <w:pPr>
              <w:pStyle w:val="Compact"/>
            </w:pPr>
            <w:r>
              <w:rPr>
                <w:rStyle w:val="VerbatimChar"/>
                <w:b/>
                <w:bCs/>
              </w:rPr>
              <w:t xml:space="preserve">derivation.interface_source_ref</w:t>
            </w:r>
          </w:p>
        </w:tc>
        <w:tc>
          <w:tcPr/>
          <w:p>
            <w:pPr>
              <w:pStyle w:val="Compact"/>
            </w:pPr>
            <w:r>
              <w:t xml:space="preserve">string</w:t>
            </w:r>
          </w:p>
        </w:tc>
        <w:tc>
          <w:tcPr/>
          <w:p>
            <w:pPr>
              <w:pStyle w:val="Compact"/>
            </w:pPr>
            <w:r>
              <w:t xml:space="preserve">finalize</w:t>
            </w:r>
          </w:p>
        </w:tc>
        <w:tc>
          <w:tcPr/>
          <w:p>
            <w:pPr>
              <w:pStyle w:val="Compact"/>
            </w:pPr>
            <w:r>
              <w:t xml:space="preserve">Modifier interface alias</w:t>
            </w:r>
          </w:p>
        </w:tc>
        <w:tc>
          <w:tcPr/>
          <w:p>
            <w:pPr>
              <w:pStyle w:val="Compact"/>
            </w:pPr>
            <w:r>
              <w:t xml:space="preserve">—</w:t>
            </w:r>
          </w:p>
        </w:tc>
      </w:tr>
      <w:tr>
        <w:tc>
          <w:tcPr/>
          <w:p>
            <w:pPr>
              <w:pStyle w:val="Compact"/>
            </w:pPr>
            <w:r>
              <w:rPr>
                <w:rStyle w:val="VerbatimChar"/>
                <w:b/>
                <w:bCs/>
              </w:rPr>
              <w:t xml:space="preserve">derivation.source_ref</w:t>
            </w:r>
          </w:p>
        </w:tc>
        <w:tc>
          <w:tcPr/>
          <w:p>
            <w:pPr>
              <w:pStyle w:val="Compact"/>
            </w:pPr>
            <w:r>
              <w:t xml:space="preserve">string</w:t>
            </w:r>
          </w:p>
        </w:tc>
        <w:tc>
          <w:tcPr/>
          <w:p>
            <w:pPr>
              <w:pStyle w:val="Compact"/>
            </w:pPr>
            <w:r>
              <w:t xml:space="preserve">finalize</w:t>
            </w:r>
          </w:p>
        </w:tc>
        <w:tc>
          <w:tcPr/>
          <w:p>
            <w:pPr>
              <w:pStyle w:val="Compact"/>
            </w:pPr>
            <w:r>
              <w:t xml:space="preserve">Physical source ref</w:t>
            </w:r>
          </w:p>
        </w:tc>
        <w:tc>
          <w:tcPr/>
          <w:p>
            <w:pPr>
              <w:pStyle w:val="Compact"/>
            </w:pPr>
            <w:r>
              <w:t xml:space="preserve">—</w:t>
            </w:r>
          </w:p>
        </w:tc>
      </w:tr>
      <w:tr>
        <w:tc>
          <w:tcPr/>
          <w:p>
            <w:pPr>
              <w:pStyle w:val="Compact"/>
            </w:pPr>
            <w:r>
              <w:rPr>
                <w:rStyle w:val="VerbatimChar"/>
                <w:b/>
                <w:bCs/>
              </w:rPr>
              <w:t xml:space="preserve">assignments</w:t>
            </w:r>
          </w:p>
        </w:tc>
        <w:tc>
          <w:tcPr/>
          <w:p>
            <w:pPr>
              <w:pStyle w:val="Compact"/>
            </w:pPr>
            <w:r>
              <w:rPr>
                <w:rStyle w:val="VerbatimChar"/>
              </w:rPr>
              <w:t xml:space="preserve">Map&lt;lhsCol, List&lt;{name, table_ref}&gt;&gt;</w:t>
            </w:r>
          </w:p>
        </w:tc>
        <w:tc>
          <w:tcPr/>
          <w:p>
            <w:pPr>
              <w:pStyle w:val="Compact"/>
            </w:pPr>
            <w:r>
              <w:t xml:space="preserve">UPDATE</w:t>
            </w:r>
          </w:p>
        </w:tc>
        <w:tc>
          <w:tcPr/>
          <w:p>
            <w:pPr>
              <w:pStyle w:val="Compact"/>
            </w:pPr>
            <w:r>
              <w:t xml:space="preserve">SET target ← RHS lineage</w:t>
            </w:r>
          </w:p>
        </w:tc>
        <w:tc>
          <w:tcPr/>
          <w:p>
            <w:pPr>
              <w:pStyle w:val="Compact"/>
            </w:pPr>
            <w:r>
              <w:rPr>
                <w:rStyle w:val="VerbatimChar"/>
              </w:rPr>
              <w:t xml:space="preserve">{score=[{name=acct_sales_count, table_ref=src}]}</w:t>
            </w:r>
          </w:p>
        </w:tc>
      </w:tr>
      <w:tr>
        <w:tc>
          <w:tcPr/>
          <w:p>
            <w:pPr>
              <w:pStyle w:val="Compact"/>
            </w:pPr>
            <w:r>
              <w:rPr>
                <w:rStyle w:val="VerbatimChar"/>
                <w:b/>
                <w:bCs/>
              </w:rPr>
              <w:t xml:space="preserve">update_dictionary</w:t>
            </w:r>
          </w:p>
        </w:tc>
        <w:tc>
          <w:tcPr/>
          <w:p>
            <w:pPr>
              <w:pStyle w:val="Compact"/>
            </w:pPr>
            <w:r>
              <w:rPr>
                <w:rStyle w:val="VerbatimChar"/>
              </w:rPr>
              <w:t xml:space="preserve">Map&lt;col, List&lt;token&gt;&gt;</w:t>
            </w:r>
          </w:p>
        </w:tc>
        <w:tc>
          <w:tcPr/>
          <w:p>
            <w:pPr>
              <w:pStyle w:val="Compact"/>
            </w:pPr>
            <w:r>
              <w:t xml:space="preserve">UPDATE</w:t>
            </w:r>
          </w:p>
        </w:tc>
        <w:tc>
          <w:tcPr/>
          <w:p>
            <w:pPr>
              <w:pStyle w:val="Compact"/>
            </w:pPr>
            <w:r>
              <w:t xml:space="preserve">LHS column token positions</w:t>
            </w:r>
          </w:p>
        </w:tc>
        <w:tc>
          <w:tcPr/>
          <w:p>
            <w:pPr>
              <w:pStyle w:val="Compact"/>
            </w:pPr>
            <w:r>
              <w:t xml:space="preserve">—</w:t>
            </w:r>
          </w:p>
        </w:tc>
      </w:tr>
      <w:tr>
        <w:tc>
          <w:tcPr/>
          <w:p>
            <w:pPr>
              <w:pStyle w:val="Compact"/>
            </w:pPr>
            <w:r>
              <w:rPr>
                <w:rStyle w:val="VerbatimChar"/>
                <w:b/>
                <w:bCs/>
              </w:rPr>
              <w:t xml:space="preserve">target_table</w:t>
            </w:r>
          </w:p>
        </w:tc>
        <w:tc>
          <w:tcPr/>
          <w:p>
            <w:pPr>
              <w:pStyle w:val="Compact"/>
            </w:pPr>
            <w:r>
              <w:t xml:space="preserve">mini</w:t>
            </w:r>
            <w:r>
              <w:t xml:space="preserve"> </w:t>
            </w:r>
            <w:r>
              <w:rPr>
                <w:rStyle w:val="VerbatimChar"/>
              </w:rPr>
              <w:t xml:space="preserve">table_dictionary</w:t>
            </w:r>
          </w:p>
        </w:tc>
        <w:tc>
          <w:tcPr/>
          <w:p>
            <w:pPr>
              <w:pStyle w:val="Compact"/>
            </w:pPr>
            <w:r>
              <w:t xml:space="preserve">INSERT/UPDATE/SELECT INTO</w:t>
            </w:r>
          </w:p>
        </w:tc>
        <w:tc>
          <w:tcPr/>
          <w:p>
            <w:pPr>
              <w:pStyle w:val="Compact"/>
            </w:pPr>
            <w:r>
              <w:t xml:space="preserve">DML target columns</w:t>
            </w:r>
          </w:p>
        </w:tc>
        <w:tc>
          <w:tcPr/>
          <w:p>
            <w:pPr>
              <w:pStyle w:val="Compact"/>
            </w:pPr>
            <w:r>
              <w:t xml:space="preserve">—</w:t>
            </w:r>
          </w:p>
        </w:tc>
      </w:tr>
      <w:tr>
        <w:tc>
          <w:tcPr/>
          <w:p>
            <w:pPr>
              <w:pStyle w:val="Compact"/>
            </w:pPr>
            <w:r>
              <w:rPr>
                <w:rStyle w:val="VerbatimChar"/>
                <w:b/>
                <w:bCs/>
              </w:rPr>
              <w:t xml:space="preserve">lhs_unresolved_columns</w:t>
            </w:r>
          </w:p>
        </w:tc>
        <w:tc>
          <w:tcPr/>
          <w:p>
            <w:pPr>
              <w:pStyle w:val="Compact"/>
            </w:pPr>
            <w:r>
              <w:t xml:space="preserve">map</w:t>
            </w:r>
          </w:p>
        </w:tc>
        <w:tc>
          <w:tcPr/>
          <w:p>
            <w:pPr>
              <w:pStyle w:val="Compact"/>
            </w:pPr>
            <w:r>
              <w:t xml:space="preserve">UPDATE (unresolved LHS)</w:t>
            </w:r>
          </w:p>
        </w:tc>
        <w:tc>
          <w:tcPr/>
          <w:p>
            <w:pPr>
              <w:pStyle w:val="Compact"/>
            </w:pPr>
            <w:r>
              <w:t xml:space="preserve">Pending LHS resolution</w:t>
            </w:r>
          </w:p>
        </w:tc>
        <w:tc>
          <w:tcPr/>
          <w:p>
            <w:pPr>
              <w:pStyle w:val="Compact"/>
            </w:pPr>
            <w:r>
              <w:t xml:space="preserve">—</w:t>
            </w:r>
          </w:p>
        </w:tc>
      </w:tr>
      <w:tr>
        <w:tc>
          <w:tcPr/>
          <w:p>
            <w:pPr>
              <w:pStyle w:val="Compact"/>
            </w:pPr>
            <w:r>
              <w:rPr>
                <w:rStyle w:val="VerbatimChar"/>
                <w:b/>
                <w:bCs/>
              </w:rPr>
              <w:t xml:space="preserve">insert_source_ref</w:t>
            </w:r>
          </w:p>
        </w:tc>
        <w:tc>
          <w:tcPr/>
          <w:p>
            <w:pPr>
              <w:pStyle w:val="Compact"/>
            </w:pPr>
            <w:r>
              <w:t xml:space="preserve">string</w:t>
            </w:r>
          </w:p>
        </w:tc>
        <w:tc>
          <w:tcPr/>
          <w:p>
            <w:pPr>
              <w:pStyle w:val="Compact"/>
            </w:pPr>
            <w:r>
              <w:t xml:space="preserve">INSERT with SELECT/VALUES</w:t>
            </w:r>
          </w:p>
        </w:tc>
        <w:tc>
          <w:tcPr/>
          <w:p>
            <w:pPr>
              <w:pStyle w:val="Compact"/>
            </w:pPr>
            <w:r>
              <w:t xml:space="preserve">Pointer to nested source</w:t>
            </w:r>
            <w:r>
              <w:t xml:space="preserve"> </w:t>
            </w:r>
            <w:r>
              <w:rPr>
                <w:rStyle w:val="VerbatimChar"/>
              </w:rPr>
              <w:t xml:space="preserve">def_*</w:t>
            </w:r>
          </w:p>
        </w:tc>
        <w:tc>
          <w:tcPr/>
          <w:p>
            <w:pPr>
              <w:pStyle w:val="Compact"/>
            </w:pPr>
            <w:r>
              <w:t xml:space="preserve">—</w:t>
            </w:r>
          </w:p>
        </w:tc>
      </w:tr>
      <w:tr>
        <w:tc>
          <w:tcPr/>
          <w:p>
            <w:pPr>
              <w:pStyle w:val="Compact"/>
            </w:pPr>
            <w:r>
              <w:rPr>
                <w:rStyle w:val="VerbatimChar"/>
                <w:b/>
                <w:bCs/>
              </w:rPr>
              <w:t xml:space="preserve">setop</w:t>
            </w:r>
          </w:p>
        </w:tc>
        <w:tc>
          <w:tcPr/>
          <w:p>
            <w:pPr>
              <w:pStyle w:val="Compact"/>
            </w:pPr>
            <w:r>
              <w:rPr>
                <w:rStyle w:val="VerbatimChar"/>
              </w:rPr>
              <w:t xml:space="preserve">UNION</w:t>
            </w:r>
            <w:r>
              <w:t xml:space="preserve"> </w:t>
            </w:r>
            <w:r>
              <w:t xml:space="preserve">|</w:t>
            </w:r>
            <w:r>
              <w:t xml:space="preserve"> </w:t>
            </w:r>
            <w:r>
              <w:rPr>
                <w:rStyle w:val="VerbatimChar"/>
              </w:rPr>
              <w:t xml:space="preserve">EXCEPT</w:t>
            </w:r>
            <w:r>
              <w:t xml:space="preserve"> </w:t>
            </w:r>
            <w:r>
              <w:t xml:space="preserve">|</w:t>
            </w:r>
            <w:r>
              <w:t xml:space="preserve"> </w:t>
            </w:r>
            <w:r>
              <w:rPr>
                <w:rStyle w:val="VerbatimChar"/>
              </w:rPr>
              <w:t xml:space="preserve">INTERSECTION</w:t>
            </w:r>
          </w:p>
        </w:tc>
        <w:tc>
          <w:tcPr/>
          <w:p>
            <w:pPr>
              <w:pStyle w:val="Compact"/>
            </w:pPr>
            <w:r>
              <w:t xml:space="preserve">Non-anchor set-op branch</w:t>
            </w:r>
          </w:p>
        </w:tc>
        <w:tc>
          <w:tcPr/>
          <w:p>
            <w:pPr>
              <w:pStyle w:val="Compact"/>
            </w:pPr>
            <w:r>
              <w:t xml:space="preserve">Operator that introduced branch</w:t>
            </w:r>
          </w:p>
        </w:tc>
        <w:tc>
          <w:tcPr/>
          <w:p>
            <w:pPr>
              <w:pStyle w:val="Compact"/>
            </w:pPr>
            <w:r>
              <w:rPr>
                <w:rStyle w:val="VerbatimChar"/>
              </w:rPr>
              <w:t xml:space="preserve">setop=UNION</w:t>
            </w:r>
            <w:r>
              <w:t xml:space="preserve"> </w:t>
            </w:r>
            <w:r>
              <w:t xml:space="preserve">on</w:t>
            </w:r>
            <w:r>
              <w:t xml:space="preserve"> </w:t>
            </w:r>
            <w:r>
              <w:rPr>
                <w:rStyle w:val="VerbatimChar"/>
              </w:rPr>
              <w:t xml:space="preserve">def_query1</w:t>
            </w:r>
            <w:r>
              <w:t xml:space="preserve"> </w:t>
            </w:r>
            <w:r>
              <w:t xml:space="preserve">inside</w:t>
            </w:r>
            <w:r>
              <w:t xml:space="preserve"> </w:t>
            </w:r>
            <w:r>
              <w:rPr>
                <w:rStyle w:val="VerbatimChar"/>
              </w:rPr>
              <w:t xml:space="preserve">def_union2</w:t>
            </w:r>
          </w:p>
        </w:tc>
      </w:tr>
    </w:tbl>
    <w:bookmarkStart w:id="18" w:name="bucket-groups-how-to-read-them"/>
    <w:p>
      <w:pPr>
        <w:pStyle w:val="Heading3"/>
      </w:pPr>
      <w:r>
        <w:t xml:space="preserve">Bucket groups — how to read them</w:t>
      </w:r>
    </w:p>
    <w:p>
      <w:pPr>
        <w:pStyle w:val="FirstParagraph"/>
      </w:pPr>
      <w:r>
        <w:t xml:space="preserve">The master table above is the canonical key list. The subsections below explain</w:t>
      </w:r>
      <w:r>
        <w:t xml:space="preserve"> </w:t>
      </w:r>
      <w:r>
        <w:rPr>
          <w:b/>
          <w:bCs/>
        </w:rPr>
        <w:t xml:space="preserve">what each group of buckets means</w:t>
      </w:r>
      <w:r>
        <w:t xml:space="preserve"> </w:t>
      </w:r>
      <w:r>
        <w:t xml:space="preserve">and how consumers should interpret them — without repeating the key catalog.</w:t>
      </w:r>
    </w:p>
    <w:p>
      <w:pPr>
        <w:pStyle w:val="BodyText"/>
      </w:pPr>
      <w:r>
        <w:rPr>
          <w:b/>
          <w:bCs/>
        </w:rPr>
        <w:t xml:space="preserve">Core lineage (</w:t>
      </w:r>
      <w:r>
        <w:rPr>
          <w:rStyle w:val="VerbatimChar"/>
          <w:b/>
          <w:bCs/>
        </w:rPr>
        <w:t xml:space="preserve">interface</w:t>
      </w:r>
      <w:r>
        <w:rPr>
          <w:b/>
          <w:bCs/>
        </w:rPr>
        <w:t xml:space="preserve">,</w:t>
      </w:r>
      <w:r>
        <w:rPr>
          <w:b/>
          <w:bCs/>
        </w:rPr>
        <w:t xml:space="preserve"> </w:t>
      </w:r>
      <w:r>
        <w:rPr>
          <w:rStyle w:val="VerbatimChar"/>
          <w:b/>
          <w:bCs/>
        </w:rPr>
        <w:t xml:space="preserve">query_dictionary</w:t>
      </w:r>
      <w:r>
        <w:rPr>
          <w:b/>
          <w:bCs/>
        </w:rPr>
        <w:t xml:space="preserve">,</w:t>
      </w:r>
      <w:r>
        <w:rPr>
          <w:b/>
          <w:bCs/>
        </w:rPr>
        <w:t xml:space="preserve"> </w:t>
      </w:r>
      <w:r>
        <w:rPr>
          <w:rStyle w:val="VerbatimChar"/>
          <w:b/>
          <w:bCs/>
        </w:rPr>
        <w:t xml:space="preserve">table_dictionary</w:t>
      </w:r>
      <w:r>
        <w:rPr>
          <w:b/>
          <w:bCs/>
        </w:rPr>
        <w:t xml:space="preserve">,</w:t>
      </w:r>
      <w:r>
        <w:rPr>
          <w:b/>
          <w:bCs/>
        </w:rPr>
        <w:t xml:space="preserve"> </w:t>
      </w:r>
      <w:r>
        <w:rPr>
          <w:rStyle w:val="VerbatimChar"/>
          <w:b/>
          <w:bCs/>
        </w:rPr>
        <w:t xml:space="preserve">table_alias</w:t>
      </w:r>
      <w:r>
        <w:rPr>
          <w:b/>
          <w:bCs/>
        </w:rPr>
        <w:t xml:space="preserve">)</w:t>
      </w:r>
    </w:p>
    <w:p>
      <w:pPr>
        <w:pStyle w:val="Compact"/>
        <w:numPr>
          <w:ilvl w:val="0"/>
          <w:numId w:val="1022"/>
        </w:numPr>
      </w:pPr>
      <w:r>
        <w:rPr>
          <w:rStyle w:val="VerbatimChar"/>
          <w:b/>
          <w:bCs/>
        </w:rPr>
        <w:t xml:space="preserve">interface</w:t>
      </w:r>
      <w:r>
        <w:t xml:space="preserve"> </w:t>
      </w:r>
      <w:r>
        <w:t xml:space="preserve">is the</w:t>
      </w:r>
      <w:r>
        <w:t xml:space="preserve"> </w:t>
      </w:r>
      <w:r>
        <w:rPr>
          <w:b/>
          <w:bCs/>
        </w:rPr>
        <w:t xml:space="preserve">primary lineage map</w:t>
      </w:r>
      <w:r>
        <w:t xml:space="preserve"> </w:t>
      </w:r>
      <w:r>
        <w:t xml:space="preserve">— what the scope exports and where each output column comes from.</w:t>
      </w:r>
    </w:p>
    <w:p>
      <w:pPr>
        <w:pStyle w:val="Compact"/>
        <w:numPr>
          <w:ilvl w:val="0"/>
          <w:numId w:val="1022"/>
        </w:numPr>
      </w:pPr>
      <w:r>
        <w:rPr>
          <w:rStyle w:val="VerbatimChar"/>
          <w:b/>
          <w:bCs/>
        </w:rPr>
        <w:t xml:space="preserve">query_dictionary</w:t>
      </w:r>
      <w:r>
        <w:t xml:space="preserve"> </w:t>
      </w:r>
      <w:r>
        <w:t xml:space="preserve">shares the same output-column keys but maps each to</w:t>
      </w:r>
      <w:r>
        <w:t xml:space="preserve"> </w:t>
      </w:r>
      <w:r>
        <w:rPr>
          <w:b/>
          <w:bCs/>
        </w:rPr>
        <w:t xml:space="preserve">SQL text positions</w:t>
      </w:r>
      <w:r>
        <w:t xml:space="preserve"> </w:t>
      </w:r>
      <w:r>
        <w:t xml:space="preserve">(</w:t>
      </w:r>
      <w:r>
        <w:rPr>
          <w:rStyle w:val="VerbatimChar"/>
        </w:rPr>
        <w:t xml:space="preserve">[@line,start:end='text',…]</w:t>
      </w:r>
      <w:r>
        <w:t xml:space="preserve">).</w:t>
      </w:r>
    </w:p>
    <w:p>
      <w:pPr>
        <w:pStyle w:val="Compact"/>
        <w:numPr>
          <w:ilvl w:val="0"/>
          <w:numId w:val="1022"/>
        </w:numPr>
      </w:pPr>
      <w:r>
        <w:rPr>
          <w:rStyle w:val="VerbatimChar"/>
          <w:b/>
          <w:bCs/>
        </w:rPr>
        <w:t xml:space="preserve">table_dictionary</w:t>
      </w:r>
      <w:r>
        <w:t xml:space="preserve"> </w:t>
      </w:r>
      <w:r>
        <w:t xml:space="preserve">holds physical (or table-function) column → token positions; keys are canonical table names (may be qualified, e.g. </w:t>
      </w:r>
      <w:r>
        <w:rPr>
          <w:rStyle w:val="VerbatimChar"/>
        </w:rPr>
        <w:t xml:space="preserve">sch1.aaa</w:t>
      </w:r>
      <w:r>
        <w:t xml:space="preserve">).</w:t>
      </w:r>
    </w:p>
    <w:p>
      <w:pPr>
        <w:pStyle w:val="Compact"/>
        <w:numPr>
          <w:ilvl w:val="0"/>
          <w:numId w:val="1022"/>
        </w:numPr>
      </w:pPr>
      <w:r>
        <w:rPr>
          <w:rStyle w:val="VerbatimChar"/>
          <w:b/>
          <w:bCs/>
        </w:rPr>
        <w:t xml:space="preserve">table_alias</w:t>
      </w:r>
      <w:r>
        <w:t xml:space="preserve"> </w:t>
      </w:r>
      <w:r>
        <w:t xml:space="preserve">maps alias → source string (</w:t>
      </w:r>
      <w:r>
        <w:rPr>
          <w:rStyle w:val="VerbatimChar"/>
        </w:rPr>
        <w:t xml:space="preserve">tab1</w:t>
      </w:r>
      <w:r>
        <w:t xml:space="preserve">,</w:t>
      </w:r>
      <w:r>
        <w:t xml:space="preserve"> </w:t>
      </w:r>
      <w:r>
        <w:rPr>
          <w:rStyle w:val="VerbatimChar"/>
        </w:rPr>
        <w:t xml:space="preserve">queryN</w:t>
      </w:r>
      <w:r>
        <w:t xml:space="preserve">,</w:t>
      </w:r>
      <w:r>
        <w:t xml:space="preserve"> </w:t>
      </w:r>
      <w:r>
        <w:rPr>
          <w:rStyle w:val="VerbatimChar"/>
        </w:rPr>
        <w:t xml:space="preserve">valuesN</w:t>
      </w:r>
      <w:r>
        <w:t xml:space="preserve">, or CTE name). Values are simple strings, not token lists.</w:t>
      </w:r>
    </w:p>
    <w:p>
      <w:pPr>
        <w:pStyle w:val="FirstParagraph"/>
      </w:pPr>
      <w:r>
        <w:rPr>
          <w:b/>
          <w:bCs/>
        </w:rPr>
        <w:t xml:space="preserve">Clause column-reference archives (</w:t>
      </w:r>
      <w:r>
        <w:rPr>
          <w:rStyle w:val="VerbatimChar"/>
          <w:b/>
          <w:bCs/>
        </w:rPr>
        <w:t xml:space="preserve">filters</w:t>
      </w:r>
      <w:r>
        <w:rPr>
          <w:b/>
          <w:bCs/>
        </w:rPr>
        <w:t xml:space="preserve">,</w:t>
      </w:r>
      <w:r>
        <w:rPr>
          <w:b/>
          <w:bCs/>
        </w:rPr>
        <w:t xml:space="preserve"> </w:t>
      </w:r>
      <w:r>
        <w:rPr>
          <w:rStyle w:val="VerbatimChar"/>
          <w:b/>
          <w:bCs/>
        </w:rPr>
        <w:t xml:space="preserve">grouped_by</w:t>
      </w:r>
      <w:r>
        <w:rPr>
          <w:b/>
          <w:bCs/>
        </w:rPr>
        <w:t xml:space="preserve">,</w:t>
      </w:r>
      <w:r>
        <w:rPr>
          <w:b/>
          <w:bCs/>
        </w:rPr>
        <w:t xml:space="preserve"> </w:t>
      </w:r>
      <w:r>
        <w:rPr>
          <w:rStyle w:val="VerbatimChar"/>
          <w:b/>
          <w:bCs/>
        </w:rPr>
        <w:t xml:space="preserve">ordered_by</w:t>
      </w:r>
      <w:r>
        <w:rPr>
          <w:b/>
          <w:bCs/>
        </w:rPr>
        <w:t xml:space="preserve">,</w:t>
      </w:r>
      <w:r>
        <w:rPr>
          <w:b/>
          <w:bCs/>
        </w:rPr>
        <w:t xml:space="preserve"> </w:t>
      </w:r>
      <w:r>
        <w:rPr>
          <w:rStyle w:val="VerbatimChar"/>
          <w:b/>
          <w:bCs/>
        </w:rPr>
        <w:t xml:space="preserve">window_partition_by</w:t>
      </w:r>
      <w:r>
        <w:rPr>
          <w:b/>
          <w:bCs/>
        </w:rPr>
        <w:t xml:space="preserve">,</w:t>
      </w:r>
      <w:r>
        <w:rPr>
          <w:b/>
          <w:bCs/>
        </w:rPr>
        <w:t xml:space="preserve"> </w:t>
      </w:r>
      <w:r>
        <w:rPr>
          <w:rStyle w:val="VerbatimChar"/>
          <w:b/>
          <w:bCs/>
        </w:rPr>
        <w:t xml:space="preserve">window_ordered_by</w:t>
      </w:r>
      <w:r>
        <w:rPr>
          <w:b/>
          <w:bCs/>
        </w:rPr>
        <w:t xml:space="preserve">)</w:t>
      </w:r>
    </w:p>
    <w:p>
      <w:pPr>
        <w:pStyle w:val="BodyText"/>
      </w:pPr>
      <w:r>
        <w:t xml:space="preserve">These buckets list columns referenced in specific SQL clauses. Values are</w:t>
      </w:r>
      <w:r>
        <w:t xml:space="preserve"> </w:t>
      </w:r>
      <w:r>
        <w:rPr>
          <w:b/>
          <w:bCs/>
        </w:rPr>
        <w:t xml:space="preserve">lists of column refs</w:t>
      </w:r>
      <w:r>
        <w:t xml:space="preserve"> </w:t>
      </w:r>
      <w:r>
        <w:t xml:space="preserve">(</w:t>
      </w:r>
      <w:r>
        <w:rPr>
          <w:rStyle w:val="VerbatimChar"/>
        </w:rPr>
        <w:t xml:space="preserve">{name, table_ref}</w:t>
      </w:r>
      <w:r>
        <w:t xml:space="preserve"> </w:t>
      </w:r>
      <w:r>
        <w:t xml:space="preserve">or substitution objects), not token strings.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SQL clause</w:t>
            </w:r>
          </w:p>
        </w:tc>
      </w:tr>
      <w:tr>
        <w:tc>
          <w:tcPr/>
          <w:p>
            <w:pPr>
              <w:pStyle w:val="Compact"/>
            </w:pPr>
            <w:r>
              <w:rPr>
                <w:rStyle w:val="VerbatimChar"/>
                <w:b/>
                <w:bCs/>
              </w:rPr>
              <w:t xml:space="preserve">filters</w:t>
            </w:r>
          </w:p>
        </w:tc>
        <w:tc>
          <w:tcPr/>
          <w:p>
            <w:pPr>
              <w:pStyle w:val="Compact"/>
            </w:pPr>
            <w:r>
              <w:t xml:space="preserve">WHERE, HAVING, QUALIFY, JOIN ON</w:t>
            </w:r>
          </w:p>
        </w:tc>
      </w:tr>
      <w:tr>
        <w:tc>
          <w:tcPr/>
          <w:p>
            <w:pPr>
              <w:pStyle w:val="Compact"/>
            </w:pPr>
            <w:r>
              <w:rPr>
                <w:rStyle w:val="VerbatimChar"/>
                <w:b/>
                <w:bCs/>
              </w:rPr>
              <w:t xml:space="preserve">grouped_by</w:t>
            </w:r>
          </w:p>
        </w:tc>
        <w:tc>
          <w:tcPr/>
          <w:p>
            <w:pPr>
              <w:pStyle w:val="Compact"/>
            </w:pPr>
            <w:r>
              <w:t xml:space="preserve">GROUP BY</w:t>
            </w:r>
          </w:p>
        </w:tc>
      </w:tr>
      <w:tr>
        <w:tc>
          <w:tcPr/>
          <w:p>
            <w:pPr>
              <w:pStyle w:val="Compact"/>
            </w:pPr>
            <w:r>
              <w:rPr>
                <w:rStyle w:val="VerbatimChar"/>
                <w:b/>
                <w:bCs/>
              </w:rPr>
              <w:t xml:space="preserve">ordered_by</w:t>
            </w:r>
          </w:p>
        </w:tc>
        <w:tc>
          <w:tcPr/>
          <w:p>
            <w:pPr>
              <w:pStyle w:val="Compact"/>
            </w:pPr>
            <w:r>
              <w:t xml:space="preserve">ORDER BY (query-level)</w:t>
            </w:r>
          </w:p>
        </w:tc>
      </w:tr>
      <w:tr>
        <w:tc>
          <w:tcPr/>
          <w:p>
            <w:pPr>
              <w:pStyle w:val="Compact"/>
            </w:pPr>
            <w:r>
              <w:rPr>
                <w:rStyle w:val="VerbatimChar"/>
                <w:b/>
                <w:bCs/>
              </w:rPr>
              <w:t xml:space="preserve">window_partition_by</w:t>
            </w:r>
          </w:p>
        </w:tc>
        <w:tc>
          <w:tcPr/>
          <w:p>
            <w:pPr>
              <w:pStyle w:val="Compact"/>
            </w:pPr>
            <w:r>
              <w:rPr>
                <w:rStyle w:val="VerbatimChar"/>
              </w:rPr>
              <w:t xml:space="preserve">OVER (PARTITION BY …)</w:t>
            </w:r>
          </w:p>
        </w:tc>
      </w:tr>
      <w:tr>
        <w:tc>
          <w:tcPr/>
          <w:p>
            <w:pPr>
              <w:pStyle w:val="Compact"/>
            </w:pPr>
            <w:r>
              <w:rPr>
                <w:rStyle w:val="VerbatimChar"/>
                <w:b/>
                <w:bCs/>
              </w:rPr>
              <w:t xml:space="preserve">window_ordered_by</w:t>
            </w:r>
          </w:p>
        </w:tc>
        <w:tc>
          <w:tcPr/>
          <w:p>
            <w:pPr>
              <w:pStyle w:val="Compact"/>
            </w:pPr>
            <w:r>
              <w:rPr>
                <w:rStyle w:val="VerbatimChar"/>
              </w:rPr>
              <w:t xml:space="preserve">OVER (… ORDER BY …)</w:t>
            </w:r>
          </w:p>
        </w:tc>
      </w:tr>
    </w:tbl>
    <w:p>
      <w:pPr>
        <w:pStyle w:val="BlockText"/>
      </w:pPr>
      <w:r>
        <w:rPr>
          <w:b/>
          <w:bCs/>
        </w:rPr>
        <w:t xml:space="preserve">Note:</w:t>
      </w:r>
      <w:r>
        <w:t xml:space="preserve"> </w:t>
      </w:r>
      <w:r>
        <w:t xml:space="preserve">There is no bucket named</w:t>
      </w:r>
      <w:r>
        <w:t xml:space="preserve"> </w:t>
      </w:r>
      <w:r>
        <w:rPr>
          <w:rStyle w:val="VerbatimChar"/>
        </w:rPr>
        <w:t xml:space="preserve">window_over_partition</w:t>
      </w:r>
      <w:r>
        <w:t xml:space="preserve">. Window PARTITION BY and in-OVER ORDER BY are archived separately. Partition/order-only column names are kept out of</w:t>
      </w:r>
      <w:r>
        <w:t xml:space="preserve"> </w:t>
      </w:r>
      <w:r>
        <w:rPr>
          <w:rStyle w:val="VerbatimChar"/>
        </w:rPr>
        <w:t xml:space="preserve">query_dictionary</w:t>
      </w:r>
      <w:r>
        <w:t xml:space="preserve">; SELECT-list window outputs merge OVER dependencies onto</w:t>
      </w:r>
      <w:r>
        <w:t xml:space="preserve"> </w:t>
      </w:r>
      <w:r>
        <w:rPr>
          <w:rStyle w:val="VerbatimChar"/>
        </w:rPr>
        <w:t xml:space="preserve">interface</w:t>
      </w:r>
      <w:r>
        <w:t xml:space="preserve">.</w:t>
      </w:r>
    </w:p>
    <w:p>
      <w:pPr>
        <w:pStyle w:val="FirstParagraph"/>
      </w:pPr>
      <w:r>
        <w:rPr>
          <w:b/>
          <w:bCs/>
        </w:rPr>
        <w:t xml:space="preserve">CTE / WITH visibility (</w:t>
      </w:r>
      <w:r>
        <w:rPr>
          <w:rStyle w:val="VerbatimChar"/>
          <w:b/>
          <w:bCs/>
        </w:rPr>
        <w:t xml:space="preserve">context_list</w:t>
      </w:r>
      <w:r>
        <w:rPr>
          <w:b/>
          <w:bCs/>
        </w:rPr>
        <w:t xml:space="preserve">,</w:t>
      </w:r>
      <w:r>
        <w:rPr>
          <w:b/>
          <w:bCs/>
        </w:rPr>
        <w:t xml:space="preserve"> </w:t>
      </w:r>
      <w:r>
        <w:rPr>
          <w:rStyle w:val="VerbatimChar"/>
          <w:b/>
          <w:bCs/>
        </w:rPr>
        <w:t xml:space="preserve">parent_cte</w:t>
      </w:r>
      <w:r>
        <w:rPr>
          <w:b/>
          <w:bCs/>
        </w:rPr>
        <w:t xml:space="preserve">)</w:t>
      </w:r>
    </w:p>
    <w:p>
      <w:pPr>
        <w:pStyle w:val="Compact"/>
        <w:numPr>
          <w:ilvl w:val="0"/>
          <w:numId w:val="1023"/>
        </w:numPr>
      </w:pPr>
      <w:r>
        <w:rPr>
          <w:rStyle w:val="VerbatimChar"/>
          <w:b/>
          <w:bCs/>
        </w:rPr>
        <w:t xml:space="preserve">context_list</w:t>
      </w:r>
      <w:r>
        <w:t xml:space="preserve"> </w:t>
      </w:r>
      <w:r>
        <w:t xml:space="preserve">registers CTE aliases visible to nested queries; values are live refs like</w:t>
      </w:r>
      <w:r>
        <w:t xml:space="preserve"> </w:t>
      </w:r>
      <w:r>
        <w:rPr>
          <w:rStyle w:val="VerbatimChar"/>
        </w:rPr>
        <w:t xml:space="preserve">query0</w:t>
      </w:r>
      <w:r>
        <w:t xml:space="preserve"> </w:t>
      </w:r>
      <w:r>
        <w:t xml:space="preserve">(resolve to sibling</w:t>
      </w:r>
      <w:r>
        <w:t xml:space="preserve"> </w:t>
      </w:r>
      <w:r>
        <w:rPr>
          <w:rStyle w:val="VerbatimChar"/>
        </w:rPr>
        <w:t xml:space="preserve">def_queryN</w:t>
      </w:r>
      <w:r>
        <w:t xml:space="preserve">).</w:t>
      </w:r>
    </w:p>
    <w:p>
      <w:pPr>
        <w:pStyle w:val="Compact"/>
        <w:numPr>
          <w:ilvl w:val="0"/>
          <w:numId w:val="1023"/>
        </w:numPr>
      </w:pPr>
      <w:r>
        <w:rPr>
          <w:rStyle w:val="VerbatimChar"/>
          <w:b/>
          <w:bCs/>
        </w:rPr>
        <w:t xml:space="preserve">parent_cte</w:t>
      </w:r>
      <w:r>
        <w:t xml:space="preserve"> </w:t>
      </w:r>
      <w:r>
        <w:t xml:space="preserve">carries optional inherited CTE chain metadata when shadowing occurs.</w:t>
      </w:r>
    </w:p>
    <w:p>
      <w:pPr>
        <w:pStyle w:val="Compact"/>
        <w:numPr>
          <w:ilvl w:val="0"/>
          <w:numId w:val="1023"/>
        </w:numPr>
      </w:pPr>
      <w:r>
        <w:t xml:space="preserve">Walk-time keys (</w:t>
      </w:r>
      <w:r>
        <w:rPr>
          <w:rStyle w:val="VerbatimChar"/>
        </w:rPr>
        <w:t xml:space="preserve">inherited_visible_aliases</w:t>
      </w:r>
      <w:r>
        <w:t xml:space="preserve">,</w:t>
      </w:r>
      <w:r>
        <w:t xml:space="preserve"> </w:t>
      </w:r>
      <w:r>
        <w:rPr>
          <w:rStyle w:val="VerbatimChar"/>
        </w:rPr>
        <w:t xml:space="preserve">outer_context_list_backup</w:t>
      </w:r>
      <w:r>
        <w:t xml:space="preserve">, etc.) are stripped before publish.</w:t>
      </w:r>
    </w:p>
    <w:p>
      <w:pPr>
        <w:pStyle w:val="FirstParagraph"/>
      </w:pPr>
      <w:r>
        <w:rPr>
          <w:b/>
          <w:bCs/>
        </w:rPr>
        <w:t xml:space="preserve">Predicate and dependent subqueries (</w:t>
      </w:r>
      <w:r>
        <w:rPr>
          <w:rStyle w:val="VerbatimChar"/>
          <w:b/>
          <w:bCs/>
        </w:rPr>
        <w:t xml:space="preserve">dependent_queries</w:t>
      </w:r>
      <w:r>
        <w:rPr>
          <w:b/>
          <w:bCs/>
        </w:rPr>
        <w:t xml:space="preserve">,</w:t>
      </w:r>
      <w:r>
        <w:rPr>
          <w:b/>
          <w:bCs/>
        </w:rPr>
        <w:t xml:space="preserve"> </w:t>
      </w:r>
      <w:r>
        <w:rPr>
          <w:rStyle w:val="VerbatimChar"/>
          <w:b/>
          <w:bCs/>
        </w:rPr>
        <w:t xml:space="preserve">predicandN</w:t>
      </w:r>
      <w:r>
        <w:rPr>
          <w:b/>
          <w:bCs/>
        </w:rPr>
        <w:t xml:space="preserve">,</w:t>
      </w:r>
      <w:r>
        <w:rPr>
          <w:b/>
          <w:bCs/>
        </w:rPr>
        <w:t xml:space="preserve"> </w:t>
      </w:r>
      <w:r>
        <w:rPr>
          <w:rStyle w:val="VerbatimChar"/>
          <w:b/>
          <w:bCs/>
        </w:rPr>
        <w:t xml:space="preserve">existsN</w:t>
      </w:r>
      <w:r>
        <w:rPr>
          <w:b/>
          <w:bCs/>
        </w:rPr>
        <w:t xml:space="preserve">,</w:t>
      </w:r>
      <w:r>
        <w:rPr>
          <w:b/>
          <w:bCs/>
        </w:rPr>
        <w:t xml:space="preserve"> </w:t>
      </w:r>
      <w:r>
        <w:rPr>
          <w:rStyle w:val="VerbatimChar"/>
          <w:b/>
          <w:bCs/>
        </w:rPr>
        <w:t xml:space="preserve">in_listN</w:t>
      </w:r>
      <w:r>
        <w:rPr>
          <w:b/>
          <w:bCs/>
        </w:rPr>
        <w:t xml:space="preserve">,</w:t>
      </w:r>
      <w:r>
        <w:rPr>
          <w:b/>
          <w:bCs/>
        </w:rPr>
        <w:t xml:space="preserve"> </w:t>
      </w:r>
      <w:r>
        <w:rPr>
          <w:rStyle w:val="VerbatimChar"/>
          <w:b/>
          <w:bCs/>
        </w:rPr>
        <w:t xml:space="preserve">quantifiedN</w:t>
      </w:r>
      <w:r>
        <w:rPr>
          <w:b/>
          <w:bCs/>
        </w:rPr>
        <w:t xml:space="preserve">)</w:t>
      </w:r>
    </w:p>
    <w:p>
      <w:pPr>
        <w:pStyle w:val="Compact"/>
        <w:numPr>
          <w:ilvl w:val="0"/>
          <w:numId w:val="1024"/>
        </w:numPr>
      </w:pPr>
      <w:r>
        <w:rPr>
          <w:rStyle w:val="VerbatimChar"/>
          <w:b/>
          <w:bCs/>
        </w:rPr>
        <w:t xml:space="preserve">dependent_queries</w:t>
      </w:r>
      <w:r>
        <w:t xml:space="preserve"> </w:t>
      </w:r>
      <w:r>
        <w:t xml:space="preserve">is the parent-scope index of nested subquery bodies reached through predicate frames (scalar/</w:t>
      </w:r>
      <w:r>
        <w:rPr>
          <w:rStyle w:val="VerbatimChar"/>
        </w:rPr>
        <w:t xml:space="preserve">predicand_subquery</w:t>
      </w:r>
      <w:r>
        <w:t xml:space="preserve">,</w:t>
      </w:r>
      <w:r>
        <w:t xml:space="preserve"> </w:t>
      </w:r>
      <w:r>
        <w:rPr>
          <w:rStyle w:val="VerbatimChar"/>
        </w:rPr>
        <w:t xml:space="preserve">EXISTS</w:t>
      </w:r>
      <w:r>
        <w:t xml:space="preserve">,</w:t>
      </w:r>
      <w:r>
        <w:t xml:space="preserve"> </w:t>
      </w:r>
      <w:r>
        <w:rPr>
          <w:rStyle w:val="VerbatimChar"/>
        </w:rPr>
        <w:t xml:space="preserve">IN (SELECT …)</w:t>
      </w:r>
      <w:r>
        <w:t xml:space="preserve">, quantified comparisons).</w:t>
      </w:r>
    </w:p>
    <w:p>
      <w:pPr>
        <w:pStyle w:val="Compact"/>
        <w:numPr>
          <w:ilvl w:val="0"/>
          <w:numId w:val="1024"/>
        </w:numPr>
      </w:pPr>
      <w:r>
        <w:t xml:space="preserve">Each entry carries</w:t>
      </w:r>
      <w:r>
        <w:t xml:space="preserve"> </w:t>
      </w:r>
      <w:r>
        <w:rPr>
          <w:rStyle w:val="VerbatimChar"/>
        </w:rPr>
        <w:t xml:space="preserve">{query: queryN, type: …}</w:t>
      </w:r>
      <w:r>
        <w:t xml:space="preserve"> </w:t>
      </w:r>
      <w:r>
        <w:t xml:space="preserve">where</w:t>
      </w:r>
      <w:r>
        <w:t xml:space="preserve"> </w:t>
      </w:r>
      <w:r>
        <w:rPr>
          <w:rStyle w:val="VerbatimChar"/>
          <w:b/>
          <w:bCs/>
        </w:rPr>
        <w:t xml:space="preserve">type</w:t>
      </w:r>
      <w:r>
        <w:rPr>
          <w:b/>
          <w:bCs/>
        </w:rPr>
        <w:t xml:space="preserve"> </w:t>
      </w:r>
      <w:r>
        <w:rPr>
          <w:b/>
          <w:bCs/>
        </w:rPr>
        <w:t xml:space="preserve">is always the same string as the parent-scope clause archive bucket</w:t>
      </w:r>
      <w:r>
        <w:t xml:space="preserve"> </w:t>
      </w:r>
      <w:r>
        <w:t xml:space="preserve">that encloses the subquery site in SQL. Consumers can treat</w:t>
      </w:r>
      <w:r>
        <w:t xml:space="preserve"> </w:t>
      </w:r>
      <w:r>
        <w:rPr>
          <w:rStyle w:val="VerbatimChar"/>
        </w:rPr>
        <w:t xml:space="preserve">type</w:t>
      </w:r>
      <w:r>
        <w:t xml:space="preserve"> </w:t>
      </w:r>
      <w:r>
        <w:t xml:space="preserve">as the bucket name — there is no parallel vocabulary.</w:t>
      </w:r>
    </w:p>
    <w:p>
      <w:pPr>
        <w:pStyle w:val="Compact"/>
        <w:numPr>
          <w:ilvl w:val="0"/>
          <w:numId w:val="1024"/>
        </w:numPr>
      </w:pPr>
      <w:r>
        <w:rPr>
          <w:b/>
          <w:bCs/>
        </w:rPr>
        <w:t xml:space="preserve">Entry kinds</w:t>
      </w:r>
      <w:r>
        <w:t xml:space="preserve"> </w:t>
      </w:r>
      <w:r>
        <w:t xml:space="preserve">(map keys under</w:t>
      </w:r>
      <w:r>
        <w:t xml:space="preserve"> </w:t>
      </w:r>
      <w:r>
        <w:rPr>
          <w:rStyle w:val="VerbatimChar"/>
        </w:rPr>
        <w:t xml:space="preserve">dependent_queries</w:t>
      </w:r>
      <w:r>
        <w:t xml:space="preserve">):</w:t>
      </w:r>
    </w:p>
    <w:p>
      <w:pPr>
        <w:pStyle w:val="Compact"/>
        <w:numPr>
          <w:ilvl w:val="1"/>
          <w:numId w:val="1025"/>
        </w:numPr>
      </w:pPr>
      <w:r>
        <w:rPr>
          <w:rStyle w:val="VerbatimChar"/>
          <w:b/>
          <w:bCs/>
        </w:rPr>
        <w:t xml:space="preserve">predicandN</w:t>
      </w:r>
      <w:r>
        <w:t xml:space="preserve"> </w:t>
      </w:r>
      <w:r>
        <w:t xml:space="preserve">— scalar subquery</w:t>
      </w:r>
      <w:r>
        <w:t xml:space="preserve"> </w:t>
      </w:r>
      <w:r>
        <w:rPr>
          <w:rStyle w:val="VerbatimChar"/>
        </w:rPr>
        <w:t xml:space="preserve">(SELECT …)</w:t>
      </w:r>
      <w:r>
        <w:t xml:space="preserve"> </w:t>
      </w:r>
      <w:r>
        <w:t xml:space="preserve">in a value position</w:t>
      </w:r>
    </w:p>
    <w:p>
      <w:pPr>
        <w:pStyle w:val="Compact"/>
        <w:numPr>
          <w:ilvl w:val="1"/>
          <w:numId w:val="1025"/>
        </w:numPr>
      </w:pPr>
      <w:r>
        <w:rPr>
          <w:rStyle w:val="VerbatimChar"/>
          <w:b/>
          <w:bCs/>
        </w:rPr>
        <w:t xml:space="preserve">existsN</w:t>
      </w:r>
      <w:r>
        <w:t xml:space="preserve"> </w:t>
      </w:r>
      <w:r>
        <w:t xml:space="preserve">—</w:t>
      </w:r>
      <w:r>
        <w:t xml:space="preserve"> </w:t>
      </w:r>
      <w:r>
        <w:rPr>
          <w:rStyle w:val="VerbatimChar"/>
        </w:rPr>
        <w:t xml:space="preserve">EXISTS (SELECT …)</w:t>
      </w:r>
    </w:p>
    <w:p>
      <w:pPr>
        <w:pStyle w:val="Compact"/>
        <w:numPr>
          <w:ilvl w:val="1"/>
          <w:numId w:val="1025"/>
        </w:numPr>
      </w:pPr>
      <w:r>
        <w:rPr>
          <w:rStyle w:val="VerbatimChar"/>
          <w:b/>
          <w:bCs/>
        </w:rPr>
        <w:t xml:space="preserve">in_listN</w:t>
      </w:r>
      <w:r>
        <w:t xml:space="preserve"> </w:t>
      </w:r>
      <w:r>
        <w:t xml:space="preserve">—</w:t>
      </w:r>
      <w:r>
        <w:t xml:space="preserve"> </w:t>
      </w:r>
      <w:r>
        <w:rPr>
          <w:rStyle w:val="VerbatimChar"/>
        </w:rPr>
        <w:t xml:space="preserve">IN (SELECT …)</w:t>
      </w:r>
      <w:r>
        <w:t xml:space="preserve"> </w:t>
      </w:r>
      <w:r>
        <w:t xml:space="preserve">/</w:t>
      </w:r>
      <w:r>
        <w:t xml:space="preserve"> </w:t>
      </w:r>
      <w:r>
        <w:rPr>
          <w:rStyle w:val="VerbatimChar"/>
        </w:rPr>
        <w:t xml:space="preserve">NOT IN (SELECT …)</w:t>
      </w:r>
    </w:p>
    <w:p>
      <w:pPr>
        <w:pStyle w:val="Compact"/>
        <w:numPr>
          <w:ilvl w:val="1"/>
          <w:numId w:val="1025"/>
        </w:numPr>
      </w:pPr>
      <w:r>
        <w:rPr>
          <w:rStyle w:val="VerbatimChar"/>
          <w:b/>
          <w:bCs/>
        </w:rPr>
        <w:t xml:space="preserve">quantifiedN</w:t>
      </w:r>
      <w:r>
        <w:t xml:space="preserve"> </w:t>
      </w:r>
      <w:r>
        <w:t xml:space="preserve">—</w:t>
      </w:r>
      <w:r>
        <w:t xml:space="preserve"> </w:t>
      </w:r>
      <w:r>
        <w:rPr>
          <w:rStyle w:val="VerbatimChar"/>
        </w:rPr>
        <w:t xml:space="preserve">= ANY (SELECT …)</w:t>
      </w:r>
      <w:r>
        <w:t xml:space="preserve"> </w:t>
      </w:r>
      <w:r>
        <w:t xml:space="preserve">/</w:t>
      </w:r>
      <w:r>
        <w:t xml:space="preserve"> </w:t>
      </w:r>
      <w:r>
        <w:rPr>
          <w:rStyle w:val="VerbatimChar"/>
        </w:rPr>
        <w:t xml:space="preserve">ALL</w:t>
      </w:r>
      <w:r>
        <w:t xml:space="preserve"> </w:t>
      </w:r>
      <w:r>
        <w:t xml:space="preserve">/</w:t>
      </w:r>
      <w:r>
        <w:t xml:space="preserve"> </w:t>
      </w:r>
      <w:r>
        <w:rPr>
          <w:rStyle w:val="VerbatimChar"/>
        </w:rPr>
        <w:t xml:space="preserve">SOME</w:t>
      </w:r>
      <w:r>
        <w:t xml:space="preserve"> </w:t>
      </w:r>
      <w:r>
        <w:t xml:space="preserve">comparisons</w:t>
      </w:r>
    </w:p>
    <w:p>
      <w:pPr>
        <w:pStyle w:val="Compact"/>
        <w:numPr>
          <w:ilvl w:val="0"/>
          <w:numId w:val="1024"/>
        </w:numPr>
      </w:pPr>
      <w:r>
        <w:rPr>
          <w:rStyle w:val="VerbatimChar"/>
          <w:b/>
          <w:bCs/>
        </w:rPr>
        <w:t xml:space="preserve">type</w:t>
      </w:r>
      <w:r>
        <w:rPr>
          <w:b/>
          <w:bCs/>
        </w:rPr>
        <w:t xml:space="preserve"> </w:t>
      </w:r>
      <w:r>
        <w:rPr>
          <w:b/>
          <w:bCs/>
        </w:rPr>
        <w:t xml:space="preserve">values</w:t>
      </w:r>
      <w:r>
        <w:t xml:space="preserve"> </w:t>
      </w:r>
      <w:r>
        <w:t xml:space="preserve">(complete set today — each matches a</w:t>
      </w:r>
      <w:r>
        <w:t xml:space="preserve"> </w:t>
      </w:r>
      <w:r>
        <w:rPr>
          <w:rStyle w:val="VerbatimChar"/>
        </w:rPr>
        <w:t xml:space="preserve">MumbleConstants</w:t>
      </w:r>
      <w:r>
        <w:t xml:space="preserve"> </w:t>
      </w:r>
      <w:r>
        <w:t xml:space="preserve">bucket key):</w:t>
      </w:r>
    </w:p>
    <w:tbl>
      <w:tblPr>
        <w:tblStyle w:val="Table"/>
        <w:tblW w:type="pct" w:w="5000"/>
        <w:tblLayout w:type="fixed"/>
        <w:tblLook w:firstRow="1" w:lastRow="0" w:firstColumn="0" w:lastColumn="0" w:noHBand="0" w:noVBand="0" w:val="0020"/>
      </w:tblPr>
      <w:tblGrid>
        <w:gridCol w:w="1788"/>
        <w:gridCol w:w="1277"/>
        <w:gridCol w:w="4854"/>
      </w:tblGrid>
      <w:tr>
        <w:trPr>
          <w:tblHeader w:val="on"/>
        </w:trPr>
        <w:tc>
          <w:tcPr/>
          <w:p>
            <w:pPr>
              <w:pStyle w:val="Compact"/>
            </w:pPr>
            <w:r>
              <w:rPr>
                <w:rStyle w:val="VerbatimChar"/>
              </w:rPr>
              <w:t xml:space="preserve">type</w:t>
            </w:r>
            <w:r>
              <w:t xml:space="preserve"> </w:t>
            </w:r>
            <w:r>
              <w:t xml:space="preserve">value</w:t>
            </w:r>
          </w:p>
        </w:tc>
        <w:tc>
          <w:tcPr/>
          <w:p>
            <w:pPr>
              <w:pStyle w:val="Compact"/>
            </w:pPr>
            <w:r>
              <w:t xml:space="preserve">SQL site</w:t>
            </w:r>
          </w:p>
        </w:tc>
        <w:tc>
          <w:tcPr/>
          <w:p>
            <w:pPr>
              <w:pStyle w:val="Compact"/>
            </w:pPr>
            <w:r>
              <w:t xml:space="preserve">Parent archive bucket (may be empty)</w:t>
            </w:r>
          </w:p>
        </w:tc>
      </w:tr>
      <w:tr>
        <w:tc>
          <w:tcPr/>
          <w:p>
            <w:pPr>
              <w:pStyle w:val="Compact"/>
            </w:pPr>
            <w:r>
              <w:rPr>
                <w:rStyle w:val="VerbatimChar"/>
              </w:rPr>
              <w:t xml:space="preserve">interface</w:t>
            </w:r>
          </w:p>
        </w:tc>
        <w:tc>
          <w:tcPr/>
          <w:p>
            <w:pPr>
              <w:pStyle w:val="Compact"/>
            </w:pPr>
            <w:r>
              <w:t xml:space="preserve">SELECT list / expression tree</w:t>
            </w:r>
          </w:p>
        </w:tc>
        <w:tc>
          <w:tcPr/>
          <w:p>
            <w:pPr>
              <w:pStyle w:val="Compact"/>
            </w:pPr>
            <w:r>
              <w:rPr>
                <w:rStyle w:val="VerbatimChar"/>
              </w:rPr>
              <w:t xml:space="preserve">interface</w:t>
            </w:r>
          </w:p>
        </w:tc>
      </w:tr>
      <w:tr>
        <w:tc>
          <w:tcPr/>
          <w:p>
            <w:pPr>
              <w:pStyle w:val="Compact"/>
            </w:pPr>
            <w:r>
              <w:rPr>
                <w:rStyle w:val="VerbatimChar"/>
              </w:rPr>
              <w:t xml:space="preserve">filters</w:t>
            </w:r>
          </w:p>
        </w:tc>
        <w:tc>
          <w:tcPr/>
          <w:p>
            <w:pPr>
              <w:pStyle w:val="Compact"/>
            </w:pPr>
            <w:r>
              <w:t xml:space="preserve">WHERE, HAVING, QUALIFY, JOIN ON, boolean predicates</w:t>
            </w:r>
          </w:p>
        </w:tc>
        <w:tc>
          <w:tcPr/>
          <w:p>
            <w:pPr>
              <w:pStyle w:val="Compact"/>
            </w:pPr>
            <w:r>
              <w:rPr>
                <w:rStyle w:val="VerbatimChar"/>
              </w:rPr>
              <w:t xml:space="preserve">filters</w:t>
            </w:r>
          </w:p>
        </w:tc>
      </w:tr>
      <w:tr>
        <w:tc>
          <w:tcPr/>
          <w:p>
            <w:pPr>
              <w:pStyle w:val="Compact"/>
            </w:pPr>
            <w:r>
              <w:rPr>
                <w:rStyle w:val="VerbatimChar"/>
              </w:rPr>
              <w:t xml:space="preserve">grouped_by</w:t>
            </w:r>
          </w:p>
        </w:tc>
        <w:tc>
          <w:tcPr/>
          <w:p>
            <w:pPr>
              <w:pStyle w:val="Compact"/>
            </w:pPr>
            <w:r>
              <w:t xml:space="preserve">GROUP BY expression</w:t>
            </w:r>
          </w:p>
        </w:tc>
        <w:tc>
          <w:tcPr/>
          <w:p>
            <w:pPr>
              <w:pStyle w:val="Compact"/>
            </w:pPr>
            <w:r>
              <w:rPr>
                <w:rStyle w:val="VerbatimChar"/>
              </w:rPr>
              <w:t xml:space="preserve">grouped_by</w:t>
            </w:r>
          </w:p>
        </w:tc>
      </w:tr>
      <w:tr>
        <w:tc>
          <w:tcPr/>
          <w:p>
            <w:pPr>
              <w:pStyle w:val="Compact"/>
            </w:pPr>
            <w:r>
              <w:rPr>
                <w:rStyle w:val="VerbatimChar"/>
              </w:rPr>
              <w:t xml:space="preserve">ordered_by</w:t>
            </w:r>
          </w:p>
        </w:tc>
        <w:tc>
          <w:tcPr/>
          <w:p>
            <w:pPr>
              <w:pStyle w:val="Compact"/>
            </w:pPr>
            <w:r>
              <w:t xml:space="preserve">Query-level ORDER BY sort key</w:t>
            </w:r>
          </w:p>
        </w:tc>
        <w:tc>
          <w:tcPr/>
          <w:p>
            <w:pPr>
              <w:pStyle w:val="Compact"/>
            </w:pPr>
            <w:r>
              <w:rPr>
                <w:rStyle w:val="VerbatimChar"/>
              </w:rPr>
              <w:t xml:space="preserve">ordered_by</w:t>
            </w:r>
          </w:p>
        </w:tc>
      </w:tr>
      <w:tr>
        <w:tc>
          <w:tcPr/>
          <w:p>
            <w:pPr>
              <w:pStyle w:val="Compact"/>
            </w:pPr>
            <w:r>
              <w:rPr>
                <w:rStyle w:val="VerbatimChar"/>
              </w:rPr>
              <w:t xml:space="preserve">window_partition_by</w:t>
            </w:r>
          </w:p>
        </w:tc>
        <w:tc>
          <w:tcPr/>
          <w:p>
            <w:pPr>
              <w:pStyle w:val="Compact"/>
            </w:pPr>
            <w:r>
              <w:rPr>
                <w:rStyle w:val="VerbatimChar"/>
              </w:rPr>
              <w:t xml:space="preserve">OVER (PARTITION BY …)</w:t>
            </w:r>
            <w:r>
              <w:t xml:space="preserve"> </w:t>
            </w:r>
            <w:r>
              <w:t xml:space="preserve">argument</w:t>
            </w:r>
          </w:p>
        </w:tc>
        <w:tc>
          <w:tcPr/>
          <w:p>
            <w:pPr>
              <w:pStyle w:val="Compact"/>
            </w:pPr>
            <w:r>
              <w:rPr>
                <w:rStyle w:val="VerbatimChar"/>
              </w:rPr>
              <w:t xml:space="preserve">window_partition_by</w:t>
            </w:r>
          </w:p>
        </w:tc>
      </w:tr>
      <w:tr>
        <w:tc>
          <w:tcPr/>
          <w:p>
            <w:pPr>
              <w:pStyle w:val="Compact"/>
            </w:pPr>
            <w:r>
              <w:rPr>
                <w:rStyle w:val="VerbatimChar"/>
              </w:rPr>
              <w:t xml:space="preserve">window_ordered_by</w:t>
            </w:r>
          </w:p>
        </w:tc>
        <w:tc>
          <w:tcPr/>
          <w:p>
            <w:pPr>
              <w:pStyle w:val="Compact"/>
            </w:pPr>
            <w:r>
              <w:rPr>
                <w:rStyle w:val="VerbatimChar"/>
              </w:rPr>
              <w:t xml:space="preserve">OVER (… ORDER BY …)</w:t>
            </w:r>
            <w:r>
              <w:t xml:space="preserve"> </w:t>
            </w:r>
            <w:r>
              <w:t xml:space="preserve">sort key</w:t>
            </w:r>
          </w:p>
        </w:tc>
        <w:tc>
          <w:tcPr/>
          <w:p>
            <w:pPr>
              <w:pStyle w:val="Compact"/>
            </w:pPr>
            <w:r>
              <w:rPr>
                <w:rStyle w:val="VerbatimChar"/>
              </w:rPr>
              <w:t xml:space="preserve">window_ordered_by</w:t>
            </w:r>
          </w:p>
        </w:tc>
      </w:tr>
      <w:tr>
        <w:tc>
          <w:tcPr/>
          <w:p>
            <w:pPr>
              <w:pStyle w:val="Compact"/>
            </w:pPr>
            <w:r>
              <w:rPr>
                <w:rStyle w:val="VerbatimChar"/>
              </w:rPr>
              <w:t xml:space="preserve">assignments</w:t>
            </w:r>
          </w:p>
        </w:tc>
        <w:tc>
          <w:tcPr/>
          <w:p>
            <w:pPr>
              <w:pStyle w:val="Compact"/>
            </w:pPr>
            <w:r>
              <w:t xml:space="preserve">UPDATE (or MERGE)</w:t>
            </w:r>
            <w:r>
              <w:t xml:space="preserve"> </w:t>
            </w:r>
            <w:r>
              <w:rPr>
                <w:rStyle w:val="VerbatimChar"/>
              </w:rPr>
              <w:t xml:space="preserve">SET col = (SELECT …)</w:t>
            </w:r>
            <w:r>
              <w:t xml:space="preserve"> </w:t>
            </w:r>
            <w:r>
              <w:t xml:space="preserve">RHS</w:t>
            </w:r>
          </w:p>
        </w:tc>
        <w:tc>
          <w:tcPr/>
          <w:p>
            <w:pPr>
              <w:pStyle w:val="Compact"/>
            </w:pPr>
            <w:r>
              <w:rPr>
                <w:rStyle w:val="VerbatimChar"/>
              </w:rPr>
              <w:t xml:space="preserve">assignments</w:t>
            </w:r>
          </w:p>
        </w:tc>
      </w:tr>
      <w:tr>
        <w:tc>
          <w:tcPr/>
          <w:p>
            <w:pPr>
              <w:pStyle w:val="Compact"/>
            </w:pPr>
            <w:r>
              <w:rPr>
                <w:rStyle w:val="VerbatimChar"/>
              </w:rPr>
              <w:t xml:space="preserve">derivation</w:t>
            </w:r>
          </w:p>
        </w:tc>
        <w:tc>
          <w:tcPr/>
          <w:p>
            <w:pPr>
              <w:pStyle w:val="Compact"/>
            </w:pPr>
            <w:r>
              <w:t xml:space="preserve">PIVOT / UNPIVOT value positions (e.g. </w:t>
            </w:r>
            <w:r>
              <w:rPr>
                <w:rStyle w:val="VerbatimChar"/>
              </w:rPr>
              <w:t xml:space="preserve">DEFAULT ON NULL ((SELECT …))</w:t>
            </w:r>
            <w:r>
              <w:t xml:space="preserve">,</w:t>
            </w:r>
            <w:r>
              <w:t xml:space="preserve"> </w:t>
            </w:r>
            <w:r>
              <w:rPr>
                <w:rStyle w:val="VerbatimChar"/>
              </w:rPr>
              <w:t xml:space="preserve">IN (ANY ORDER BY (SELECT …))</w:t>
            </w:r>
            <w:r>
              <w:t xml:space="preserve">)</w:t>
            </w:r>
          </w:p>
        </w:tc>
        <w:tc>
          <w:tcPr/>
          <w:p>
            <w:pPr>
              <w:pStyle w:val="Compact"/>
            </w:pPr>
            <w:r>
              <w:rPr>
                <w:rStyle w:val="VerbatimChar"/>
              </w:rPr>
              <w:t xml:space="preserve">derivation</w:t>
            </w:r>
            <w:r>
              <w:t xml:space="preserve"> </w:t>
            </w:r>
            <w:r>
              <w:t xml:space="preserve">(operand lineage under</w:t>
            </w:r>
            <w:r>
              <w:t xml:space="preserve"> </w:t>
            </w:r>
            <w:r>
              <w:rPr>
                <w:rStyle w:val="VerbatimChar"/>
              </w:rPr>
              <w:t xml:space="preserve">derivation.source_columns</w:t>
            </w:r>
            <w:r>
              <w:t xml:space="preserve">)</w:t>
            </w:r>
          </w:p>
        </w:tc>
      </w:tr>
    </w:tbl>
    <w:p>
      <w:pPr>
        <w:pStyle w:val="Compact"/>
        <w:numPr>
          <w:ilvl w:val="0"/>
          <w:numId w:val="1026"/>
        </w:numPr>
      </w:pPr>
      <w:r>
        <w:rPr>
          <w:b/>
          <w:bCs/>
        </w:rPr>
        <w:t xml:space="preserve">Unnamed scalars:</w:t>
      </w:r>
      <w:r>
        <w:t xml:space="preserve"> </w:t>
      </w:r>
      <w:r>
        <w:t xml:space="preserve">A</w:t>
      </w:r>
      <w:r>
        <w:t xml:space="preserve"> </w:t>
      </w:r>
      <w:r>
        <w:rPr>
          <w:rStyle w:val="VerbatimChar"/>
        </w:rPr>
        <w:t xml:space="preserve">dependent_queries</w:t>
      </w:r>
      <w:r>
        <w:t xml:space="preserve"> </w:t>
      </w:r>
      <w:r>
        <w:t xml:space="preserve">entry is recorded whenever a predicate frame closes, even when the scalar subquery has</w:t>
      </w:r>
      <w:r>
        <w:t xml:space="preserve"> </w:t>
      </w:r>
      <w:r>
        <w:rPr>
          <w:b/>
          <w:bCs/>
        </w:rPr>
        <w:t xml:space="preserve">no output name</w:t>
      </w:r>
      <w:r>
        <w:t xml:space="preserve"> </w:t>
      </w:r>
      <w:r>
        <w:t xml:space="preserve">and the corresponding clause archive list is</w:t>
      </w:r>
      <w:r>
        <w:t xml:space="preserve"> </w:t>
      </w:r>
      <w:r>
        <w:rPr>
          <w:b/>
          <w:bCs/>
        </w:rPr>
        <w:t xml:space="preserve">empty</w:t>
      </w:r>
      <w:r>
        <w:t xml:space="preserve"> </w:t>
      </w:r>
      <w:r>
        <w:t xml:space="preserve">(e.g. </w:t>
      </w:r>
      <w:r>
        <w:rPr>
          <w:rStyle w:val="VerbatimChar"/>
        </w:rPr>
        <w:t xml:space="preserve">ORDER BY (SELECT …)</w:t>
      </w:r>
      <w:r>
        <w:t xml:space="preserve"> </w:t>
      </w:r>
      <w:r>
        <w:t xml:space="preserve">with</w:t>
      </w:r>
      <w:r>
        <w:t xml:space="preserve"> </w:t>
      </w:r>
      <w:r>
        <w:rPr>
          <w:rStyle w:val="VerbatimChar"/>
        </w:rPr>
        <w:t xml:space="preserve">ordered_by=[]</w:t>
      </w:r>
      <w:r>
        <w:t xml:space="preserve">, or</w:t>
      </w:r>
      <w:r>
        <w:t xml:space="preserve"> </w:t>
      </w:r>
      <w:r>
        <w:rPr>
          <w:rStyle w:val="VerbatimChar"/>
        </w:rPr>
        <w:t xml:space="preserve">PARTITION BY (SELECT …)</w:t>
      </w:r>
      <w:r>
        <w:t xml:space="preserve"> </w:t>
      </w:r>
      <w:r>
        <w:t xml:space="preserve">with</w:t>
      </w:r>
      <w:r>
        <w:t xml:space="preserve"> </w:t>
      </w:r>
      <w:r>
        <w:rPr>
          <w:rStyle w:val="VerbatimChar"/>
        </w:rPr>
        <w:t xml:space="preserve">window_partition_by=[]</w:t>
      </w:r>
      <w:r>
        <w:t xml:space="preserve">). The index exists to reach the nested</w:t>
      </w:r>
      <w:r>
        <w:t xml:space="preserve"> </w:t>
      </w:r>
      <w:r>
        <w:rPr>
          <w:rStyle w:val="VerbatimChar"/>
          <w:b/>
          <w:bCs/>
        </w:rPr>
        <w:t xml:space="preserve">def_queryN</w:t>
      </w:r>
      <w:r>
        <w:t xml:space="preserve"> </w:t>
      </w:r>
      <w:r>
        <w:t xml:space="preserve">body; the clause bucket is optional column-ref metadata.</w:t>
      </w:r>
    </w:p>
    <w:p>
      <w:pPr>
        <w:pStyle w:val="Compact"/>
        <w:numPr>
          <w:ilvl w:val="0"/>
          <w:numId w:val="1026"/>
        </w:numPr>
      </w:pPr>
      <w:r>
        <w:rPr>
          <w:b/>
          <w:bCs/>
        </w:rPr>
        <w:t xml:space="preserve">How to consume:</w:t>
      </w:r>
    </w:p>
    <w:p>
      <w:pPr>
        <w:pStyle w:val="Compact"/>
        <w:numPr>
          <w:ilvl w:val="1"/>
          <w:numId w:val="1027"/>
        </w:numPr>
      </w:pPr>
      <w:r>
        <w:t xml:space="preserve">Read</w:t>
      </w:r>
      <w:r>
        <w:t xml:space="preserve"> </w:t>
      </w:r>
      <w:r>
        <w:rPr>
          <w:rStyle w:val="VerbatimChar"/>
        </w:rPr>
        <w:t xml:space="preserve">dependent_queries.&lt;kind&gt;N</w:t>
      </w:r>
      <w:r>
        <w:t xml:space="preserve"> </w:t>
      </w:r>
      <w:r>
        <w:t xml:space="preserve">→</w:t>
      </w:r>
      <w:r>
        <w:t xml:space="preserve"> </w:t>
      </w:r>
      <w:r>
        <w:rPr>
          <w:rStyle w:val="VerbatimChar"/>
        </w:rPr>
        <w:t xml:space="preserve">{query: queryN, type: &lt;bucket&gt;}</w:t>
      </w:r>
      <w:r>
        <w:t xml:space="preserve"> </w:t>
      </w:r>
      <w:r>
        <w:t xml:space="preserve">on the parent</w:t>
      </w:r>
      <w:r>
        <w:t xml:space="preserve"> </w:t>
      </w:r>
      <w:r>
        <w:rPr>
          <w:rStyle w:val="VerbatimChar"/>
        </w:rPr>
        <w:t xml:space="preserve">def_*</w:t>
      </w:r>
      <w:r>
        <w:t xml:space="preserve"> </w:t>
      </w:r>
      <w:r>
        <w:t xml:space="preserve">scope.</w:t>
      </w:r>
    </w:p>
    <w:p>
      <w:pPr>
        <w:pStyle w:val="Compact"/>
        <w:numPr>
          <w:ilvl w:val="1"/>
          <w:numId w:val="1027"/>
        </w:numPr>
      </w:pPr>
      <w:r>
        <w:t xml:space="preserve">Open nested</w:t>
      </w:r>
      <w:r>
        <w:t xml:space="preserve"> </w:t>
      </w:r>
      <w:r>
        <w:rPr>
          <w:rStyle w:val="VerbatimChar"/>
          <w:b/>
          <w:bCs/>
        </w:rPr>
        <w:t xml:space="preserve">def_queryN</w:t>
      </w:r>
      <w:r>
        <w:t xml:space="preserve"> </w:t>
      </w:r>
      <w:r>
        <w:t xml:space="preserve">on that same parent payload (sibling of</w:t>
      </w:r>
      <w:r>
        <w:t xml:space="preserve"> </w:t>
      </w:r>
      <w:r>
        <w:rPr>
          <w:rStyle w:val="VerbatimChar"/>
        </w:rPr>
        <w:t xml:space="preserve">dependent_queries</w:t>
      </w:r>
      <w:r>
        <w:t xml:space="preserve">, not merged into parent dictionaries).</w:t>
      </w:r>
    </w:p>
    <w:p>
      <w:pPr>
        <w:pStyle w:val="Compact"/>
        <w:numPr>
          <w:ilvl w:val="1"/>
          <w:numId w:val="1027"/>
        </w:numPr>
      </w:pPr>
      <w:r>
        <w:t xml:space="preserve">Use</w:t>
      </w:r>
      <w:r>
        <w:t xml:space="preserve"> </w:t>
      </w:r>
      <w:r>
        <w:rPr>
          <w:rStyle w:val="VerbatimChar"/>
          <w:b/>
          <w:bCs/>
        </w:rPr>
        <w:t xml:space="preserve">type</w:t>
      </w:r>
      <w:r>
        <w:t xml:space="preserve"> </w:t>
      </w:r>
      <w:r>
        <w:t xml:space="preserve">to know which clause archive bucket describes the outer SQL site; use the child scope for everything inside the subquery.</w:t>
      </w:r>
    </w:p>
    <w:p>
      <w:pPr>
        <w:pStyle w:val="Compact"/>
        <w:numPr>
          <w:ilvl w:val="1"/>
          <w:numId w:val="1027"/>
        </w:numPr>
      </w:pPr>
      <w:r>
        <w:t xml:space="preserve">For correlated references, trace</w:t>
      </w:r>
      <w:r>
        <w:t xml:space="preserve"> </w:t>
      </w:r>
      <w:r>
        <w:rPr>
          <w:b/>
          <w:bCs/>
        </w:rPr>
        <w:t xml:space="preserve">up</w:t>
      </w:r>
      <w:r>
        <w:t xml:space="preserve"> </w:t>
      </w:r>
      <w:r>
        <w:t xml:space="preserve">from the child via inherited outer</w:t>
      </w:r>
      <w:r>
        <w:t xml:space="preserve"> </w:t>
      </w:r>
      <w:r>
        <w:rPr>
          <w:rStyle w:val="VerbatimChar"/>
        </w:rPr>
        <w:t xml:space="preserve">table_alias</w:t>
      </w:r>
      <w:r>
        <w:t xml:space="preserve"> </w:t>
      </w:r>
      <w:r>
        <w:t xml:space="preserve">/</w:t>
      </w:r>
      <w:r>
        <w:t xml:space="preserve"> </w:t>
      </w:r>
      <w:r>
        <w:rPr>
          <w:rStyle w:val="VerbatimChar"/>
        </w:rPr>
        <w:t xml:space="preserve">context_list</w:t>
      </w:r>
      <w:r>
        <w:t xml:space="preserve"> </w:t>
      </w:r>
      <w:r>
        <w:t xml:space="preserve">— parents do not flatten inner aliases.</w:t>
      </w:r>
    </w:p>
    <w:p>
      <w:pPr>
        <w:pStyle w:val="Compact"/>
        <w:numPr>
          <w:ilvl w:val="0"/>
          <w:numId w:val="1026"/>
        </w:numPr>
      </w:pPr>
      <w:r>
        <w:rPr>
          <w:b/>
          <w:bCs/>
        </w:rPr>
        <w:t xml:space="preserve">Important boundary:</w:t>
      </w:r>
      <w:r>
        <w:t xml:space="preserve"> </w:t>
      </w:r>
      <w:r>
        <w:t xml:space="preserve">Parent scopes do</w:t>
      </w:r>
      <w:r>
        <w:t xml:space="preserve"> </w:t>
      </w:r>
      <w:r>
        <w:rPr>
          <w:b/>
          <w:bCs/>
        </w:rPr>
        <w:t xml:space="preserve">not</w:t>
      </w:r>
      <w:r>
        <w:t xml:space="preserve"> </w:t>
      </w:r>
      <w:r>
        <w:t xml:space="preserve">drill into predicate subquery bodies for dictionary collection during the walk. Inner references belong to the child’s</w:t>
      </w:r>
      <w:r>
        <w:t xml:space="preserve"> </w:t>
      </w:r>
      <w:r>
        <w:rPr>
          <w:rStyle w:val="VerbatimChar"/>
          <w:b/>
          <w:bCs/>
        </w:rPr>
        <w:t xml:space="preserve">def_queryN</w:t>
      </w:r>
      <w:r>
        <w:t xml:space="preserve">. Correlated outer columns bubble via</w:t>
      </w:r>
      <w:r>
        <w:t xml:space="preserve"> </w:t>
      </w:r>
      <w:r>
        <w:rPr>
          <w:rStyle w:val="VerbatimChar"/>
        </w:rPr>
        <w:t xml:space="preserve">unresolved_column</w:t>
      </w:r>
      <w:r>
        <w:t xml:space="preserve"> </w:t>
      </w:r>
      <w:r>
        <w:t xml:space="preserve">during the walk.</w:t>
      </w:r>
    </w:p>
    <w:p>
      <w:pPr>
        <w:pStyle w:val="Compact"/>
        <w:numPr>
          <w:ilvl w:val="0"/>
          <w:numId w:val="1026"/>
        </w:numPr>
      </w:pPr>
      <w:r>
        <w:rPr>
          <w:b/>
          <w:bCs/>
        </w:rPr>
        <w:t xml:space="preserve">Out of scope for</w:t>
      </w:r>
      <w:r>
        <w:rPr>
          <w:b/>
          <w:bCs/>
        </w:rPr>
        <w:t xml:space="preserve"> </w:t>
      </w:r>
      <w:r>
        <w:rPr>
          <w:rStyle w:val="VerbatimChar"/>
          <w:b/>
          <w:bCs/>
        </w:rPr>
        <w:t xml:space="preserve">dependent_queries</w:t>
      </w:r>
      <w:r>
        <w:rPr>
          <w:b/>
          <w:bCs/>
        </w:rPr>
        <w:t xml:space="preserve">:</w:t>
      </w:r>
      <w:r>
        <w:t xml:space="preserve"> </w:t>
      </w:r>
      <w:r>
        <w:rPr>
          <w:rStyle w:val="VerbatimChar"/>
        </w:rPr>
        <w:t xml:space="preserve">FROM</w:t>
      </w:r>
      <w:r>
        <w:t xml:space="preserve"> </w:t>
      </w:r>
      <w:r>
        <w:t xml:space="preserve">/</w:t>
      </w:r>
      <w:r>
        <w:t xml:space="preserve"> </w:t>
      </w:r>
      <w:r>
        <w:rPr>
          <w:rStyle w:val="VerbatimChar"/>
        </w:rPr>
        <w:t xml:space="preserve">JOIN</w:t>
      </w:r>
      <w:r>
        <w:t xml:space="preserve"> </w:t>
      </w:r>
      <w:r>
        <w:t xml:space="preserve">derived tables, CTE bodies,</w:t>
      </w:r>
      <w:r>
        <w:t xml:space="preserve"> </w:t>
      </w:r>
      <w:r>
        <w:rPr>
          <w:rStyle w:val="VerbatimChar"/>
        </w:rPr>
        <w:t xml:space="preserve">INSERT … SELECT</w:t>
      </w:r>
      <w:r>
        <w:t xml:space="preserve"> </w:t>
      </w:r>
      <w:r>
        <w:t xml:space="preserve">source queries, and PIVOT</w:t>
      </w:r>
      <w:r>
        <w:t xml:space="preserve"> </w:t>
      </w:r>
      <w:r>
        <w:rPr>
          <w:rStyle w:val="VerbatimChar"/>
        </w:rPr>
        <w:t xml:space="preserve">IN (SELECT …)</w:t>
      </w:r>
      <w:r>
        <w:t xml:space="preserve"> </w:t>
      </w:r>
      <w:r>
        <w:t xml:space="preserve">list subqueries use nested</w:t>
      </w:r>
      <w:r>
        <w:t xml:space="preserve"> </w:t>
      </w:r>
      <w:r>
        <w:rPr>
          <w:rStyle w:val="VerbatimChar"/>
          <w:b/>
          <w:bCs/>
        </w:rPr>
        <w:t xml:space="preserve">def_queryN</w:t>
      </w:r>
      <w:r>
        <w:t xml:space="preserve"> </w:t>
      </w:r>
      <w:r>
        <w:t xml:space="preserve">/</w:t>
      </w:r>
      <w:r>
        <w:t xml:space="preserve"> </w:t>
      </w:r>
      <w:r>
        <w:rPr>
          <w:rStyle w:val="VerbatimChar"/>
        </w:rPr>
        <w:t xml:space="preserve">table_alias</w:t>
      </w:r>
      <w:r>
        <w:t xml:space="preserve"> </w:t>
      </w:r>
      <w:r>
        <w:t xml:space="preserve">/</w:t>
      </w:r>
      <w:r>
        <w:t xml:space="preserve"> </w:t>
      </w:r>
      <w:r>
        <w:rPr>
          <w:rStyle w:val="VerbatimChar"/>
        </w:rPr>
        <w:t xml:space="preserve">insert_source_ref</w:t>
      </w:r>
      <w:r>
        <w:t xml:space="preserve"> </w:t>
      </w:r>
      <w:r>
        <w:t xml:space="preserve">instead — they are row sources, not predicate-frame dependents.</w:t>
      </w:r>
    </w:p>
    <w:p>
      <w:pPr>
        <w:pStyle w:val="FirstParagraph"/>
      </w:pPr>
      <w:r>
        <w:rPr>
          <w:b/>
          <w:bCs/>
        </w:rPr>
        <w:t xml:space="preserve">Relational modifiers — PIVOT / UNPIVOT (</w:t>
      </w:r>
      <w:r>
        <w:rPr>
          <w:rStyle w:val="VerbatimChar"/>
          <w:b/>
          <w:bCs/>
        </w:rPr>
        <w:t xml:space="preserve">derivation</w:t>
      </w:r>
      <w:r>
        <w:rPr>
          <w:b/>
          <w:bCs/>
        </w:rPr>
        <w:t xml:space="preserve"> </w:t>
      </w:r>
      <w:r>
        <w:rPr>
          <w:b/>
          <w:bCs/>
        </w:rPr>
        <w:t xml:space="preserve">and sub-buckets)</w:t>
      </w:r>
    </w:p>
    <w:p>
      <w:pPr>
        <w:pStyle w:val="Compact"/>
        <w:numPr>
          <w:ilvl w:val="0"/>
          <w:numId w:val="1028"/>
        </w:numPr>
      </w:pPr>
      <w:r>
        <w:t xml:space="preserve">The bucket is</w:t>
      </w:r>
      <w:r>
        <w:t xml:space="preserve"> </w:t>
      </w:r>
      <w:r>
        <w:rPr>
          <w:rStyle w:val="VerbatimChar"/>
          <w:b/>
          <w:bCs/>
        </w:rPr>
        <w:t xml:space="preserve">derivation</w:t>
      </w:r>
      <w:r>
        <w:t xml:space="preserve"> </w:t>
      </w:r>
      <w:r>
        <w:t xml:space="preserve">(singular), not</w:t>
      </w:r>
      <w:r>
        <w:t xml:space="preserve"> </w:t>
      </w:r>
      <w:r>
        <w:rPr>
          <w:rStyle w:val="VerbatimChar"/>
        </w:rPr>
        <w:t xml:space="preserve">derivations</w:t>
      </w:r>
      <w:r>
        <w:t xml:space="preserve">.</w:t>
      </w:r>
    </w:p>
    <w:p>
      <w:pPr>
        <w:pStyle w:val="Compact"/>
        <w:numPr>
          <w:ilvl w:val="0"/>
          <w:numId w:val="1028"/>
        </w:numPr>
      </w:pPr>
      <w:r>
        <w:t xml:space="preserve">Bucket keys inside</w:t>
      </w:r>
      <w:r>
        <w:t xml:space="preserve"> </w:t>
      </w:r>
      <w:r>
        <w:rPr>
          <w:rStyle w:val="VerbatimChar"/>
        </w:rPr>
        <w:t xml:space="preserve">derivation</w:t>
      </w:r>
      <w:r>
        <w:t xml:space="preserve"> </w:t>
      </w:r>
      <w:r>
        <w:t xml:space="preserve">are typically</w:t>
      </w:r>
      <w:r>
        <w:t xml:space="preserve"> </w:t>
      </w:r>
      <w:r>
        <w:rPr>
          <w:rStyle w:val="VerbatimChar"/>
        </w:rPr>
        <w:t xml:space="preserve">tuple_0</w:t>
      </w:r>
      <w:r>
        <w:t xml:space="preserve">,</w:t>
      </w:r>
      <w:r>
        <w:t xml:space="preserve"> </w:t>
      </w:r>
      <w:r>
        <w:rPr>
          <w:rStyle w:val="VerbatimChar"/>
        </w:rPr>
        <w:t xml:space="preserve">tuple_1</w:t>
      </w:r>
      <w:r>
        <w:t xml:space="preserve">, or the modifier alias (</w:t>
      </w:r>
      <w:r>
        <w:rPr>
          <w:rStyle w:val="VerbatimChar"/>
        </w:rPr>
        <w:t xml:space="preserve">outer_up</w:t>
      </w:r>
      <w:r>
        <w:t xml:space="preserve">,</w:t>
      </w:r>
      <w:r>
        <w:t xml:space="preserve"> </w:t>
      </w:r>
      <w:r>
        <w:rPr>
          <w:rStyle w:val="VerbatimChar"/>
        </w:rPr>
        <w:t xml:space="preserve">unpvt</w:t>
      </w:r>
      <w:r>
        <w:t xml:space="preserve">).</w:t>
      </w:r>
    </w:p>
    <w:p>
      <w:pPr>
        <w:pStyle w:val="Compact"/>
        <w:numPr>
          <w:ilvl w:val="0"/>
          <w:numId w:val="1028"/>
        </w:numPr>
      </w:pPr>
      <w:r>
        <w:t xml:space="preserve">Use</w:t>
      </w:r>
      <w:r>
        <w:t xml:space="preserve"> </w:t>
      </w:r>
      <w:r>
        <w:rPr>
          <w:rStyle w:val="VerbatimChar"/>
          <w:b/>
          <w:bCs/>
        </w:rPr>
        <w:t xml:space="preserve">derivation.source_columns</w:t>
      </w:r>
      <w:r>
        <w:t xml:space="preserve"> </w:t>
      </w:r>
      <w:r>
        <w:t xml:space="preserve">for operand lineage and</w:t>
      </w:r>
      <w:r>
        <w:t xml:space="preserve"> </w:t>
      </w:r>
      <w:r>
        <w:rPr>
          <w:rStyle w:val="VerbatimChar"/>
          <w:b/>
          <w:bCs/>
        </w:rPr>
        <w:t xml:space="preserve">derivation.derived_columns</w:t>
      </w:r>
      <w:r>
        <w:t xml:space="preserve"> </w:t>
      </w:r>
      <w:r>
        <w:t xml:space="preserve">for generated output token positions.</w:t>
      </w:r>
    </w:p>
    <w:p>
      <w:pPr>
        <w:pStyle w:val="Compact"/>
        <w:numPr>
          <w:ilvl w:val="0"/>
          <w:numId w:val="1028"/>
        </w:numPr>
      </w:pPr>
      <w:r>
        <w:rPr>
          <w:rStyle w:val="VerbatimChar"/>
          <w:b/>
          <w:bCs/>
        </w:rPr>
        <w:t xml:space="preserve">derivation.pivot_derived_source_bindings</w:t>
      </w:r>
      <w:r>
        <w:t xml:space="preserve"> </w:t>
      </w:r>
      <w:r>
        <w:t xml:space="preserve">maps derived aggregate names back to operand source columns (PIVOT only).</w:t>
      </w:r>
    </w:p>
    <w:p>
      <w:pPr>
        <w:pStyle w:val="FirstParagraph"/>
      </w:pPr>
      <w:r>
        <w:rPr>
          <w:b/>
          <w:bCs/>
        </w:rPr>
        <w:t xml:space="preserve">DML-specific buckets (</w:t>
      </w:r>
      <w:r>
        <w:rPr>
          <w:rStyle w:val="VerbatimChar"/>
          <w:b/>
          <w:bCs/>
        </w:rPr>
        <w:t xml:space="preserve">assignments</w:t>
      </w:r>
      <w:r>
        <w:rPr>
          <w:b/>
          <w:bCs/>
        </w:rPr>
        <w:t xml:space="preserve">,</w:t>
      </w:r>
      <w:r>
        <w:rPr>
          <w:b/>
          <w:bCs/>
        </w:rPr>
        <w:t xml:space="preserve"> </w:t>
      </w:r>
      <w:r>
        <w:rPr>
          <w:rStyle w:val="VerbatimChar"/>
          <w:b/>
          <w:bCs/>
        </w:rPr>
        <w:t xml:space="preserve">update_dictionary</w:t>
      </w:r>
      <w:r>
        <w:rPr>
          <w:b/>
          <w:bCs/>
        </w:rPr>
        <w:t xml:space="preserve">,</w:t>
      </w:r>
      <w:r>
        <w:rPr>
          <w:b/>
          <w:bCs/>
        </w:rPr>
        <w:t xml:space="preserve"> </w:t>
      </w:r>
      <w:r>
        <w:rPr>
          <w:rStyle w:val="VerbatimChar"/>
          <w:b/>
          <w:bCs/>
        </w:rPr>
        <w:t xml:space="preserve">target_table</w:t>
      </w:r>
      <w:r>
        <w:rPr>
          <w:b/>
          <w:bCs/>
        </w:rPr>
        <w:t xml:space="preserve">,</w:t>
      </w:r>
      <w:r>
        <w:rPr>
          <w:b/>
          <w:bCs/>
        </w:rPr>
        <w:t xml:space="preserve"> </w:t>
      </w:r>
      <w:r>
        <w:rPr>
          <w:rStyle w:val="VerbatimChar"/>
          <w:b/>
          <w:bCs/>
        </w:rPr>
        <w:t xml:space="preserve">insert_source_ref</w:t>
      </w:r>
      <w:r>
        <w:rPr>
          <w:b/>
          <w:bCs/>
        </w:rPr>
        <w:t xml:space="preserve">, …)</w:t>
      </w:r>
    </w:p>
    <w:p>
      <w:pPr>
        <w:pStyle w:val="Compact"/>
        <w:numPr>
          <w:ilvl w:val="0"/>
          <w:numId w:val="1029"/>
        </w:numPr>
      </w:pPr>
      <w:r>
        <w:rPr>
          <w:rStyle w:val="VerbatimChar"/>
          <w:b/>
          <w:bCs/>
        </w:rPr>
        <w:t xml:space="preserve">assignments</w:t>
      </w:r>
      <w:r>
        <w:t xml:space="preserve"> </w:t>
      </w:r>
      <w:r>
        <w:t xml:space="preserve">maps UPDATE SET target columns to RHS lineage (</w:t>
      </w:r>
      <w:r>
        <w:rPr>
          <w:rStyle w:val="VerbatimChar"/>
        </w:rPr>
        <w:t xml:space="preserve">{name, table_ref}</w:t>
      </w:r>
      <w:r>
        <w:t xml:space="preserve"> </w:t>
      </w:r>
      <w:r>
        <w:t xml:space="preserve">lists).</w:t>
      </w:r>
    </w:p>
    <w:p>
      <w:pPr>
        <w:pStyle w:val="Compact"/>
        <w:numPr>
          <w:ilvl w:val="0"/>
          <w:numId w:val="1029"/>
        </w:numPr>
      </w:pPr>
      <w:r>
        <w:rPr>
          <w:rStyle w:val="VerbatimChar"/>
          <w:b/>
          <w:bCs/>
        </w:rPr>
        <w:t xml:space="preserve">target_table</w:t>
      </w:r>
      <w:r>
        <w:t xml:space="preserve"> </w:t>
      </w:r>
      <w:r>
        <w:t xml:space="preserve">is a mini</w:t>
      </w:r>
      <w:r>
        <w:t xml:space="preserve"> </w:t>
      </w:r>
      <w:r>
        <w:rPr>
          <w:rStyle w:val="VerbatimChar"/>
        </w:rPr>
        <w:t xml:space="preserve">table_dictionary</w:t>
      </w:r>
      <w:r>
        <w:t xml:space="preserve"> </w:t>
      </w:r>
      <w:r>
        <w:t xml:space="preserve">for INSERT/UPDATE/SELECT INTO targets.</w:t>
      </w:r>
    </w:p>
    <w:p>
      <w:pPr>
        <w:pStyle w:val="Compact"/>
        <w:numPr>
          <w:ilvl w:val="0"/>
          <w:numId w:val="1029"/>
        </w:numPr>
      </w:pPr>
      <w:r>
        <w:rPr>
          <w:rStyle w:val="VerbatimChar"/>
          <w:b/>
          <w:bCs/>
        </w:rPr>
        <w:t xml:space="preserve">insert_source_ref</w:t>
      </w:r>
      <w:r>
        <w:t xml:space="preserve"> </w:t>
      </w:r>
      <w:r>
        <w:t xml:space="preserve">points at the nested</w:t>
      </w:r>
      <w:r>
        <w:t xml:space="preserve"> </w:t>
      </w:r>
      <w:r>
        <w:rPr>
          <w:rStyle w:val="VerbatimChar"/>
        </w:rPr>
        <w:t xml:space="preserve">def_queryN</w:t>
      </w:r>
      <w:r>
        <w:t xml:space="preserve"> </w:t>
      </w:r>
      <w:r>
        <w:t xml:space="preserve">/</w:t>
      </w:r>
      <w:r>
        <w:t xml:space="preserve"> </w:t>
      </w:r>
      <w:r>
        <w:rPr>
          <w:rStyle w:val="VerbatimChar"/>
        </w:rPr>
        <w:t xml:space="preserve">def_valuesN</w:t>
      </w:r>
      <w:r>
        <w:t xml:space="preserve"> </w:t>
      </w:r>
      <w:r>
        <w:t xml:space="preserve">source for INSERT.</w:t>
      </w:r>
    </w:p>
    <w:p>
      <w:pPr>
        <w:pStyle w:val="FirstParagraph"/>
      </w:pPr>
      <w:r>
        <w:rPr>
          <w:b/>
          <w:bCs/>
        </w:rPr>
        <w:t xml:space="preserve">Set operations (</w:t>
      </w:r>
      <w:r>
        <w:rPr>
          <w:rStyle w:val="VerbatimChar"/>
          <w:b/>
          <w:bCs/>
        </w:rPr>
        <w:t xml:space="preserve">setop</w:t>
      </w:r>
      <w:r>
        <w:rPr>
          <w:b/>
          <w:bCs/>
        </w:rPr>
        <w:t xml:space="preserve">, composite</w:t>
      </w:r>
      <w:r>
        <w:rPr>
          <w:b/>
          <w:bCs/>
        </w:rPr>
        <w:t xml:space="preserve"> </w:t>
      </w:r>
      <w:r>
        <w:rPr>
          <w:rStyle w:val="VerbatimChar"/>
          <w:b/>
          <w:bCs/>
        </w:rPr>
        <w:t xml:space="preserve">def_unionN</w:t>
      </w:r>
      <w:r>
        <w:rPr>
          <w:b/>
          <w:bCs/>
        </w:rPr>
        <w:t xml:space="preserve"> </w:t>
      </w:r>
      <w:r>
        <w:rPr>
          <w:b/>
          <w:bCs/>
        </w:rPr>
        <w:t xml:space="preserve">/</w:t>
      </w:r>
      <w:r>
        <w:rPr>
          <w:b/>
          <w:bCs/>
        </w:rPr>
        <w:t xml:space="preserve"> </w:t>
      </w:r>
      <w:r>
        <w:rPr>
          <w:rStyle w:val="VerbatimChar"/>
          <w:b/>
          <w:bCs/>
        </w:rPr>
        <w:t xml:space="preserve">def_intersectN</w:t>
      </w:r>
      <w:r>
        <w:rPr>
          <w:b/>
          <w:bCs/>
        </w:rPr>
        <w:t xml:space="preserve">)</w:t>
      </w:r>
    </w:p>
    <w:p>
      <w:pPr>
        <w:pStyle w:val="Compact"/>
        <w:numPr>
          <w:ilvl w:val="0"/>
          <w:numId w:val="1030"/>
        </w:numPr>
      </w:pPr>
      <w:r>
        <w:t xml:space="preserve">Anchor (first) branch has no</w:t>
      </w:r>
      <w:r>
        <w:t xml:space="preserve"> </w:t>
      </w:r>
      <w:r>
        <w:rPr>
          <w:rStyle w:val="VerbatimChar"/>
        </w:rPr>
        <w:t xml:space="preserve">setop</w:t>
      </w:r>
      <w:r>
        <w:t xml:space="preserve"> </w:t>
      </w:r>
      <w:r>
        <w:t xml:space="preserve">key; later branches carry</w:t>
      </w:r>
      <w:r>
        <w:t xml:space="preserve"> </w:t>
      </w:r>
      <w:r>
        <w:rPr>
          <w:rStyle w:val="VerbatimChar"/>
        </w:rPr>
        <w:t xml:space="preserve">setop=UNION</w:t>
      </w:r>
      <w:r>
        <w:t xml:space="preserve">,</w:t>
      </w:r>
      <w:r>
        <w:t xml:space="preserve"> </w:t>
      </w:r>
      <w:r>
        <w:rPr>
          <w:rStyle w:val="VerbatimChar"/>
        </w:rPr>
        <w:t xml:space="preserve">setop=EXCEPT</w:t>
      </w:r>
      <w:r>
        <w:t xml:space="preserve">, or</w:t>
      </w:r>
      <w:r>
        <w:t xml:space="preserve"> </w:t>
      </w:r>
      <w:r>
        <w:rPr>
          <w:rStyle w:val="VerbatimChar"/>
        </w:rPr>
        <w:t xml:space="preserve">setop=INTERSECTION</w:t>
      </w:r>
      <w:r>
        <w:t xml:space="preserve">.</w:t>
      </w:r>
    </w:p>
    <w:p>
      <w:pPr>
        <w:pStyle w:val="Compact"/>
        <w:numPr>
          <w:ilvl w:val="0"/>
          <w:numId w:val="1030"/>
        </w:numPr>
      </w:pPr>
      <w:r>
        <w:t xml:space="preserve">Composite parent</w:t>
      </w:r>
      <w:r>
        <w:t xml:space="preserve"> </w:t>
      </w:r>
      <w:r>
        <w:rPr>
          <w:rStyle w:val="VerbatimChar"/>
        </w:rPr>
        <w:t xml:space="preserve">interface</w:t>
      </w:r>
      <w:r>
        <w:t xml:space="preserve"> </w:t>
      </w:r>
      <w:r>
        <w:t xml:space="preserve">may use sentinel</w:t>
      </w:r>
      <w:r>
        <w:t xml:space="preserve"> </w:t>
      </w:r>
      <w:r>
        <w:rPr>
          <w:rStyle w:val="VerbatimChar"/>
          <w:b/>
          <w:bCs/>
        </w:rPr>
        <w:t xml:space="preserve">query_column</w:t>
      </w:r>
      <w:r>
        <w:t xml:space="preserve"> </w:t>
      </w:r>
      <w:r>
        <w:t xml:space="preserve">until branch columns align at finalize.</w:t>
      </w:r>
    </w:p>
    <w:p>
      <w:pPr>
        <w:pStyle w:val="Compact"/>
        <w:numPr>
          <w:ilvl w:val="0"/>
          <w:numId w:val="1030"/>
        </w:numPr>
      </w:pPr>
      <w:r>
        <w:t xml:space="preserve">Set-op scopes can nest:</w:t>
      </w:r>
      <w:r>
        <w:t xml:space="preserve"> </w:t>
      </w:r>
      <w:r>
        <w:rPr>
          <w:rStyle w:val="VerbatimChar"/>
        </w:rPr>
        <w:t xml:space="preserve">def_query4</w:t>
      </w:r>
      <w:r>
        <w:t xml:space="preserve"> </w:t>
      </w:r>
      <w:r>
        <w:t xml:space="preserve">may contain</w:t>
      </w:r>
      <w:r>
        <w:t xml:space="preserve"> </w:t>
      </w:r>
      <w:r>
        <w:rPr>
          <w:rStyle w:val="VerbatimChar"/>
        </w:rPr>
        <w:t xml:space="preserve">def_union2</w:t>
      </w:r>
      <w:r>
        <w:t xml:space="preserve"> </w:t>
      </w:r>
      <w:r>
        <w:t xml:space="preserve">containing</w:t>
      </w:r>
      <w:r>
        <w:t xml:space="preserve"> </w:t>
      </w:r>
      <w:r>
        <w:rPr>
          <w:rStyle w:val="VerbatimChar"/>
        </w:rPr>
        <w:t xml:space="preserve">def_query0</w:t>
      </w:r>
      <w:r>
        <w:t xml:space="preserve"> </w:t>
      </w:r>
      <w:r>
        <w:t xml:space="preserve">+</w:t>
      </w:r>
      <w:r>
        <w:t xml:space="preserve"> </w:t>
      </w:r>
      <w:r>
        <w:rPr>
          <w:rStyle w:val="VerbatimChar"/>
        </w:rPr>
        <w:t xml:space="preserve">def_query1</w:t>
      </w:r>
      <w:r>
        <w:t xml:space="preserve">.</w:t>
      </w:r>
    </w:p>
    <w:p>
      <w:pPr>
        <w:pStyle w:val="FirstParagraph"/>
      </w:pPr>
      <w:r>
        <w:rPr>
          <w:b/>
          <w:bCs/>
        </w:rPr>
        <w:t xml:space="preserve">Script-level nesting (</w:t>
      </w:r>
      <w:r>
        <w:rPr>
          <w:rStyle w:val="VerbatimChar"/>
          <w:b/>
          <w:bCs/>
        </w:rPr>
        <w:t xml:space="preserve">SCRIPT</w:t>
      </w:r>
      <w:r>
        <w:rPr>
          <w:b/>
          <w:bCs/>
        </w:rPr>
        <w:t xml:space="preserve">)</w:t>
      </w:r>
    </w:p>
    <w:p>
      <w:pPr>
        <w:pStyle w:val="BodyText"/>
      </w:pPr>
      <w:r>
        <w:t xml:space="preserve">Multi-statement scripts wrap per-statement symbol tables under</w:t>
      </w:r>
      <w:r>
        <w:t xml:space="preserve"> </w:t>
      </w:r>
      <w:r>
        <w:rPr>
          <w:rStyle w:val="VerbatimChar"/>
        </w:rPr>
        <w:t xml:space="preserve">SCRIPT: {"1": &lt;def_*&gt;, "2": &lt;def_*&gt;, …}</w:t>
      </w:r>
      <w:r>
        <w:t xml:space="preserve">. Each</w:t>
      </w:r>
      <w:r>
        <w:t xml:space="preserve"> </w:t>
      </w:r>
      <w:r>
        <w:rPr>
          <w:rStyle w:val="VerbatimChar"/>
        </w:rPr>
        <w:t xml:space="preserve">sql_statement</w:t>
      </w:r>
      <w:r>
        <w:t xml:space="preserve"> </w:t>
      </w:r>
      <w:r>
        <w:t xml:space="preserve">is walked in isolation; statement numbers are 1-based string keys.</w:t>
      </w:r>
    </w:p>
    <w:bookmarkEnd w:id="18"/>
    <w:bookmarkStart w:id="19" w:name="query_dictionary-and-interface"/>
    <w:p>
      <w:pPr>
        <w:pStyle w:val="Heading3"/>
      </w:pPr>
      <w:r>
        <w:rPr>
          <w:rStyle w:val="VerbatimChar"/>
        </w:rPr>
        <w:t xml:space="preserve">query_dictionary</w:t>
      </w:r>
      <w:r>
        <w:t xml:space="preserve"> </w:t>
      </w:r>
      <w:r>
        <w:t xml:space="preserve">and</w:t>
      </w:r>
      <w:r>
        <w:t xml:space="preserve"> </w:t>
      </w:r>
      <w:r>
        <w:rPr>
          <w:rStyle w:val="VerbatimChar"/>
        </w:rPr>
        <w:t xml:space="preserve">interface</w:t>
      </w:r>
    </w:p>
    <w:p>
      <w:pPr>
        <w:pStyle w:val="FirstParagraph"/>
      </w:pPr>
      <w:r>
        <w:t xml:space="preserve">Within the same scope,</w:t>
      </w:r>
      <w:r>
        <w:t xml:space="preserve"> </w:t>
      </w:r>
      <w:r>
        <w:rPr>
          <w:rStyle w:val="VerbatimChar"/>
          <w:b/>
          <w:bCs/>
        </w:rPr>
        <w:t xml:space="preserve">query_dictionary</w:t>
      </w:r>
      <w:r>
        <w:t xml:space="preserve"> </w:t>
      </w:r>
      <w:r>
        <w:t xml:space="preserve">and</w:t>
      </w:r>
      <w:r>
        <w:t xml:space="preserve"> </w:t>
      </w:r>
      <w:r>
        <w:rPr>
          <w:rStyle w:val="VerbatimChar"/>
          <w:b/>
          <w:bCs/>
        </w:rPr>
        <w:t xml:space="preserve">interface</w:t>
      </w:r>
      <w:r>
        <w:t xml:space="preserve"> </w:t>
      </w:r>
      <w:r>
        <w:t xml:space="preserve">share the</w:t>
      </w:r>
      <w:r>
        <w:t xml:space="preserve"> </w:t>
      </w:r>
      <w:r>
        <w:rPr>
          <w:b/>
          <w:bCs/>
        </w:rPr>
        <w:t xml:space="preserve">same list of output-column keys</w:t>
      </w:r>
      <w:r>
        <w:t xml:space="preserve">.</w:t>
      </w:r>
    </w:p>
    <w:tbl>
      <w:tblPr>
        <w:tblStyle w:val="Table"/>
        <w:tblW w:type="pct" w:w="5000"/>
        <w:tblLayout w:type="fixed"/>
        <w:tblLook w:firstRow="1" w:lastRow="0" w:firstColumn="0" w:lastColumn="0" w:noHBand="0" w:noVBand="0" w:val="0020"/>
      </w:tblPr>
      <w:tblGrid>
        <w:gridCol w:w="1667"/>
        <w:gridCol w:w="2292"/>
        <w:gridCol w:w="3960"/>
      </w:tblGrid>
      <w:tr>
        <w:trPr>
          <w:tblHeader w:val="on"/>
        </w:trPr>
        <w:tc>
          <w:tcPr/>
          <w:p>
            <w:pPr>
              <w:pStyle w:val="Compact"/>
            </w:pPr>
            <w:r>
              <w:t xml:space="preserve">Bucket</w:t>
            </w:r>
          </w:p>
        </w:tc>
        <w:tc>
          <w:tcPr/>
          <w:p>
            <w:pPr>
              <w:pStyle w:val="Compact"/>
            </w:pPr>
            <w:r>
              <w:t xml:space="preserve">Same keys</w:t>
            </w:r>
          </w:p>
        </w:tc>
        <w:tc>
          <w:tcPr/>
          <w:p>
            <w:pPr>
              <w:pStyle w:val="Compact"/>
            </w:pPr>
            <w:r>
              <w:t xml:space="preserve">Different values</w:t>
            </w:r>
          </w:p>
        </w:tc>
      </w:tr>
      <w:tr>
        <w:tc>
          <w:tcPr/>
          <w:p>
            <w:pPr>
              <w:pStyle w:val="Compact"/>
            </w:pPr>
            <w:r>
              <w:rPr>
                <w:rStyle w:val="VerbatimChar"/>
                <w:b/>
                <w:bCs/>
              </w:rPr>
              <w:t xml:space="preserve">query_dictionary</w:t>
            </w:r>
          </w:p>
        </w:tc>
        <w:tc>
          <w:tcPr/>
          <w:p>
            <w:pPr>
              <w:pStyle w:val="Compact"/>
            </w:pPr>
            <w:r>
              <w:t xml:space="preserve">Output column names</w:t>
            </w:r>
          </w:p>
        </w:tc>
        <w:tc>
          <w:tcPr/>
          <w:p>
            <w:pPr>
              <w:pStyle w:val="Compact"/>
            </w:pPr>
            <w:r>
              <w:rPr>
                <w:b/>
                <w:bCs/>
              </w:rPr>
              <w:t xml:space="preserve">SQL text positions</w:t>
            </w:r>
            <w:r>
              <w:t xml:space="preserve"> </w:t>
            </w:r>
            <w:r>
              <w:t xml:space="preserve">— line/character references for every appearance of that column name in the query</w:t>
            </w:r>
          </w:p>
        </w:tc>
      </w:tr>
      <w:tr>
        <w:tc>
          <w:tcPr/>
          <w:p>
            <w:pPr>
              <w:pStyle w:val="Compact"/>
            </w:pPr>
            <w:r>
              <w:rPr>
                <w:rStyle w:val="VerbatimChar"/>
                <w:b/>
                <w:bCs/>
              </w:rPr>
              <w:t xml:space="preserve">interface</w:t>
            </w:r>
          </w:p>
        </w:tc>
        <w:tc>
          <w:tcPr/>
          <w:p>
            <w:pPr>
              <w:pStyle w:val="Compact"/>
            </w:pPr>
            <w:r>
              <w:t xml:space="preserve">Output column names</w:t>
            </w:r>
          </w:p>
        </w:tc>
        <w:tc>
          <w:tcPr/>
          <w:p>
            <w:pPr>
              <w:pStyle w:val="Compact"/>
            </w:pPr>
            <w:r>
              <w:rPr>
                <w:b/>
                <w:bCs/>
              </w:rPr>
              <w:t xml:space="preserve">Immediate source dependencies</w:t>
            </w:r>
            <w:r>
              <w:t xml:space="preserve"> </w:t>
            </w:r>
            <w:r>
              <w:t xml:space="preserve">— list of</w:t>
            </w:r>
            <w:r>
              <w:t xml:space="preserve"> </w:t>
            </w:r>
            <w:r>
              <w:rPr>
                <w:rStyle w:val="VerbatimChar"/>
              </w:rPr>
              <w:t xml:space="preserve">{name, table_ref}</w:t>
            </w:r>
            <w:r>
              <w:t xml:space="preserve"> </w:t>
            </w:r>
            <w:r>
              <w:t xml:space="preserve">used to produce each output’s direct value</w:t>
            </w:r>
          </w:p>
        </w:tc>
      </w:tr>
    </w:tbl>
    <w:p>
      <w:pPr>
        <w:pStyle w:val="Compact"/>
        <w:numPr>
          <w:ilvl w:val="0"/>
          <w:numId w:val="1031"/>
        </w:numPr>
      </w:pPr>
      <w:r>
        <w:t xml:space="preserve">A</w:t>
      </w:r>
      <w:r>
        <w:t xml:space="preserve"> </w:t>
      </w:r>
      <w:r>
        <w:rPr>
          <w:b/>
          <w:bCs/>
        </w:rPr>
        <w:t xml:space="preserve">singular</w:t>
      </w:r>
      <w:r>
        <w:t xml:space="preserve"> </w:t>
      </w:r>
      <w:r>
        <w:rPr>
          <w:rStyle w:val="VerbatimChar"/>
        </w:rPr>
        <w:t xml:space="preserve">interface</w:t>
      </w:r>
      <w:r>
        <w:t xml:space="preserve"> </w:t>
      </w:r>
      <w:r>
        <w:t xml:space="preserve">entry usually means a column pulled up from a row source with little transformation.</w:t>
      </w:r>
    </w:p>
    <w:p>
      <w:pPr>
        <w:pStyle w:val="Compact"/>
        <w:numPr>
          <w:ilvl w:val="0"/>
          <w:numId w:val="1031"/>
        </w:numPr>
      </w:pPr>
      <w:r>
        <w:rPr>
          <w:b/>
          <w:bCs/>
        </w:rPr>
        <w:t xml:space="preserve">Multiple</w:t>
      </w:r>
      <w:r>
        <w:t xml:space="preserve"> </w:t>
      </w:r>
      <w:r>
        <w:t xml:space="preserve">entries mean a formula or operator combined several source columns.</w:t>
      </w:r>
    </w:p>
    <w:p>
      <w:pPr>
        <w:pStyle w:val="Compact"/>
        <w:numPr>
          <w:ilvl w:val="0"/>
          <w:numId w:val="1031"/>
        </w:numPr>
      </w:pPr>
      <w:r>
        <w:t xml:space="preserve">The symbol table records</w:t>
      </w:r>
      <w:r>
        <w:t xml:space="preserve"> </w:t>
      </w:r>
      <w:r>
        <w:rPr>
          <w:b/>
          <w:bCs/>
        </w:rPr>
        <w:t xml:space="preserve">dependencies only</w:t>
      </w:r>
      <w:r>
        <w:t xml:space="preserve"> </w:t>
      </w:r>
      <w:r>
        <w:t xml:space="preserve">— not the expression, function, or operator logic.</w:t>
      </w:r>
    </w:p>
    <w:p>
      <w:pPr>
        <w:pStyle w:val="Compact"/>
        <w:numPr>
          <w:ilvl w:val="0"/>
          <w:numId w:val="1031"/>
        </w:numPr>
      </w:pPr>
      <w:r>
        <w:t xml:space="preserve">Row sources for</w:t>
      </w:r>
      <w:r>
        <w:t xml:space="preserve"> </w:t>
      </w:r>
      <w:r>
        <w:rPr>
          <w:rStyle w:val="VerbatimChar"/>
        </w:rPr>
        <w:t xml:space="preserve">interface</w:t>
      </w:r>
      <w:r>
        <w:t xml:space="preserve"> </w:t>
      </w:r>
      <w:r>
        <w:t xml:space="preserve">entries include tables, subqueries,</w:t>
      </w:r>
      <w:r>
        <w:t xml:space="preserve"> </w:t>
      </w:r>
      <w:r>
        <w:rPr>
          <w:rStyle w:val="VerbatimChar"/>
        </w:rPr>
        <w:t xml:space="preserve">VALUES</w:t>
      </w:r>
      <w:r>
        <w:t xml:space="preserve">, table functions, relational operators (PIVOT/UNPIVOT), and in rare dialect cases DML statements used as row sources.</w:t>
      </w:r>
    </w:p>
    <w:p>
      <w:pPr>
        <w:pStyle w:val="FirstParagraph"/>
      </w:pPr>
      <w:r>
        <w:t xml:space="preserve">For set-op composite scopes,</w:t>
      </w:r>
      <w:r>
        <w:t xml:space="preserve"> </w:t>
      </w:r>
      <w:r>
        <w:rPr>
          <w:rStyle w:val="VerbatimChar"/>
        </w:rPr>
        <w:t xml:space="preserve">interface</w:t>
      </w:r>
      <w:r>
        <w:t xml:space="preserve"> </w:t>
      </w:r>
      <w:r>
        <w:t xml:space="preserve">values may use the sentinel</w:t>
      </w:r>
      <w:r>
        <w:t xml:space="preserve"> </w:t>
      </w:r>
      <w:r>
        <w:rPr>
          <w:rStyle w:val="VerbatimChar"/>
          <w:b/>
          <w:bCs/>
        </w:rPr>
        <w:t xml:space="preserve">query_column</w:t>
      </w:r>
      <w:r>
        <w:t xml:space="preserve"> </w:t>
      </w:r>
      <w:r>
        <w:t xml:space="preserve">meaning</w:t>
      </w:r>
      <w:r>
        <w:t xml:space="preserve"> </w:t>
      </w:r>
      <w:r>
        <w:t xml:space="preserve">“column aligned across branches,”</w:t>
      </w:r>
      <w:r>
        <w:t xml:space="preserve"> </w:t>
      </w:r>
      <w:r>
        <w:t xml:space="preserve">resolved at finalize.</w:t>
      </w:r>
    </w:p>
    <w:bookmarkEnd w:id="19"/>
    <w:bookmarkStart w:id="20" w:name="Xca64eb89d72c691851c969ac40568ff3fd5880c"/>
    <w:p>
      <w:pPr>
        <w:pStyle w:val="Heading3"/>
      </w:pPr>
      <w:r>
        <w:t xml:space="preserve">Reading bucket payloads — illustrative examples</w:t>
      </w:r>
    </w:p>
    <w:p>
      <w:pPr>
        <w:pStyle w:val="FirstParagraph"/>
      </w:pPr>
      <w:r>
        <w:t xml:space="preserve">The master bucket table above is the canonical key list. The examples below show how common SQL patterns appear in published payloads.</w:t>
      </w:r>
    </w:p>
    <w:p>
      <w:pPr>
        <w:pStyle w:val="BodyText"/>
      </w:pPr>
      <w:r>
        <w:rPr>
          <w:rStyle w:val="VerbatimChar"/>
          <w:b/>
          <w:bCs/>
        </w:rPr>
        <w:t xml:space="preserve">interface</w:t>
      </w:r>
      <w:r>
        <w:rPr>
          <w:b/>
          <w:bCs/>
        </w:rPr>
        <w:t xml:space="preserve"> </w:t>
      </w:r>
      <w:r>
        <w:rPr>
          <w:b/>
          <w:bCs/>
        </w:rPr>
        <w:t xml:space="preserve">— join of two aliased sources</w:t>
      </w:r>
    </w:p>
    <w:p>
      <w:pPr>
        <w:pStyle w:val="SourceCode"/>
      </w:pPr>
      <w:r>
        <w:rPr>
          <w:rStyle w:val="VerbatimChar"/>
        </w:rPr>
        <w:t xml:space="preserve">interface={</w:t>
      </w:r>
      <w:r>
        <w:br/>
      </w:r>
      <w:r>
        <w:rPr>
          <w:rStyle w:val="VerbatimChar"/>
        </w:rPr>
        <w:t xml:space="preserve">  da=[{name=a, table_ref=b}],</w:t>
      </w:r>
      <w:r>
        <w:br/>
      </w:r>
      <w:r>
        <w:rPr>
          <w:rStyle w:val="VerbatimChar"/>
        </w:rPr>
        <w:t xml:space="preserve">  ca=[{name=a, table_ref=a}]</w:t>
      </w:r>
      <w:r>
        <w:br/>
      </w:r>
      <w:r>
        <w:rPr>
          <w:rStyle w:val="VerbatimChar"/>
        </w:rPr>
        <w:t xml:space="preserve">}</w:t>
      </w:r>
    </w:p>
    <w:p>
      <w:pPr>
        <w:pStyle w:val="FirstParagraph"/>
      </w:pPr>
      <w:r>
        <w:rPr>
          <w:rStyle w:val="VerbatimChar"/>
          <w:b/>
          <w:bCs/>
        </w:rPr>
        <w:t xml:space="preserve">FROM</w:t>
      </w:r>
      <w:r>
        <w:rPr>
          <w:b/>
          <w:bCs/>
        </w:rPr>
        <w:t xml:space="preserve"> </w:t>
      </w:r>
      <w:r>
        <w:rPr>
          <w:b/>
          <w:bCs/>
        </w:rPr>
        <w:t xml:space="preserve">subquery nesting</w:t>
      </w:r>
    </w:p>
    <w:p>
      <w:pPr>
        <w:pStyle w:val="SourceCode"/>
      </w:pPr>
      <w:r>
        <w:rPr>
          <w:rStyle w:val="KeywordTok"/>
        </w:rPr>
        <w:t xml:space="preserve">SELECT</w:t>
      </w:r>
      <w:r>
        <w:rPr>
          <w:rStyle w:val="NormalTok"/>
        </w:rPr>
        <w:t xml:space="preserve"> x.a </w:t>
      </w:r>
      <w:r>
        <w:rPr>
          <w:rStyle w:val="KeywordTok"/>
        </w:rPr>
        <w:t xml:space="preserve">FROM</w:t>
      </w:r>
      <w:r>
        <w:rPr>
          <w:rStyle w:val="NormalTok"/>
        </w:rPr>
        <w:t xml:space="preserve"> (</w:t>
      </w:r>
      <w:r>
        <w:rPr>
          <w:rStyle w:val="KeywordTok"/>
        </w:rPr>
        <w:t xml:space="preserve">SELECT</w:t>
      </w:r>
      <w:r>
        <w:rPr>
          <w:rStyle w:val="NormalTok"/>
        </w:rPr>
        <w:t xml:space="preserve"> a </w:t>
      </w:r>
      <w:r>
        <w:rPr>
          <w:rStyle w:val="KeywordTok"/>
        </w:rPr>
        <w:t xml:space="preserve">FROM</w:t>
      </w:r>
      <w:r>
        <w:rPr>
          <w:rStyle w:val="NormalTok"/>
        </w:rPr>
        <w:t xml:space="preserve"> tab1) </w:t>
      </w:r>
      <w:r>
        <w:rPr>
          <w:rStyle w:val="KeywordTok"/>
        </w:rPr>
        <w:t xml:space="preserve">AS</w:t>
      </w:r>
      <w:r>
        <w:rPr>
          <w:rStyle w:val="NormalTok"/>
        </w:rPr>
        <w:t xml:space="preserve"> x</w:t>
      </w:r>
    </w:p>
    <w:p>
      <w:pPr>
        <w:pStyle w:val="SourceCode"/>
      </w:pPr>
      <w:r>
        <w:rPr>
          <w:rStyle w:val="VerbatimChar"/>
        </w:rPr>
        <w:t xml:space="preserve">def_query1={</w:t>
      </w:r>
      <w:r>
        <w:br/>
      </w:r>
      <w:r>
        <w:rPr>
          <w:rStyle w:val="VerbatimChar"/>
        </w:rPr>
        <w:t xml:space="preserve">  table_alias={x=query0},</w:t>
      </w:r>
      <w:r>
        <w:br/>
      </w:r>
      <w:r>
        <w:rPr>
          <w:rStyle w:val="VerbatimChar"/>
        </w:rPr>
        <w:t xml:space="preserve">  interface={a=[{name=a, table_ref=x}]},</w:t>
      </w:r>
      <w:r>
        <w:br/>
      </w:r>
      <w:r>
        <w:rPr>
          <w:rStyle w:val="VerbatimChar"/>
        </w:rPr>
        <w:t xml:space="preserve">  def_query0={</w:t>
      </w:r>
      <w:r>
        <w:br/>
      </w:r>
      <w:r>
        <w:rPr>
          <w:rStyle w:val="VerbatimChar"/>
        </w:rPr>
        <w:t xml:space="preserve">    table_alias={tab1},</w:t>
      </w:r>
      <w:r>
        <w:br/>
      </w:r>
      <w:r>
        <w:rPr>
          <w:rStyle w:val="VerbatimChar"/>
        </w:rPr>
        <w:t xml:space="preserve">    interface={a=[{name=a, table_ref=tab1}]},</w:t>
      </w:r>
      <w:r>
        <w:br/>
      </w:r>
      <w:r>
        <w:rPr>
          <w:rStyle w:val="VerbatimChar"/>
        </w:rPr>
        <w:t xml:space="preserve">    table_dictionary={tab1={a=[[@…]]}}</w:t>
      </w:r>
      <w:r>
        <w:br/>
      </w:r>
      <w:r>
        <w:rPr>
          <w:rStyle w:val="VerbatimChar"/>
        </w:rPr>
        <w:t xml:space="preserve">  }</w:t>
      </w:r>
      <w:r>
        <w:br/>
      </w:r>
      <w:r>
        <w:rPr>
          <w:rStyle w:val="VerbatimChar"/>
        </w:rPr>
        <w:t xml:space="preserve">}</w:t>
      </w:r>
    </w:p>
    <w:p>
      <w:pPr>
        <w:pStyle w:val="FirstParagraph"/>
      </w:pPr>
      <w:r>
        <w:rPr>
          <w:b/>
          <w:bCs/>
        </w:rPr>
        <w:t xml:space="preserve">Window functions —</w:t>
      </w:r>
      <w:r>
        <w:rPr>
          <w:b/>
          <w:bCs/>
        </w:rPr>
        <w:t xml:space="preserve"> </w:t>
      </w:r>
      <w:r>
        <w:rPr>
          <w:rStyle w:val="VerbatimChar"/>
          <w:b/>
          <w:bCs/>
        </w:rPr>
        <w:t xml:space="preserve">window_partition_by</w:t>
      </w:r>
      <w:r>
        <w:rPr>
          <w:b/>
          <w:bCs/>
        </w:rPr>
        <w:t xml:space="preserve"> </w:t>
      </w:r>
      <w:r>
        <w:rPr>
          <w:b/>
          <w:bCs/>
        </w:rPr>
        <w:t xml:space="preserve">/</w:t>
      </w:r>
      <w:r>
        <w:rPr>
          <w:b/>
          <w:bCs/>
        </w:rPr>
        <w:t xml:space="preserve"> </w:t>
      </w:r>
      <w:r>
        <w:rPr>
          <w:rStyle w:val="VerbatimChar"/>
          <w:b/>
          <w:bCs/>
        </w:rPr>
        <w:t xml:space="preserve">window_ordered_by</w:t>
      </w:r>
    </w:p>
    <w:p>
      <w:pPr>
        <w:pStyle w:val="BlockText"/>
      </w:pPr>
      <w:r>
        <w:t xml:space="preserve">There is no bucket named</w:t>
      </w:r>
      <w:r>
        <w:t xml:space="preserve"> </w:t>
      </w:r>
      <w:r>
        <w:rPr>
          <w:rStyle w:val="VerbatimChar"/>
        </w:rPr>
        <w:t xml:space="preserve">window_over_partition</w:t>
      </w:r>
      <w:r>
        <w:t xml:space="preserve">. PARTITION BY and in-OVER ORDER BY are archived separately. Partition/order-only names stay out of</w:t>
      </w:r>
      <w:r>
        <w:t xml:space="preserve"> </w:t>
      </w:r>
      <w:r>
        <w:rPr>
          <w:rStyle w:val="VerbatimChar"/>
        </w:rPr>
        <w:t xml:space="preserve">query_dictionary</w:t>
      </w:r>
      <w:r>
        <w:t xml:space="preserve">; SELECT-list window outputs merge OVER dependencies onto</w:t>
      </w:r>
      <w:r>
        <w:t xml:space="preserve"> </w:t>
      </w:r>
      <w:r>
        <w:rPr>
          <w:rStyle w:val="VerbatimChar"/>
        </w:rPr>
        <w:t xml:space="preserve">interface</w:t>
      </w:r>
      <w:r>
        <w:t xml:space="preserve">.</w:t>
      </w:r>
    </w:p>
    <w:p>
      <w:pPr>
        <w:pStyle w:val="SourceCode"/>
      </w:pPr>
      <w:r>
        <w:rPr>
          <w:rStyle w:val="KeywordTok"/>
        </w:rPr>
        <w:t xml:space="preserve">SELECT</w:t>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k_stfd, kppi </w:t>
      </w:r>
      <w:r>
        <w:rPr>
          <w:rStyle w:val="KeywordTok"/>
        </w:rPr>
        <w:t xml:space="preserve">ORDER</w:t>
      </w:r>
      <w:r>
        <w:rPr>
          <w:rStyle w:val="NormalTok"/>
        </w:rPr>
        <w:t xml:space="preserve"> </w:t>
      </w:r>
      <w:r>
        <w:rPr>
          <w:rStyle w:val="KeywordTok"/>
        </w:rPr>
        <w:t xml:space="preserve">BY</w:t>
      </w:r>
      <w:r>
        <w:rPr>
          <w:rStyle w:val="NormalTok"/>
        </w:rPr>
        <w:t xml:space="preserve"> OBSERVATION_TM) </w:t>
      </w:r>
      <w:r>
        <w:rPr>
          <w:rStyle w:val="KeywordTok"/>
        </w:rPr>
        <w:t xml:space="preserve">AS</w:t>
      </w:r>
      <w:r>
        <w:rPr>
          <w:rStyle w:val="NormalTok"/>
        </w:rPr>
        <w:t xml:space="preserve"> key_rank </w:t>
      </w:r>
      <w:r>
        <w:rPr>
          <w:rStyle w:val="KeywordTok"/>
        </w:rPr>
        <w:t xml:space="preserve">FROM</w:t>
      </w:r>
      <w:r>
        <w:rPr>
          <w:rStyle w:val="NormalTok"/>
        </w:rPr>
        <w:t xml:space="preserve"> tab1</w:t>
      </w:r>
    </w:p>
    <w:p>
      <w:pPr>
        <w:pStyle w:val="SourceCode"/>
      </w:pPr>
      <w:r>
        <w:rPr>
          <w:rStyle w:val="VerbatimChar"/>
        </w:rPr>
        <w:t xml:space="preserve">window_partition_by=[{name=k_stfd, table_ref=null}, {name=kppi, table_ref=null}]</w:t>
      </w:r>
      <w:r>
        <w:br/>
      </w:r>
      <w:r>
        <w:rPr>
          <w:rStyle w:val="VerbatimChar"/>
        </w:rPr>
        <w:t xml:space="preserve">window_ordered_by=[{name=OBSERVATION_TM, table_ref=null}]</w:t>
      </w:r>
      <w:r>
        <w:br/>
      </w:r>
      <w:r>
        <w:rPr>
          <w:rStyle w:val="VerbatimChar"/>
        </w:rPr>
        <w:t xml:space="preserve">interface={key_rank=[{name=k_stfd, table_ref=tab1}, {name=kppi, table_ref=tab1},</w:t>
      </w:r>
      <w:r>
        <w:br/>
      </w:r>
      <w:r>
        <w:rPr>
          <w:rStyle w:val="VerbatimChar"/>
        </w:rPr>
        <w:t xml:space="preserve">                     {name=OBSERVATION_TM, table_ref=tab1}, {name=row_num, table_ref=tab1}]}</w:t>
      </w:r>
    </w:p>
    <w:p>
      <w:pPr>
        <w:pStyle w:val="FirstParagraph"/>
      </w:pPr>
      <w:r>
        <w:rPr>
          <w:rStyle w:val="VerbatimChar"/>
          <w:b/>
          <w:bCs/>
        </w:rPr>
        <w:t xml:space="preserve">WITH</w:t>
      </w:r>
      <w:r>
        <w:rPr>
          <w:b/>
          <w:bCs/>
        </w:rPr>
        <w:t xml:space="preserve"> </w:t>
      </w:r>
      <w:r>
        <w:rPr>
          <w:b/>
          <w:bCs/>
        </w:rPr>
        <w:t xml:space="preserve">/</w:t>
      </w:r>
      <w:r>
        <w:rPr>
          <w:b/>
          <w:bCs/>
        </w:rPr>
        <w:t xml:space="preserve"> </w:t>
      </w:r>
      <w:r>
        <w:rPr>
          <w:rStyle w:val="VerbatimChar"/>
          <w:b/>
          <w:bCs/>
        </w:rPr>
        <w:t xml:space="preserve">context_list</w:t>
      </w:r>
    </w:p>
    <w:p>
      <w:pPr>
        <w:pStyle w:val="SourceCode"/>
      </w:pPr>
      <w:r>
        <w:rPr>
          <w:rStyle w:val="KeywordTok"/>
        </w:rPr>
        <w:t xml:space="preserve">WITH</w:t>
      </w:r>
      <w:r>
        <w:rPr>
          <w:rStyle w:val="NormalTok"/>
        </w:rPr>
        <w:t xml:space="preserve"> left_cte </w:t>
      </w:r>
      <w:r>
        <w:rPr>
          <w:rStyle w:val="KeywordTok"/>
        </w:rPr>
        <w:t xml:space="preserve">AS</w:t>
      </w:r>
      <w:r>
        <w:rPr>
          <w:rStyle w:val="NormalTok"/>
        </w:rPr>
        <w:t xml:space="preserve"> (</w:t>
      </w:r>
      <w:r>
        <w:rPr>
          <w:rStyle w:val="KeywordTok"/>
        </w:rPr>
        <w:t xml:space="preserve">SELECT</w:t>
      </w:r>
      <w:r>
        <w:rPr>
          <w:rStyle w:val="NormalTok"/>
        </w:rPr>
        <w:t xml:space="preserve"> a, b </w:t>
      </w:r>
      <w:r>
        <w:rPr>
          <w:rStyle w:val="KeywordTok"/>
        </w:rPr>
        <w:t xml:space="preserve">FROM</w:t>
      </w:r>
      <w:r>
        <w:rPr>
          <w:rStyle w:val="NormalTok"/>
        </w:rPr>
        <w:t xml:space="preserve"> third),</w:t>
      </w:r>
      <w:r>
        <w:br/>
      </w:r>
      <w:r>
        <w:rPr>
          <w:rStyle w:val="NormalTok"/>
        </w:rPr>
        <w:t xml:space="preserve">     right_cte </w:t>
      </w:r>
      <w:r>
        <w:rPr>
          <w:rStyle w:val="KeywordTok"/>
        </w:rPr>
        <w:t xml:space="preserve">AS</w:t>
      </w:r>
      <w:r>
        <w:rPr>
          <w:rStyle w:val="NormalTok"/>
        </w:rPr>
        <w:t xml:space="preserve"> (</w:t>
      </w:r>
      <w:r>
        <w:rPr>
          <w:rStyle w:val="KeywordTok"/>
        </w:rPr>
        <w:t xml:space="preserve">SELECT</w:t>
      </w:r>
      <w:r>
        <w:rPr>
          <w:rStyle w:val="NormalTok"/>
        </w:rPr>
        <w:t xml:space="preserve"> a, b </w:t>
      </w:r>
      <w:r>
        <w:rPr>
          <w:rStyle w:val="KeywordTok"/>
        </w:rPr>
        <w:t xml:space="preserve">FROM</w:t>
      </w:r>
      <w:r>
        <w:rPr>
          <w:rStyle w:val="NormalTok"/>
        </w:rPr>
        <w:t xml:space="preserve"> fourth)</w:t>
      </w:r>
      <w:r>
        <w:br/>
      </w:r>
      <w:r>
        <w:rPr>
          <w:rStyle w:val="KeywordTok"/>
        </w:rPr>
        <w:t xml:space="preserve">SELECT</w:t>
      </w:r>
      <w:r>
        <w:rPr>
          <w:rStyle w:val="NormalTok"/>
        </w:rPr>
        <w:t xml:space="preserve"> l.a </w:t>
      </w:r>
      <w:r>
        <w:rPr>
          <w:rStyle w:val="KeywordTok"/>
        </w:rPr>
        <w:t xml:space="preserve">AS</w:t>
      </w:r>
      <w:r>
        <w:rPr>
          <w:rStyle w:val="NormalTok"/>
        </w:rPr>
        <w:t xml:space="preserve"> da, r.a </w:t>
      </w:r>
      <w:r>
        <w:rPr>
          <w:rStyle w:val="KeywordTok"/>
        </w:rPr>
        <w:t xml:space="preserve">AS</w:t>
      </w:r>
      <w:r>
        <w:rPr>
          <w:rStyle w:val="NormalTok"/>
        </w:rPr>
        <w:t xml:space="preserve"> ca </w:t>
      </w:r>
      <w:r>
        <w:rPr>
          <w:rStyle w:val="KeywordTok"/>
        </w:rPr>
        <w:t xml:space="preserve">FROM</w:t>
      </w:r>
      <w:r>
        <w:rPr>
          <w:rStyle w:val="NormalTok"/>
        </w:rPr>
        <w:t xml:space="preserve"> left_cte l </w:t>
      </w:r>
      <w:r>
        <w:rPr>
          <w:rStyle w:val="KeywordTok"/>
        </w:rPr>
        <w:t xml:space="preserve">JOIN</w:t>
      </w:r>
      <w:r>
        <w:rPr>
          <w:rStyle w:val="NormalTok"/>
        </w:rPr>
        <w:t xml:space="preserve"> right_cte r </w:t>
      </w:r>
      <w:r>
        <w:rPr>
          <w:rStyle w:val="KeywordTok"/>
        </w:rPr>
        <w:t xml:space="preserve">ON</w:t>
      </w:r>
      <w:r>
        <w:rPr>
          <w:rStyle w:val="NormalTok"/>
        </w:rPr>
        <w:t xml:space="preserve"> …</w:t>
      </w:r>
    </w:p>
    <w:p>
      <w:pPr>
        <w:pStyle w:val="SourceCode"/>
      </w:pPr>
      <w:r>
        <w:rPr>
          <w:rStyle w:val="VerbatimChar"/>
        </w:rPr>
        <w:t xml:space="preserve">context_list={left_cte=query0, right_cte=query1, l=query0, r=query1}</w:t>
      </w:r>
      <w:r>
        <w:br/>
      </w:r>
      <w:r>
        <w:rPr>
          <w:rStyle w:val="VerbatimChar"/>
        </w:rPr>
        <w:t xml:space="preserve">table_alias={l=query0, r=query1, left_cte=query0}</w:t>
      </w:r>
    </w:p>
    <w:p>
      <w:pPr>
        <w:pStyle w:val="FirstParagraph"/>
      </w:pPr>
      <w:r>
        <w:t xml:space="preserve">Walk-time keys (</w:t>
      </w:r>
      <w:r>
        <w:rPr>
          <w:rStyle w:val="VerbatimChar"/>
        </w:rPr>
        <w:t xml:space="preserve">inherited_visible_aliases</w:t>
      </w:r>
      <w:r>
        <w:t xml:space="preserve">,</w:t>
      </w:r>
      <w:r>
        <w:t xml:space="preserve"> </w:t>
      </w:r>
      <w:r>
        <w:rPr>
          <w:rStyle w:val="VerbatimChar"/>
        </w:rPr>
        <w:t xml:space="preserve">outer_context_list_backup</w:t>
      </w:r>
      <w:r>
        <w:t xml:space="preserve">, etc.) are stripped before publish.</w:t>
      </w:r>
    </w:p>
    <w:p>
      <w:pPr>
        <w:pStyle w:val="BodyText"/>
      </w:pPr>
      <w:r>
        <w:rPr>
          <w:b/>
          <w:bCs/>
        </w:rPr>
        <w:t xml:space="preserve">Predicate subquery —</w:t>
      </w:r>
      <w:r>
        <w:rPr>
          <w:b/>
          <w:bCs/>
        </w:rPr>
        <w:t xml:space="preserve"> </w:t>
      </w:r>
      <w:r>
        <w:rPr>
          <w:rStyle w:val="VerbatimChar"/>
          <w:b/>
          <w:bCs/>
        </w:rPr>
        <w:t xml:space="preserve">dependent_queries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tab1 </w:t>
      </w:r>
      <w:r>
        <w:rPr>
          <w:rStyle w:val="KeywordTok"/>
        </w:rPr>
        <w:t xml:space="preserve">WHERE</w:t>
      </w:r>
      <w:r>
        <w:rPr>
          <w:rStyle w:val="NormalTok"/>
        </w:rPr>
        <w:t xml:space="preserve"> subj_cd </w:t>
      </w:r>
      <w:r>
        <w:rPr>
          <w:rStyle w:val="KeywordTok"/>
        </w:rPr>
        <w:t xml:space="preserve">IN</w:t>
      </w:r>
      <w:r>
        <w:rPr>
          <w:rStyle w:val="NormalTok"/>
        </w:rPr>
        <w:t xml:space="preserve"> (</w:t>
      </w:r>
      <w:r>
        <w:rPr>
          <w:rStyle w:val="KeywordTok"/>
        </w:rPr>
        <w:t xml:space="preserve">SELECT</w:t>
      </w:r>
      <w:r>
        <w:rPr>
          <w:rStyle w:val="NormalTok"/>
        </w:rPr>
        <w:t xml:space="preserve"> fld </w:t>
      </w:r>
      <w:r>
        <w:rPr>
          <w:rStyle w:val="KeywordTok"/>
        </w:rPr>
        <w:t xml:space="preserve">FROM</w:t>
      </w:r>
      <w:r>
        <w:rPr>
          <w:rStyle w:val="NormalTok"/>
        </w:rPr>
        <w:t xml:space="preserve"> orange)</w:t>
      </w:r>
    </w:p>
    <w:p>
      <w:pPr>
        <w:pStyle w:val="SourceCode"/>
      </w:pPr>
      <w:r>
        <w:rPr>
          <w:rStyle w:val="VerbatimChar"/>
        </w:rPr>
        <w:t xml:space="preserve">dependent_queries={in_list1={query=query0, type=filters}}</w:t>
      </w:r>
      <w:r>
        <w:br/>
      </w:r>
      <w:r>
        <w:rPr>
          <w:rStyle w:val="VerbatimChar"/>
        </w:rPr>
        <w:t xml:space="preserve">def_query0={… inner SELECT scope …}</w:t>
      </w:r>
      <w:r>
        <w:br/>
      </w:r>
      <w:r>
        <w:rPr>
          <w:rStyle w:val="VerbatimChar"/>
        </w:rPr>
        <w:t xml:space="preserve">filters=[{name=subj_cd, table_ref=tab1}]</w:t>
      </w:r>
    </w:p>
    <w:p>
      <w:pPr>
        <w:pStyle w:val="FirstParagraph"/>
      </w:pPr>
      <w:r>
        <w:rPr>
          <w:b/>
          <w:bCs/>
        </w:rPr>
        <w:t xml:space="preserve">PIVOT / UNPIVOT —</w:t>
      </w:r>
      <w:r>
        <w:rPr>
          <w:b/>
          <w:bCs/>
        </w:rPr>
        <w:t xml:space="preserve"> </w:t>
      </w:r>
      <w:r>
        <w:rPr>
          <w:rStyle w:val="VerbatimChar"/>
          <w:b/>
          <w:bCs/>
        </w:rPr>
        <w:t xml:space="preserve">derivation</w:t>
      </w:r>
    </w:p>
    <w:p>
      <w:pPr>
        <w:pStyle w:val="SourceCode"/>
      </w:pPr>
      <w:r>
        <w:rPr>
          <w:rStyle w:val="KeywordTok"/>
        </w:rPr>
        <w:t xml:space="preserve">SELECT</w:t>
      </w:r>
      <w:r>
        <w:rPr>
          <w:rStyle w:val="NormalTok"/>
        </w:rPr>
        <w:t xml:space="preserve"> sales_amount, feb_sales</w:t>
      </w:r>
      <w:r>
        <w:br/>
      </w:r>
      <w:r>
        <w:rPr>
          <w:rStyle w:val="KeywordTok"/>
        </w:rPr>
        <w:t xml:space="preserve">FROM</w:t>
      </w:r>
      <w:r>
        <w:rPr>
          <w:rStyle w:val="NormalTok"/>
        </w:rPr>
        <w:t xml:space="preserve"> monthly_sales</w:t>
      </w:r>
      <w:r>
        <w:br/>
      </w:r>
      <w:r>
        <w:rPr>
          <w:rStyle w:val="NormalTok"/>
        </w:rPr>
        <w:t xml:space="preserve">UNPIVOT (sales_amount </w:t>
      </w:r>
      <w:r>
        <w:rPr>
          <w:rStyle w:val="ControlFlowTok"/>
        </w:rPr>
        <w:t xml:space="preserve">FOR</w:t>
      </w:r>
      <w:r>
        <w:rPr>
          <w:rStyle w:val="NormalTok"/>
        </w:rPr>
        <w:t xml:space="preserve"> month_name </w:t>
      </w:r>
      <w:r>
        <w:rPr>
          <w:rStyle w:val="KeywordTok"/>
        </w:rPr>
        <w:t xml:space="preserve">IN</w:t>
      </w:r>
      <w:r>
        <w:rPr>
          <w:rStyle w:val="NormalTok"/>
        </w:rPr>
        <w:t xml:space="preserve"> (jan_sales, feb_sales, mar_sales)) </w:t>
      </w:r>
      <w:r>
        <w:rPr>
          <w:rStyle w:val="KeywordTok"/>
        </w:rPr>
        <w:t xml:space="preserve">AS</w:t>
      </w:r>
      <w:r>
        <w:rPr>
          <w:rStyle w:val="NormalTok"/>
        </w:rPr>
        <w:t xml:space="preserve"> outer_up</w:t>
      </w:r>
    </w:p>
    <w:p>
      <w:pPr>
        <w:pStyle w:val="SourceCode"/>
      </w:pPr>
      <w:r>
        <w:rPr>
          <w:rStyle w:val="VerbatimChar"/>
        </w:rPr>
        <w:t xml:space="preserve">derivation={</w:t>
      </w:r>
      <w:r>
        <w:br/>
      </w:r>
      <w:r>
        <w:rPr>
          <w:rStyle w:val="VerbatimChar"/>
        </w:rPr>
        <w:t xml:space="preserve">  source_columns={outer_up=[{name=jan_sales, table_ref=monthly_sales}, …]},</w:t>
      </w:r>
      <w:r>
        <w:br/>
      </w:r>
      <w:r>
        <w:rPr>
          <w:rStyle w:val="VerbatimChar"/>
        </w:rPr>
        <w:t xml:space="preserve">  derived_columns={outer_up={sales_amount=[[@…]], month_name=[[@…]]}}</w:t>
      </w:r>
      <w:r>
        <w:br/>
      </w:r>
      <w:r>
        <w:rPr>
          <w:rStyle w:val="VerbatimChar"/>
        </w:rPr>
        <w:t xml:space="preserve">}</w:t>
      </w:r>
      <w:r>
        <w:br/>
      </w:r>
      <w:r>
        <w:rPr>
          <w:rStyle w:val="VerbatimChar"/>
        </w:rPr>
        <w:t xml:space="preserve">interface={</w:t>
      </w:r>
      <w:r>
        <w:br/>
      </w:r>
      <w:r>
        <w:rPr>
          <w:rStyle w:val="VerbatimChar"/>
        </w:rPr>
        <w:t xml:space="preserve">  sales_amount=[{name=jan_sales, table_ref=outer_up}, {name=feb_sales, table_ref=outer_up}],</w:t>
      </w:r>
      <w:r>
        <w:br/>
      </w:r>
      <w:r>
        <w:rPr>
          <w:rStyle w:val="VerbatimChar"/>
        </w:rPr>
        <w:t xml:space="preserve">  feb_sales=[{name=feb_sales, table_ref=outer_up}]</w:t>
      </w:r>
      <w:r>
        <w:br/>
      </w:r>
      <w:r>
        <w:rPr>
          <w:rStyle w:val="VerbatimChar"/>
        </w:rPr>
        <w:t xml:space="preserve">}</w:t>
      </w:r>
    </w:p>
    <w:p>
      <w:pPr>
        <w:pStyle w:val="FirstParagraph"/>
      </w:pPr>
      <w:r>
        <w:rPr>
          <w:b/>
          <w:bCs/>
        </w:rPr>
        <w:t xml:space="preserve">UPDATE with subquery source</w:t>
      </w:r>
    </w:p>
    <w:p>
      <w:pPr>
        <w:pStyle w:val="SourceCode"/>
      </w:pPr>
      <w:r>
        <w:rPr>
          <w:rStyle w:val="KeywordTok"/>
        </w:rPr>
        <w:t xml:space="preserve">UPDATE</w:t>
      </w:r>
      <w:r>
        <w:rPr>
          <w:rStyle w:val="NormalTok"/>
        </w:rPr>
        <w:t xml:space="preserve"> employees e </w:t>
      </w:r>
      <w:r>
        <w:rPr>
          <w:rStyle w:val="KeywordTok"/>
        </w:rPr>
        <w:t xml:space="preserve">SET</w:t>
      </w:r>
      <w:r>
        <w:rPr>
          <w:rStyle w:val="NormalTok"/>
        </w:rPr>
        <w:t xml:space="preserve"> score </w:t>
      </w:r>
      <w:r>
        <w:rPr>
          <w:rStyle w:val="OperatorTok"/>
        </w:rPr>
        <w:t xml:space="preserve">=</w:t>
      </w:r>
      <w:r>
        <w:rPr>
          <w:rStyle w:val="NormalTok"/>
        </w:rPr>
        <w:t xml:space="preserve"> src.acct_sales_count</w:t>
      </w:r>
      <w:r>
        <w:br/>
      </w:r>
      <w:r>
        <w:rPr>
          <w:rStyle w:val="KeywordTok"/>
        </w:rPr>
        <w:t xml:space="preserve">FROM</w:t>
      </w:r>
      <w:r>
        <w:rPr>
          <w:rStyle w:val="NormalTok"/>
        </w:rPr>
        <w:t xml:space="preserve"> (</w:t>
      </w:r>
      <w:r>
        <w:rPr>
          <w:rStyle w:val="KeywordTok"/>
        </w:rPr>
        <w:t xml:space="preserve">SELECT</w:t>
      </w:r>
      <w:r>
        <w:rPr>
          <w:rStyle w:val="NormalTok"/>
        </w:rPr>
        <w:t xml:space="preserve"> emp_id, acct_sales_count, </w:t>
      </w:r>
      <w:r>
        <w:rPr>
          <w:rStyle w:val="FunctionTok"/>
        </w:rPr>
        <w:t xml:space="preserve">ROW_NUMBER</w:t>
      </w:r>
      <w:r>
        <w:rPr>
          <w:rStyle w:val="NormalTok"/>
        </w:rPr>
        <w:t xml:space="preserve">() </w:t>
      </w:r>
      <w:r>
        <w:rPr>
          <w:rStyle w:val="KeywordTok"/>
        </w:rPr>
        <w:t xml:space="preserve">OVER</w:t>
      </w:r>
      <w:r>
        <w:rPr>
          <w:rStyle w:val="NormalTok"/>
        </w:rPr>
        <w:t xml:space="preserve"> (…) </w:t>
      </w:r>
      <w:r>
        <w:rPr>
          <w:rStyle w:val="KeywordTok"/>
        </w:rPr>
        <w:t xml:space="preserve">AS</w:t>
      </w:r>
      <w:r>
        <w:rPr>
          <w:rStyle w:val="NormalTok"/>
        </w:rPr>
        <w:t xml:space="preserve"> rn </w:t>
      </w:r>
      <w:r>
        <w:rPr>
          <w:rStyle w:val="KeywordTok"/>
        </w:rPr>
        <w:t xml:space="preserve">FROM</w:t>
      </w:r>
      <w:r>
        <w:rPr>
          <w:rStyle w:val="NormalTok"/>
        </w:rPr>
        <w:t xml:space="preserve"> accounts) src</w:t>
      </w:r>
      <w:r>
        <w:br/>
      </w:r>
      <w:r>
        <w:rPr>
          <w:rStyle w:val="KeywordTok"/>
        </w:rPr>
        <w:t xml:space="preserve">WHERE</w:t>
      </w:r>
      <w:r>
        <w:rPr>
          <w:rStyle w:val="NormalTok"/>
        </w:rPr>
        <w:t xml:space="preserve"> e.emp_id </w:t>
      </w:r>
      <w:r>
        <w:rPr>
          <w:rStyle w:val="OperatorTok"/>
        </w:rPr>
        <w:t xml:space="preserve">=</w:t>
      </w:r>
      <w:r>
        <w:rPr>
          <w:rStyle w:val="NormalTok"/>
        </w:rPr>
        <w:t xml:space="preserve"> src.emp_id</w:t>
      </w:r>
    </w:p>
    <w:p>
      <w:pPr>
        <w:pStyle w:val="SourceCode"/>
      </w:pPr>
      <w:r>
        <w:rPr>
          <w:rStyle w:val="VerbatimChar"/>
        </w:rPr>
        <w:t xml:space="preserve">def_update1={</w:t>
      </w:r>
      <w:r>
        <w:br/>
      </w:r>
      <w:r>
        <w:rPr>
          <w:rStyle w:val="VerbatimChar"/>
        </w:rPr>
        <w:t xml:space="preserve">  assignments={score=[{name=acct_sales_count, table_ref=src}]},</w:t>
      </w:r>
      <w:r>
        <w:br/>
      </w:r>
      <w:r>
        <w:rPr>
          <w:rStyle w:val="VerbatimChar"/>
        </w:rPr>
        <w:t xml:space="preserve">  update_dictionary={score=[[@4,24:28='score',&lt;392&gt;,1:24]]},</w:t>
      </w:r>
      <w:r>
        <w:br/>
      </w:r>
      <w:r>
        <w:rPr>
          <w:rStyle w:val="VerbatimChar"/>
        </w:rPr>
        <w:t xml:space="preserve">  table_alias={e=employees, src=query0},</w:t>
      </w:r>
      <w:r>
        <w:br/>
      </w:r>
      <w:r>
        <w:rPr>
          <w:rStyle w:val="VerbatimChar"/>
        </w:rPr>
        <w:t xml:space="preserve">  def_query0={… source SELECT with window_partition_by, interface, etc. …}</w:t>
      </w:r>
      <w:r>
        <w:br/>
      </w:r>
      <w:r>
        <w:rPr>
          <w:rStyle w:val="VerbatimChar"/>
        </w:rPr>
        <w:t xml:space="preserve">}</w:t>
      </w:r>
    </w:p>
    <w:p>
      <w:pPr>
        <w:pStyle w:val="FirstParagraph"/>
      </w:pPr>
      <w:r>
        <w:rPr>
          <w:b/>
          <w:bCs/>
        </w:rPr>
        <w:t xml:space="preserve">Set operation —</w:t>
      </w:r>
      <w:r>
        <w:rPr>
          <w:b/>
          <w:bCs/>
        </w:rPr>
        <w:t xml:space="preserve"> </w:t>
      </w:r>
      <w:r>
        <w:rPr>
          <w:rStyle w:val="VerbatimChar"/>
          <w:b/>
          <w:bCs/>
        </w:rPr>
        <w:t xml:space="preserve">def_unionN</w:t>
      </w:r>
    </w:p>
    <w:p>
      <w:pPr>
        <w:pStyle w:val="SourceCode"/>
      </w:pPr>
      <w:r>
        <w:rPr>
          <w:rStyle w:val="KeywordTok"/>
        </w:rPr>
        <w:t xml:space="preserve">SELECT</w:t>
      </w:r>
      <w:r>
        <w:rPr>
          <w:rStyle w:val="NormalTok"/>
        </w:rPr>
        <w:t xml:space="preserve"> col1 </w:t>
      </w:r>
      <w:r>
        <w:rPr>
          <w:rStyle w:val="KeywordTok"/>
        </w:rPr>
        <w:t xml:space="preserve">FROM</w:t>
      </w:r>
      <w:r>
        <w:rPr>
          <w:rStyle w:val="NormalTok"/>
        </w:rPr>
        <w:t xml:space="preserve"> sch1.aaa </w:t>
      </w:r>
      <w:r>
        <w:rPr>
          <w:rStyle w:val="KeywordTok"/>
        </w:rPr>
        <w:t xml:space="preserve">AS</w:t>
      </w:r>
      <w:r>
        <w:rPr>
          <w:rStyle w:val="NormalTok"/>
        </w:rPr>
        <w:t xml:space="preserve"> aaa </w:t>
      </w:r>
      <w:r>
        <w:rPr>
          <w:rStyle w:val="KeywordTok"/>
        </w:rPr>
        <w:t xml:space="preserve">UNION</w:t>
      </w:r>
      <w:r>
        <w:rPr>
          <w:rStyle w:val="NormalTok"/>
        </w:rPr>
        <w:t xml:space="preserve"> </w:t>
      </w:r>
      <w:r>
        <w:rPr>
          <w:rStyle w:val="KeywordTok"/>
        </w:rPr>
        <w:t xml:space="preserve">SELECT</w:t>
      </w:r>
      <w:r>
        <w:rPr>
          <w:rStyle w:val="NormalTok"/>
        </w:rPr>
        <w:t xml:space="preserve"> col1 </w:t>
      </w:r>
      <w:r>
        <w:rPr>
          <w:rStyle w:val="KeywordTok"/>
        </w:rPr>
        <w:t xml:space="preserve">FROM</w:t>
      </w:r>
      <w:r>
        <w:rPr>
          <w:rStyle w:val="NormalTok"/>
        </w:rPr>
        <w:t xml:space="preserve"> sch2.bbb </w:t>
      </w:r>
      <w:r>
        <w:rPr>
          <w:rStyle w:val="KeywordTok"/>
        </w:rPr>
        <w:t xml:space="preserve">AS</w:t>
      </w:r>
      <w:r>
        <w:rPr>
          <w:rStyle w:val="NormalTok"/>
        </w:rPr>
        <w:t xml:space="preserve"> bbb</w:t>
      </w:r>
    </w:p>
    <w:p>
      <w:pPr>
        <w:pStyle w:val="SourceCode"/>
      </w:pPr>
      <w:r>
        <w:rPr>
          <w:rStyle w:val="VerbatimChar"/>
        </w:rPr>
        <w:t xml:space="preserve">def_union2={</w:t>
      </w:r>
      <w:r>
        <w:br/>
      </w:r>
      <w:r>
        <w:rPr>
          <w:rStyle w:val="VerbatimChar"/>
        </w:rPr>
        <w:t xml:space="preserve">  def_query0={table_alias={aaa=sch1.aaa}, interface={col1=[{name=col1, table_ref=aaa}]}},</w:t>
      </w:r>
      <w:r>
        <w:br/>
      </w:r>
      <w:r>
        <w:rPr>
          <w:rStyle w:val="VerbatimChar"/>
        </w:rPr>
        <w:t xml:space="preserve">  def_query1={setop=UNION, table_alias={bbb=sch2.bbb}, interface={col1=[{name=col1, table_ref=bbb}]}},</w:t>
      </w:r>
      <w:r>
        <w:br/>
      </w:r>
      <w:r>
        <w:rPr>
          <w:rStyle w:val="VerbatimChar"/>
        </w:rPr>
        <w:t xml:space="preserve">  interface={col1=query_column}</w:t>
      </w:r>
      <w:r>
        <w:br/>
      </w:r>
      <w:r>
        <w:rPr>
          <w:rStyle w:val="VerbatimChar"/>
        </w:rPr>
        <w:t xml:space="preserve">}</w:t>
      </w:r>
    </w:p>
    <w:p>
      <w:pPr>
        <w:pStyle w:val="FirstParagraph"/>
      </w:pPr>
      <w:r>
        <w:rPr>
          <w:b/>
          <w:bCs/>
        </w:rPr>
        <w:t xml:space="preserve">Multi-statement scripts</w:t>
      </w:r>
    </w:p>
    <w:p>
      <w:pPr>
        <w:pStyle w:val="SourceCode"/>
      </w:pPr>
      <w:r>
        <w:rPr>
          <w:rStyle w:val="VerbatimChar"/>
        </w:rPr>
        <w:t xml:space="preserve">symbolTable → { SCRIPT: { "1": def_query0_payload, "2": def_insert0_payload, … } }</w:t>
      </w:r>
    </w:p>
    <w:p>
      <w:pPr>
        <w:pStyle w:val="FirstParagraph"/>
      </w:pPr>
      <w:r>
        <w:t xml:space="preserve">Each</w:t>
      </w:r>
      <w:r>
        <w:t xml:space="preserve"> </w:t>
      </w:r>
      <w:r>
        <w:rPr>
          <w:rStyle w:val="VerbatimChar"/>
        </w:rPr>
        <w:t xml:space="preserve">sql_statement</w:t>
      </w:r>
      <w:r>
        <w:t xml:space="preserve"> </w:t>
      </w:r>
      <w:r>
        <w:t xml:space="preserve">is walked in isolation; statement numbers are 1-based string keys.</w:t>
      </w:r>
    </w:p>
    <w:p>
      <w:r>
        <w:pict>
          <v:rect style="width:0;height:1.5pt" o:hralign="center" o:hrstd="t" o:hr="t"/>
        </w:pict>
      </w:r>
    </w:p>
    <w:bookmarkEnd w:id="20"/>
    <w:bookmarkEnd w:id="21"/>
    <w:bookmarkStart w:id="22" w:name="Xe469e595eb6d733aa3c1b050277fd95411d6b1b"/>
    <w:p>
      <w:pPr>
        <w:pStyle w:val="Heading2"/>
      </w:pPr>
      <w:r>
        <w:t xml:space="preserve">Buckets you should not expect in published scopes</w:t>
      </w:r>
    </w:p>
    <w:p>
      <w:pPr>
        <w:pStyle w:val="FirstParagraph"/>
      </w:pPr>
      <w:r>
        <w:t xml:space="preserve">These are walk-time only and are stripped before</w:t>
      </w:r>
      <w:r>
        <w:t xml:space="preserve"> </w:t>
      </w:r>
      <w:r>
        <w:rPr>
          <w:rStyle w:val="VerbatimChar"/>
        </w:rPr>
        <w:t xml:space="preserve">def_*</w:t>
      </w:r>
      <w:r>
        <w:t xml:space="preserve"> </w:t>
      </w:r>
      <w:r>
        <w:t xml:space="preserve">publish:</w:t>
      </w:r>
    </w:p>
    <w:p>
      <w:pPr>
        <w:pStyle w:val="Compact"/>
        <w:numPr>
          <w:ilvl w:val="0"/>
          <w:numId w:val="1032"/>
        </w:numPr>
      </w:pPr>
      <w:r>
        <w:rPr>
          <w:rStyle w:val="VerbatimChar"/>
        </w:rPr>
        <w:t xml:space="preserve">unresolved_column</w:t>
      </w:r>
      <w:r>
        <w:t xml:space="preserve"> </w:t>
      </w:r>
      <w:r>
        <w:t xml:space="preserve">— pending refs (hoisted or resolved at finalize)</w:t>
      </w:r>
    </w:p>
    <w:p>
      <w:pPr>
        <w:pStyle w:val="Compact"/>
        <w:numPr>
          <w:ilvl w:val="0"/>
          <w:numId w:val="1032"/>
        </w:numPr>
      </w:pPr>
      <w:r>
        <w:rPr>
          <w:rStyle w:val="VerbatimChar"/>
        </w:rPr>
        <w:t xml:space="preserve">scalar_subquery_aliases</w:t>
      </w:r>
    </w:p>
    <w:p>
      <w:pPr>
        <w:pStyle w:val="Compact"/>
        <w:numPr>
          <w:ilvl w:val="0"/>
          <w:numId w:val="1032"/>
        </w:numPr>
      </w:pPr>
      <w:r>
        <w:rPr>
          <w:rStyle w:val="VerbatimChar"/>
        </w:rPr>
        <w:t xml:space="preserve">inherited_visible_aliases</w:t>
      </w:r>
      <w:r>
        <w:t xml:space="preserve">,</w:t>
      </w:r>
      <w:r>
        <w:t xml:space="preserve"> </w:t>
      </w:r>
      <w:r>
        <w:rPr>
          <w:rStyle w:val="VerbatimChar"/>
        </w:rPr>
        <w:t xml:space="preserve">local_from_registered_aliases</w:t>
      </w:r>
    </w:p>
    <w:p>
      <w:pPr>
        <w:pStyle w:val="Compact"/>
        <w:numPr>
          <w:ilvl w:val="0"/>
          <w:numId w:val="1032"/>
        </w:numPr>
      </w:pPr>
      <w:r>
        <w:rPr>
          <w:rStyle w:val="VerbatimChar"/>
        </w:rPr>
        <w:t xml:space="preserve">outer_context_list_backup</w:t>
      </w:r>
      <w:r>
        <w:t xml:space="preserve">,</w:t>
      </w:r>
      <w:r>
        <w:t xml:space="preserve"> </w:t>
      </w:r>
      <w:r>
        <w:rPr>
          <w:rStyle w:val="VerbatimChar"/>
        </w:rPr>
        <w:t xml:space="preserve">outer_def_entries_backup</w:t>
      </w:r>
      <w:r>
        <w:t xml:space="preserve">,</w:t>
      </w:r>
      <w:r>
        <w:t xml:space="preserve"> </w:t>
      </w:r>
      <w:r>
        <w:rPr>
          <w:rStyle w:val="VerbatimChar"/>
        </w:rPr>
        <w:t xml:space="preserve">mumble_outer_table_alias</w:t>
      </w:r>
    </w:p>
    <w:p>
      <w:pPr>
        <w:pStyle w:val="Compact"/>
        <w:numPr>
          <w:ilvl w:val="0"/>
          <w:numId w:val="1032"/>
        </w:numPr>
      </w:pPr>
      <w:r>
        <w:rPr>
          <w:rStyle w:val="VerbatimChar"/>
        </w:rPr>
        <w:t xml:space="preserve">_tmp_*</w:t>
      </w:r>
      <w:r>
        <w:t xml:space="preserve"> </w:t>
      </w:r>
      <w:r>
        <w:t xml:space="preserve">set-operation and DML staging keys</w:t>
      </w:r>
    </w:p>
    <w:p>
      <w:pPr>
        <w:pStyle w:val="Compact"/>
        <w:numPr>
          <w:ilvl w:val="0"/>
          <w:numId w:val="1032"/>
        </w:numPr>
      </w:pPr>
      <w:r>
        <w:rPr>
          <w:rStyle w:val="VerbatimChar"/>
        </w:rPr>
        <w:t xml:space="preserve">modifier_operand_token_refs</w:t>
      </w:r>
      <w:r>
        <w:t xml:space="preserve">,</w:t>
      </w:r>
      <w:r>
        <w:t xml:space="preserve"> </w:t>
      </w:r>
      <w:r>
        <w:rPr>
          <w:rStyle w:val="VerbatimChar"/>
        </w:rPr>
        <w:t xml:space="preserve">join_using_operand_token_refs</w:t>
      </w:r>
      <w:r>
        <w:t xml:space="preserve">, etc.</w:t>
      </w:r>
    </w:p>
    <w:p>
      <w:pPr>
        <w:pStyle w:val="FirstParagraph"/>
      </w:pPr>
      <w:r>
        <w:t xml:space="preserve">If your consumer sees these keys, it is likely reading a live in-progress frame rather than a finalized</w:t>
      </w:r>
      <w:r>
        <w:t xml:space="preserve"> </w:t>
      </w:r>
      <w:r>
        <w:rPr>
          <w:rStyle w:val="VerbatimChar"/>
          <w:b/>
          <w:bCs/>
        </w:rPr>
        <w:t xml:space="preserve">def_*</w:t>
      </w:r>
      <w:r>
        <w:t xml:space="preserve"> </w:t>
      </w:r>
      <w:r>
        <w:t xml:space="preserve">payload.</w:t>
      </w:r>
    </w:p>
    <w:p>
      <w:r>
        <w:pict>
          <v:rect style="width:0;height:1.5pt" o:hralign="center" o:hrstd="t" o:hr="t"/>
        </w:pict>
      </w:r>
    </w:p>
    <w:bookmarkEnd w:id="22"/>
    <w:bookmarkStart w:id="23" w:name="how-sql-maps-to-the-symbol-table"/>
    <w:p>
      <w:pPr>
        <w:pStyle w:val="Heading2"/>
      </w:pPr>
      <w:r>
        <w:t xml:space="preserve">How SQL maps to the symbol table</w:t>
      </w:r>
    </w:p>
    <w:p>
      <w:pPr>
        <w:pStyle w:val="FirstParagraph"/>
      </w:pPr>
      <w:r>
        <w:t xml:space="preserve">The walker treats SQL as a</w:t>
      </w:r>
      <w:r>
        <w:t xml:space="preserve"> </w:t>
      </w:r>
      <w:r>
        <w:rPr>
          <w:b/>
          <w:bCs/>
        </w:rPr>
        <w:t xml:space="preserve">tree of nested scopes</w:t>
      </w:r>
      <w:r>
        <w:t xml:space="preserve">. A</w:t>
      </w:r>
      <w:r>
        <w:t xml:space="preserve"> </w:t>
      </w:r>
      <w:r>
        <w:rPr>
          <w:rStyle w:val="VerbatimChar"/>
        </w:rPr>
        <w:t xml:space="preserve">SELECT</w:t>
      </w:r>
      <w:r>
        <w:t xml:space="preserve"> </w:t>
      </w:r>
      <w:r>
        <w:t xml:space="preserve">with a</w:t>
      </w:r>
      <w:r>
        <w:t xml:space="preserve"> </w:t>
      </w:r>
      <w:r>
        <w:rPr>
          <w:rStyle w:val="VerbatimChar"/>
        </w:rPr>
        <w:t xml:space="preserve">FROM</w:t>
      </w:r>
      <w:r>
        <w:t xml:space="preserve"> </w:t>
      </w:r>
      <w:r>
        <w:t xml:space="preserve">subquery, a</w:t>
      </w:r>
      <w:r>
        <w:t xml:space="preserve"> </w:t>
      </w:r>
      <w:r>
        <w:rPr>
          <w:rStyle w:val="VerbatimChar"/>
        </w:rPr>
        <w:t xml:space="preserve">WITH</w:t>
      </w:r>
      <w:r>
        <w:t xml:space="preserve"> </w:t>
      </w:r>
      <w:r>
        <w:t xml:space="preserve">clause, or a</w:t>
      </w:r>
      <w:r>
        <w:t xml:space="preserve"> </w:t>
      </w:r>
      <w:r>
        <w:rPr>
          <w:rStyle w:val="VerbatimChar"/>
        </w:rPr>
        <w:t xml:space="preserve">UNION</w:t>
      </w:r>
      <w:r>
        <w:t xml:space="preserve"> </w:t>
      </w:r>
      <w:r>
        <w:t xml:space="preserve">does not flatten into one list of columns — each grammatical unit gets its own scope map. Parent scopes hold</w:t>
      </w:r>
      <w:r>
        <w:t xml:space="preserve"> </w:t>
      </w:r>
      <w:r>
        <w:rPr>
          <w:b/>
          <w:bCs/>
        </w:rPr>
        <w:t xml:space="preserve">live references</w:t>
      </w:r>
      <w:r>
        <w:t xml:space="preserve"> </w:t>
      </w:r>
      <w:r>
        <w:t xml:space="preserve">(</w:t>
      </w:r>
      <w:r>
        <w:rPr>
          <w:rStyle w:val="VerbatimChar"/>
        </w:rPr>
        <w:t xml:space="preserve">query0</w:t>
      </w:r>
      <w:r>
        <w:t xml:space="preserve">,</w:t>
      </w:r>
      <w:r>
        <w:t xml:space="preserve"> </w:t>
      </w:r>
      <w:r>
        <w:rPr>
          <w:rStyle w:val="VerbatimChar"/>
        </w:rPr>
        <w:t xml:space="preserve">values1</w:t>
      </w:r>
      <w:r>
        <w:t xml:space="preserve">) pointing at child</w:t>
      </w:r>
      <w:r>
        <w:t xml:space="preserve"> </w:t>
      </w:r>
      <w:r>
        <w:rPr>
          <w:b/>
          <w:bCs/>
        </w:rPr>
        <w:t xml:space="preserve">published payloads</w:t>
      </w:r>
      <w:r>
        <w:t xml:space="preserve"> </w:t>
      </w:r>
      <w:r>
        <w:t xml:space="preserve">(</w:t>
      </w:r>
      <w:r>
        <w:rPr>
          <w:rStyle w:val="VerbatimChar"/>
        </w:rPr>
        <w:t xml:space="preserve">def_query0</w:t>
      </w:r>
      <w:r>
        <w:t xml:space="preserve">,</w:t>
      </w:r>
      <w:r>
        <w:t xml:space="preserve"> </w:t>
      </w:r>
      <w:r>
        <w:rPr>
          <w:rStyle w:val="VerbatimChar"/>
        </w:rPr>
        <w:t xml:space="preserve">def_values1</w:t>
      </w:r>
      <w:r>
        <w:t xml:space="preserve">).</w:t>
      </w:r>
    </w:p>
    <w:p>
      <w:pPr>
        <w:pStyle w:val="BodyText"/>
      </w:pPr>
      <w:r>
        <w:t xml:space="preserve">At the top level of a single statement, the root symbol table typically contains one</w:t>
      </w:r>
      <w:r>
        <w:t xml:space="preserve"> </w:t>
      </w:r>
      <w:r>
        <w:rPr>
          <w:rStyle w:val="VerbatimChar"/>
        </w:rPr>
        <w:t xml:space="preserve">def_queryN</w:t>
      </w:r>
      <w:r>
        <w:t xml:space="preserve">,</w:t>
      </w:r>
      <w:r>
        <w:t xml:space="preserve"> </w:t>
      </w:r>
      <w:r>
        <w:rPr>
          <w:rStyle w:val="VerbatimChar"/>
        </w:rPr>
        <w:t xml:space="preserve">def_insertN</w:t>
      </w:r>
      <w:r>
        <w:t xml:space="preserve">,</w:t>
      </w:r>
      <w:r>
        <w:t xml:space="preserve"> </w:t>
      </w:r>
      <w:r>
        <w:rPr>
          <w:rStyle w:val="VerbatimChar"/>
        </w:rPr>
        <w:t xml:space="preserve">def_updateN</w:t>
      </w:r>
      <w:r>
        <w:t xml:space="preserve">, etc. That payload is a map containing dictionaries, clause archives, alias registries, and nested</w:t>
      </w:r>
      <w:r>
        <w:t xml:space="preserve"> </w:t>
      </w:r>
      <w:r>
        <w:rPr>
          <w:rStyle w:val="VerbatimChar"/>
        </w:rPr>
        <w:t xml:space="preserve">def_*</w:t>
      </w:r>
      <w:r>
        <w:t xml:space="preserve"> </w:t>
      </w:r>
      <w:r>
        <w:t xml:space="preserve">children.</w:t>
      </w:r>
    </w:p>
    <w:p>
      <w:pPr>
        <w:pStyle w:val="BodyText"/>
      </w:pPr>
      <w:r>
        <w:rPr>
          <w:b/>
          <w:bCs/>
        </w:rPr>
        <w:t xml:space="preserve">Live keys vs published keys</w:t>
      </w:r>
    </w:p>
    <w:tbl>
      <w:tblPr>
        <w:tblStyle w:val="Table"/>
        <w:tblW w:type="pct" w:w="5000"/>
        <w:tblLayout w:type="fixed"/>
        <w:tblLook w:firstRow="1" w:lastRow="0" w:firstColumn="0" w:lastColumn="0" w:noHBand="0" w:noVBand="0" w:val="0020"/>
      </w:tblPr>
      <w:tblGrid>
        <w:gridCol w:w="2262"/>
        <w:gridCol w:w="3394"/>
        <w:gridCol w:w="2262"/>
      </w:tblGrid>
      <w:tr>
        <w:trPr>
          <w:tblHeader w:val="on"/>
        </w:trPr>
        <w:tc>
          <w:tcPr/>
          <w:p>
            <w:pPr>
              <w:pStyle w:val="Compact"/>
            </w:pPr>
            <w:r>
              <w:t xml:space="preserve">Kind</w:t>
            </w:r>
          </w:p>
        </w:tc>
        <w:tc>
          <w:tcPr/>
          <w:p>
            <w:pPr>
              <w:pStyle w:val="Compact"/>
            </w:pPr>
            <w:r>
              <w:t xml:space="preserve">Pattern</w:t>
            </w:r>
          </w:p>
        </w:tc>
        <w:tc>
          <w:tcPr/>
          <w:p>
            <w:pPr>
              <w:pStyle w:val="Compact"/>
            </w:pPr>
            <w:r>
              <w:t xml:space="preserve">Role</w:t>
            </w:r>
          </w:p>
        </w:tc>
      </w:tr>
      <w:tr>
        <w:tc>
          <w:tcPr/>
          <w:p>
            <w:pPr>
              <w:pStyle w:val="Compact"/>
            </w:pPr>
            <w:r>
              <w:t xml:space="preserve">Live reference</w:t>
            </w:r>
          </w:p>
        </w:tc>
        <w:tc>
          <w:tcPr/>
          <w:p>
            <w:pPr>
              <w:pStyle w:val="Compact"/>
            </w:pPr>
            <w:r>
              <w:rPr>
                <w:rStyle w:val="VerbatimChar"/>
              </w:rPr>
              <w:t xml:space="preserve">query0</w:t>
            </w:r>
            <w:r>
              <w:t xml:space="preserve">,</w:t>
            </w:r>
            <w:r>
              <w:t xml:space="preserve"> </w:t>
            </w:r>
            <w:r>
              <w:rPr>
                <w:rStyle w:val="VerbatimChar"/>
              </w:rPr>
              <w:t xml:space="preserve">values1</w:t>
            </w:r>
            <w:r>
              <w:t xml:space="preserve">,</w:t>
            </w:r>
            <w:r>
              <w:t xml:space="preserve"> </w:t>
            </w:r>
            <w:r>
              <w:rPr>
                <w:rStyle w:val="VerbatimChar"/>
              </w:rPr>
              <w:t xml:space="preserve">union2</w:t>
            </w:r>
            <w:r>
              <w:t xml:space="preserve">,</w:t>
            </w:r>
            <w:r>
              <w:t xml:space="preserve"> </w:t>
            </w:r>
            <w:r>
              <w:rPr>
                <w:rStyle w:val="VerbatimChar"/>
              </w:rPr>
              <w:t xml:space="preserve">insert0</w:t>
            </w:r>
          </w:p>
        </w:tc>
        <w:tc>
          <w:tcPr/>
          <w:p>
            <w:pPr>
              <w:pStyle w:val="Compact"/>
            </w:pPr>
            <w:r>
              <w:t xml:space="preserve">Ephemeral pointer during the walk; removed at publish</w:t>
            </w:r>
          </w:p>
        </w:tc>
      </w:tr>
      <w:tr>
        <w:tc>
          <w:tcPr/>
          <w:p>
            <w:pPr>
              <w:pStyle w:val="Compact"/>
            </w:pPr>
            <w:r>
              <w:t xml:space="preserve">Published payload</w:t>
            </w:r>
          </w:p>
        </w:tc>
        <w:tc>
          <w:tcPr/>
          <w:p>
            <w:pPr>
              <w:pStyle w:val="Compact"/>
            </w:pPr>
            <w:r>
              <w:rPr>
                <w:rStyle w:val="VerbatimChar"/>
              </w:rPr>
              <w:t xml:space="preserve">def_query0</w:t>
            </w:r>
            <w:r>
              <w:t xml:space="preserve">,</w:t>
            </w:r>
            <w:r>
              <w:t xml:space="preserve"> </w:t>
            </w:r>
            <w:r>
              <w:rPr>
                <w:rStyle w:val="VerbatimChar"/>
              </w:rPr>
              <w:t xml:space="preserve">def_values0</w:t>
            </w:r>
            <w:r>
              <w:t xml:space="preserve">,</w:t>
            </w:r>
            <w:r>
              <w:t xml:space="preserve"> </w:t>
            </w:r>
            <w:r>
              <w:rPr>
                <w:rStyle w:val="VerbatimChar"/>
              </w:rPr>
              <w:t xml:space="preserve">def_union2</w:t>
            </w:r>
            <w:r>
              <w:t xml:space="preserve">,</w:t>
            </w:r>
            <w:r>
              <w:t xml:space="preserve"> </w:t>
            </w:r>
            <w:r>
              <w:rPr>
                <w:rStyle w:val="VerbatimChar"/>
              </w:rPr>
              <w:t xml:space="preserve">def_insert0</w:t>
            </w:r>
          </w:p>
        </w:tc>
        <w:tc>
          <w:tcPr/>
          <w:p>
            <w:pPr>
              <w:pStyle w:val="Compact"/>
            </w:pPr>
            <w:r>
              <w:t xml:space="preserve">Immutable snapshot at scope finalize —</w:t>
            </w:r>
            <w:r>
              <w:t xml:space="preserve"> </w:t>
            </w:r>
            <w:r>
              <w:rPr>
                <w:b/>
                <w:bCs/>
              </w:rPr>
              <w:t xml:space="preserve">what consumers should read</w:t>
            </w:r>
          </w:p>
        </w:tc>
      </w:tr>
      <w:tr>
        <w:tc>
          <w:tcPr/>
          <w:p>
            <w:pPr>
              <w:pStyle w:val="Compact"/>
            </w:pPr>
            <w:r>
              <w:t xml:space="preserve">Cross-statement globals</w:t>
            </w:r>
          </w:p>
        </w:tc>
        <w:tc>
          <w:tcPr/>
          <w:p>
            <w:pPr>
              <w:pStyle w:val="Compact"/>
            </w:pPr>
            <w:r>
              <w:rPr>
                <w:rStyle w:val="VerbatimChar"/>
              </w:rPr>
              <w:t xml:space="preserve">tableDictionaryMap</w:t>
            </w:r>
            <w:r>
              <w:t xml:space="preserve">,</w:t>
            </w:r>
            <w:r>
              <w:t xml:space="preserve"> </w:t>
            </w:r>
            <w:r>
              <w:rPr>
                <w:rStyle w:val="VerbatimChar"/>
              </w:rPr>
              <w:t xml:space="preserve">queryColumnDictionaryMap</w:t>
            </w:r>
          </w:p>
        </w:tc>
        <w:tc>
          <w:tcPr/>
          <w:p>
            <w:pPr>
              <w:pStyle w:val="Compact"/>
            </w:pPr>
            <w:r>
              <w:t xml:space="preserve">Outside the symbol tree; merge tokens across the statement or script</w:t>
            </w:r>
          </w:p>
        </w:tc>
      </w:tr>
    </w:tbl>
    <w:p>
      <w:pPr>
        <w:pStyle w:val="BodyText"/>
      </w:pPr>
      <w:r>
        <w:rPr>
          <w:b/>
          <w:bCs/>
        </w:rPr>
        <w:t xml:space="preserve">Common value shapes</w:t>
      </w:r>
    </w:p>
    <w:tbl>
      <w:tblPr>
        <w:tblStyle w:val="Table"/>
        <w:tblW w:type="pct" w:w="5000"/>
        <w:tblLayout w:type="fixed"/>
        <w:tblLook w:firstRow="1" w:lastRow="0" w:firstColumn="0" w:lastColumn="0" w:noHBand="0" w:noVBand="0" w:val="0020"/>
      </w:tblPr>
      <w:tblGrid>
        <w:gridCol w:w="2132"/>
        <w:gridCol w:w="2741"/>
        <w:gridCol w:w="3046"/>
      </w:tblGrid>
      <w:tr>
        <w:trPr>
          <w:tblHeader w:val="on"/>
        </w:trPr>
        <w:tc>
          <w:tcPr/>
          <w:p>
            <w:pPr>
              <w:pStyle w:val="Compact"/>
            </w:pPr>
            <w:r>
              <w:t xml:space="preserve">Shape</w:t>
            </w:r>
          </w:p>
        </w:tc>
        <w:tc>
          <w:tcPr/>
          <w:p>
            <w:pPr>
              <w:pStyle w:val="Compact"/>
            </w:pPr>
            <w:r>
              <w:t xml:space="preserve">Example</w:t>
            </w:r>
          </w:p>
        </w:tc>
        <w:tc>
          <w:tcPr/>
          <w:p>
            <w:pPr>
              <w:pStyle w:val="Compact"/>
            </w:pPr>
            <w:r>
              <w:t xml:space="preserve">Used for</w:t>
            </w:r>
          </w:p>
        </w:tc>
      </w:tr>
      <w:tr>
        <w:tc>
          <w:tcPr/>
          <w:p>
            <w:pPr>
              <w:pStyle w:val="Compact"/>
            </w:pPr>
            <w:r>
              <w:t xml:space="preserve">Token string</w:t>
            </w:r>
          </w:p>
        </w:tc>
        <w:tc>
          <w:tcPr/>
          <w:p>
            <w:pPr>
              <w:pStyle w:val="Compact"/>
            </w:pPr>
            <w:r>
              <w:rPr>
                <w:rStyle w:val="VerbatimChar"/>
              </w:rPr>
              <w:t xml:space="preserve">[@1,7:11='apple',&lt;392&gt;,1:7]</w:t>
            </w:r>
          </w:p>
        </w:tc>
        <w:tc>
          <w:tcPr/>
          <w:p>
            <w:pPr>
              <w:pStyle w:val="Compact"/>
            </w:pPr>
            <w:r>
              <w:t xml:space="preserve">Dictionary values</w:t>
            </w:r>
          </w:p>
        </w:tc>
      </w:tr>
      <w:tr>
        <w:tc>
          <w:tcPr/>
          <w:p>
            <w:pPr>
              <w:pStyle w:val="Compact"/>
            </w:pPr>
            <w:r>
              <w:t xml:space="preserve">Column ref</w:t>
            </w:r>
          </w:p>
        </w:tc>
        <w:tc>
          <w:tcPr/>
          <w:p>
            <w:pPr>
              <w:pStyle w:val="Compact"/>
            </w:pPr>
            <w:r>
              <w:rPr>
                <w:rStyle w:val="VerbatimChar"/>
              </w:rPr>
              <w:t xml:space="preserve">{name: "col", table_ref: "alias"}</w:t>
            </w:r>
          </w:p>
        </w:tc>
        <w:tc>
          <w:tcPr/>
          <w:p>
            <w:pPr>
              <w:pStyle w:val="Compact"/>
            </w:pPr>
            <w:r>
              <w:t xml:space="preserve">Lineage / clause buckets</w:t>
            </w:r>
          </w:p>
        </w:tc>
      </w:tr>
      <w:tr>
        <w:tc>
          <w:tcPr/>
          <w:p>
            <w:pPr>
              <w:pStyle w:val="Compact"/>
            </w:pPr>
            <w:r>
              <w:t xml:space="preserve">Substitution ref</w:t>
            </w:r>
          </w:p>
        </w:tc>
        <w:tc>
          <w:tcPr/>
          <w:p>
            <w:pPr>
              <w:pStyle w:val="Compact"/>
            </w:pPr>
            <w:r>
              <w:rPr>
                <w:rStyle w:val="VerbatimChar"/>
              </w:rPr>
              <w:t xml:space="preserve">{substitution: {name: "&lt;var&gt;", type: "column"}, table_ref: "tab1"}</w:t>
            </w:r>
          </w:p>
        </w:tc>
        <w:tc>
          <w:tcPr/>
          <w:p>
            <w:pPr>
              <w:pStyle w:val="Compact"/>
            </w:pPr>
            <w:r>
              <w:t xml:space="preserve">Templated refs</w:t>
            </w:r>
          </w:p>
        </w:tc>
      </w:tr>
      <w:tr>
        <w:tc>
          <w:tcPr/>
          <w:p>
            <w:pPr>
              <w:pStyle w:val="Compact"/>
            </w:pPr>
            <w:r>
              <w:t xml:space="preserve">Lineage list</w:t>
            </w:r>
          </w:p>
        </w:tc>
        <w:tc>
          <w:tcPr/>
          <w:p>
            <w:pPr>
              <w:pStyle w:val="Compact"/>
            </w:pPr>
            <w:r>
              <w:rPr>
                <w:rStyle w:val="VerbatimChar"/>
              </w:rPr>
              <w:t xml:space="preserve">[{name: "a", table_ref: "tab1"}]</w:t>
            </w:r>
          </w:p>
        </w:tc>
        <w:tc>
          <w:tcPr/>
          <w:p>
            <w:pPr>
              <w:pStyle w:val="Compact"/>
            </w:pPr>
            <w:r>
              <w:rPr>
                <w:rStyle w:val="VerbatimChar"/>
              </w:rPr>
              <w:t xml:space="preserve">interface</w:t>
            </w:r>
            <w:r>
              <w:t xml:space="preserve"> </w:t>
            </w:r>
            <w:r>
              <w:t xml:space="preserve">values</w:t>
            </w:r>
          </w:p>
        </w:tc>
      </w:tr>
      <w:tr>
        <w:tc>
          <w:tcPr/>
          <w:p>
            <w:pPr>
              <w:pStyle w:val="Compact"/>
            </w:pPr>
            <w:r>
              <w:t xml:space="preserve">Simple string</w:t>
            </w:r>
          </w:p>
        </w:tc>
        <w:tc>
          <w:tcPr/>
          <w:p>
            <w:pPr>
              <w:pStyle w:val="Compact"/>
            </w:pPr>
            <w:r>
              <w:rPr>
                <w:rStyle w:val="VerbatimChar"/>
              </w:rPr>
              <w:t xml:space="preserve">"UNION"</w:t>
            </w:r>
            <w:r>
              <w:t xml:space="preserve">,</w:t>
            </w:r>
            <w:r>
              <w:t xml:space="preserve"> </w:t>
            </w:r>
            <w:r>
              <w:rPr>
                <w:rStyle w:val="VerbatimChar"/>
              </w:rPr>
              <w:t xml:space="preserve">"query0"</w:t>
            </w:r>
            <w:r>
              <w:t xml:space="preserve">,</w:t>
            </w:r>
            <w:r>
              <w:t xml:space="preserve"> </w:t>
            </w:r>
            <w:r>
              <w:rPr>
                <w:rStyle w:val="VerbatimChar"/>
              </w:rPr>
              <w:t xml:space="preserve">"tab1"</w:t>
            </w:r>
          </w:p>
        </w:tc>
        <w:tc>
          <w:tcPr/>
          <w:p>
            <w:pPr>
              <w:pStyle w:val="Compact"/>
            </w:pPr>
            <w:r>
              <w:rPr>
                <w:rStyle w:val="VerbatimChar"/>
              </w:rPr>
              <w:t xml:space="preserve">setop</w:t>
            </w:r>
            <w:r>
              <w:t xml:space="preserve">, alias targets,</w:t>
            </w:r>
            <w:r>
              <w:t xml:space="preserve"> </w:t>
            </w:r>
            <w:r>
              <w:rPr>
                <w:rStyle w:val="VerbatimChar"/>
              </w:rPr>
              <w:t xml:space="preserve">dependent_queries.query</w:t>
            </w:r>
          </w:p>
        </w:tc>
      </w:tr>
    </w:tbl>
    <w:p>
      <w:pPr>
        <w:pStyle w:val="BodyText"/>
      </w:pPr>
      <w:r>
        <w:rPr>
          <w:b/>
          <w:bCs/>
        </w:rPr>
        <w:t xml:space="preserve">Cross-statement globals (outside symbol tree):</w:t>
      </w:r>
      <w:r>
        <w:t xml:space="preserve"> </w:t>
      </w:r>
      <w:r>
        <w:rPr>
          <w:rStyle w:val="VerbatimChar"/>
        </w:rPr>
        <w:t xml:space="preserve">tableDictionaryMap</w:t>
      </w:r>
      <w:r>
        <w:t xml:space="preserve">,</w:t>
      </w:r>
      <w:r>
        <w:t xml:space="preserve"> </w:t>
      </w:r>
      <w:r>
        <w:rPr>
          <w:rStyle w:val="VerbatimChar"/>
        </w:rPr>
        <w:t xml:space="preserve">queryColumnDictionaryMap</w:t>
      </w:r>
      <w:r>
        <w:t xml:space="preserve">.</w:t>
      </w:r>
    </w:p>
    <w:p>
      <w:r>
        <w:pict>
          <v:rect style="width:0;height:1.5pt" o:hralign="center" o:hrstd="t" o:hr="t"/>
        </w:pict>
      </w:r>
    </w:p>
    <w:bookmarkEnd w:id="23"/>
    <w:bookmarkStart w:id="31" w:name="nesting-patterns"/>
    <w:p>
      <w:pPr>
        <w:pStyle w:val="Heading2"/>
      </w:pPr>
      <w:r>
        <w:t xml:space="preserve">Nesting patterns</w:t>
      </w:r>
    </w:p>
    <w:p>
      <w:pPr>
        <w:pStyle w:val="FirstParagraph"/>
      </w:pPr>
      <w:r>
        <w:t xml:space="preserve">How common SQL constructs produce nested</w:t>
      </w:r>
      <w:r>
        <w:t xml:space="preserve"> </w:t>
      </w:r>
      <w:r>
        <w:rPr>
          <w:rStyle w:val="VerbatimChar"/>
        </w:rPr>
        <w:t xml:space="preserve">def_*</w:t>
      </w:r>
      <w:r>
        <w:t xml:space="preserve"> </w:t>
      </w:r>
      <w:r>
        <w:t xml:space="preserve">trees. Scope keys are defined in the</w:t>
      </w:r>
      <w:r>
        <w:t xml:space="preserve"> </w:t>
      </w:r>
      <w:hyperlink w:anchor="X67de9bf0cb511fc63684d1838d410cefccdffe2">
        <w:r>
          <w:rPr>
            <w:rStyle w:val="Hyperlink"/>
          </w:rPr>
          <w:t xml:space="preserve">master scope table</w:t>
        </w:r>
      </w:hyperlink>
      <w:r>
        <w:t xml:space="preserve">.</w:t>
      </w:r>
    </w:p>
    <w:bookmarkStart w:id="24" w:name="with-cte"/>
    <w:p>
      <w:pPr>
        <w:pStyle w:val="Heading3"/>
      </w:pPr>
      <w:r>
        <w:t xml:space="preserve">WITH / CTE</w:t>
      </w:r>
    </w:p>
    <w:p>
      <w:pPr>
        <w:pStyle w:val="Compact"/>
        <w:numPr>
          <w:ilvl w:val="0"/>
          <w:numId w:val="1033"/>
        </w:numPr>
      </w:pPr>
      <w:r>
        <w:t xml:space="preserve">Each CTE body →</w:t>
      </w:r>
      <w:r>
        <w:t xml:space="preserve"> </w:t>
      </w:r>
      <w:r>
        <w:rPr>
          <w:rStyle w:val="VerbatimChar"/>
        </w:rPr>
        <w:t xml:space="preserve">def_queryN</w:t>
      </w:r>
      <w:r>
        <w:t xml:space="preserve">.</w:t>
      </w:r>
    </w:p>
    <w:p>
      <w:pPr>
        <w:pStyle w:val="Compact"/>
        <w:numPr>
          <w:ilvl w:val="0"/>
          <w:numId w:val="1033"/>
        </w:numPr>
      </w:pPr>
      <w:r>
        <w:t xml:space="preserve">CTE names register in</w:t>
      </w:r>
      <w:r>
        <w:t xml:space="preserve"> </w:t>
      </w:r>
      <w:r>
        <w:rPr>
          <w:rStyle w:val="VerbatimChar"/>
          <w:b/>
          <w:bCs/>
        </w:rPr>
        <w:t xml:space="preserve">context_list</w:t>
      </w:r>
      <w:r>
        <w:t xml:space="preserve"> </w:t>
      </w:r>
      <w:r>
        <w:t xml:space="preserve">(alias →</w:t>
      </w:r>
      <w:r>
        <w:t xml:space="preserve"> </w:t>
      </w:r>
      <w:r>
        <w:rPr>
          <w:rStyle w:val="VerbatimChar"/>
        </w:rPr>
        <w:t xml:space="preserve">queryN</w:t>
      </w:r>
      <w:r>
        <w:t xml:space="preserve">).</w:t>
      </w:r>
    </w:p>
    <w:p>
      <w:pPr>
        <w:pStyle w:val="Compact"/>
        <w:numPr>
          <w:ilvl w:val="0"/>
          <w:numId w:val="1033"/>
        </w:numPr>
      </w:pPr>
      <w:r>
        <w:t xml:space="preserve">Main query body inherits</w:t>
      </w:r>
      <w:r>
        <w:t xml:space="preserve"> </w:t>
      </w:r>
      <w:r>
        <w:rPr>
          <w:rStyle w:val="VerbatimChar"/>
          <w:b/>
          <w:bCs/>
        </w:rPr>
        <w:t xml:space="preserve">context_list</w:t>
      </w:r>
      <w:r>
        <w:t xml:space="preserve"> </w:t>
      </w:r>
      <w:r>
        <w:t xml:space="preserve">and may reference CTEs by alias.</w:t>
      </w:r>
    </w:p>
    <w:p>
      <w:pPr>
        <w:pStyle w:val="Compact"/>
        <w:numPr>
          <w:ilvl w:val="0"/>
          <w:numId w:val="1033"/>
        </w:numPr>
      </w:pPr>
      <w:r>
        <w:t xml:space="preserve">Sibling</w:t>
      </w:r>
      <w:r>
        <w:t xml:space="preserve"> </w:t>
      </w:r>
      <w:r>
        <w:rPr>
          <w:rStyle w:val="VerbatimChar"/>
        </w:rPr>
        <w:t xml:space="preserve">def_query*</w:t>
      </w:r>
      <w:r>
        <w:t xml:space="preserve"> </w:t>
      </w:r>
      <w:r>
        <w:t xml:space="preserve">from the WITH frame nest as children of the promoted main-body scope.</w:t>
      </w:r>
    </w:p>
    <w:p>
      <w:pPr>
        <w:pStyle w:val="Compact"/>
        <w:numPr>
          <w:ilvl w:val="0"/>
          <w:numId w:val="1033"/>
        </w:numPr>
      </w:pPr>
      <w:r>
        <w:t xml:space="preserve">Nested</w:t>
      </w:r>
      <w:r>
        <w:t xml:space="preserve"> </w:t>
      </w:r>
      <w:r>
        <w:rPr>
          <w:rStyle w:val="VerbatimChar"/>
        </w:rPr>
        <w:t xml:space="preserve">WITH</w:t>
      </w:r>
      <w:r>
        <w:t xml:space="preserve"> </w:t>
      </w:r>
      <w:r>
        <w:t xml:space="preserve">saves/restores outer</w:t>
      </w:r>
      <w:r>
        <w:t xml:space="preserve"> </w:t>
      </w:r>
      <w:r>
        <w:rPr>
          <w:rStyle w:val="VerbatimChar"/>
          <w:b/>
          <w:bCs/>
        </w:rPr>
        <w:t xml:space="preserve">context_list</w:t>
      </w:r>
      <w:r>
        <w:t xml:space="preserve">,</w:t>
      </w:r>
      <w:r>
        <w:t xml:space="preserve"> </w:t>
      </w:r>
      <w:r>
        <w:rPr>
          <w:rStyle w:val="VerbatimChar"/>
          <w:b/>
          <w:bCs/>
        </w:rPr>
        <w:t xml:space="preserve">table_alias</w:t>
      </w:r>
      <w:r>
        <w:t xml:space="preserve">, and</w:t>
      </w:r>
      <w:r>
        <w:t xml:space="preserve"> </w:t>
      </w:r>
      <w:r>
        <w:rPr>
          <w:rStyle w:val="VerbatimChar"/>
        </w:rPr>
        <w:t xml:space="preserve">def_*</w:t>
      </w:r>
      <w:r>
        <w:t xml:space="preserve"> </w:t>
      </w:r>
      <w:r>
        <w:t xml:space="preserve">entries before absorbing inner CTEs.</w:t>
      </w:r>
    </w:p>
    <w:bookmarkEnd w:id="24"/>
    <w:bookmarkStart w:id="25" w:name="from-join-subquery"/>
    <w:p>
      <w:pPr>
        <w:pStyle w:val="Heading3"/>
      </w:pPr>
      <w:r>
        <w:t xml:space="preserve">FROM / JOIN subquery</w:t>
      </w:r>
    </w:p>
    <w:p>
      <w:pPr>
        <w:pStyle w:val="Compact"/>
        <w:numPr>
          <w:ilvl w:val="0"/>
          <w:numId w:val="1034"/>
        </w:numPr>
      </w:pPr>
      <w:r>
        <w:t xml:space="preserve">Enter subquery →</w:t>
      </w:r>
      <w:r>
        <w:t xml:space="preserve"> </w:t>
      </w:r>
      <w:r>
        <w:rPr>
          <w:rStyle w:val="VerbatimChar"/>
        </w:rPr>
        <w:t xml:space="preserve">pushSymbolTableWithParentVisibleScope()</w:t>
      </w:r>
      <w:r>
        <w:t xml:space="preserve"> </w:t>
      </w:r>
      <w:r>
        <w:t xml:space="preserve">(inherits outer</w:t>
      </w:r>
      <w:r>
        <w:t xml:space="preserve"> </w:t>
      </w:r>
      <w:r>
        <w:rPr>
          <w:rStyle w:val="VerbatimChar"/>
        </w:rPr>
        <w:t xml:space="preserve">context_list</w:t>
      </w:r>
      <w:r>
        <w:t xml:space="preserve"> </w:t>
      </w:r>
      <w:r>
        <w:t xml:space="preserve">and visible aliases).</w:t>
      </w:r>
    </w:p>
    <w:p>
      <w:pPr>
        <w:pStyle w:val="Compact"/>
        <w:numPr>
          <w:ilvl w:val="0"/>
          <w:numId w:val="1034"/>
        </w:numPr>
      </w:pPr>
      <w:r>
        <w:t xml:space="preserve">Exit subquery → finalize as</w:t>
      </w:r>
      <w:r>
        <w:t xml:space="preserve"> </w:t>
      </w:r>
      <w:r>
        <w:rPr>
          <w:rStyle w:val="VerbatimChar"/>
          <w:b/>
          <w:bCs/>
        </w:rPr>
        <w:t xml:space="preserve">def_queryN</w:t>
      </w:r>
      <w:r>
        <w:t xml:space="preserve">; parent gets</w:t>
      </w:r>
      <w:r>
        <w:t xml:space="preserve"> </w:t>
      </w:r>
      <w:r>
        <w:rPr>
          <w:rStyle w:val="VerbatimChar"/>
        </w:rPr>
        <w:t xml:space="preserve">table_alias={alias=queryN}</w:t>
      </w:r>
      <w:r>
        <w:t xml:space="preserve">.</w:t>
      </w:r>
    </w:p>
    <w:p>
      <w:pPr>
        <w:pStyle w:val="Compact"/>
        <w:numPr>
          <w:ilvl w:val="0"/>
          <w:numId w:val="1034"/>
        </w:numPr>
      </w:pPr>
      <w:r>
        <w:t xml:space="preserve">Parent</w:t>
      </w:r>
      <w:r>
        <w:t xml:space="preserve"> </w:t>
      </w:r>
      <w:r>
        <w:rPr>
          <w:rStyle w:val="VerbatimChar"/>
        </w:rPr>
        <w:t xml:space="preserve">interface</w:t>
      </w:r>
      <w:r>
        <w:t xml:space="preserve"> </w:t>
      </w:r>
      <w:r>
        <w:t xml:space="preserve">entries for</w:t>
      </w:r>
      <w:r>
        <w:t xml:space="preserve"> </w:t>
      </w:r>
      <w:r>
        <w:rPr>
          <w:rStyle w:val="VerbatimChar"/>
        </w:rPr>
        <w:t xml:space="preserve">alias.col</w:t>
      </w:r>
      <w:r>
        <w:t xml:space="preserve"> </w:t>
      </w:r>
      <w:r>
        <w:t xml:space="preserve">resolve through the child’s</w:t>
      </w:r>
      <w:r>
        <w:t xml:space="preserve"> </w:t>
      </w:r>
      <w:r>
        <w:rPr>
          <w:rStyle w:val="VerbatimChar"/>
          <w:b/>
          <w:bCs/>
        </w:rPr>
        <w:t xml:space="preserve">interface</w:t>
      </w:r>
      <w:r>
        <w:t xml:space="preserve">.</w:t>
      </w:r>
    </w:p>
    <w:bookmarkEnd w:id="25"/>
    <w:bookmarkStart w:id="26" w:name="set-operations"/>
    <w:p>
      <w:pPr>
        <w:pStyle w:val="Heading3"/>
      </w:pPr>
      <w:r>
        <w:t xml:space="preserve">Set operations</w:t>
      </w:r>
    </w:p>
    <w:p>
      <w:pPr>
        <w:pStyle w:val="Compact"/>
        <w:numPr>
          <w:ilvl w:val="0"/>
          <w:numId w:val="1035"/>
        </w:numPr>
      </w:pPr>
      <w:r>
        <w:t xml:space="preserve">Each branch → separate</w:t>
      </w:r>
      <w:r>
        <w:t xml:space="preserve"> </w:t>
      </w:r>
      <w:r>
        <w:rPr>
          <w:rStyle w:val="VerbatimChar"/>
          <w:b/>
          <w:bCs/>
        </w:rPr>
        <w:t xml:space="preserve">def_queryN</w:t>
      </w:r>
      <w:r>
        <w:t xml:space="preserve"> </w:t>
      </w:r>
      <w:r>
        <w:t xml:space="preserve">inside</w:t>
      </w:r>
      <w:r>
        <w:t xml:space="preserve"> </w:t>
      </w:r>
      <w:r>
        <w:rPr>
          <w:rStyle w:val="VerbatimChar"/>
          <w:b/>
          <w:bCs/>
        </w:rPr>
        <w:t xml:space="preserve">def_unionN</w:t>
      </w:r>
      <w:r>
        <w:t xml:space="preserve"> </w:t>
      </w:r>
      <w:r>
        <w:t xml:space="preserve">or</w:t>
      </w:r>
      <w:r>
        <w:t xml:space="preserve"> </w:t>
      </w:r>
      <w:r>
        <w:rPr>
          <w:rStyle w:val="VerbatimChar"/>
          <w:b/>
          <w:bCs/>
        </w:rPr>
        <w:t xml:space="preserve">def_intersectN</w:t>
      </w:r>
      <w:r>
        <w:t xml:space="preserve">.</w:t>
      </w:r>
    </w:p>
    <w:p>
      <w:pPr>
        <w:pStyle w:val="Compact"/>
        <w:numPr>
          <w:ilvl w:val="0"/>
          <w:numId w:val="1035"/>
        </w:numPr>
      </w:pPr>
      <w:r>
        <w:t xml:space="preserve">Non-anchor branches carry</w:t>
      </w:r>
      <w:r>
        <w:t xml:space="preserve"> </w:t>
      </w:r>
      <w:r>
        <w:rPr>
          <w:rStyle w:val="VerbatimChar"/>
          <w:b/>
          <w:bCs/>
        </w:rPr>
        <w:t xml:space="preserve">setop</w:t>
      </w:r>
      <w:r>
        <w:t xml:space="preserve">.</w:t>
      </w:r>
    </w:p>
    <w:p>
      <w:pPr>
        <w:pStyle w:val="Compact"/>
        <w:numPr>
          <w:ilvl w:val="0"/>
          <w:numId w:val="1035"/>
        </w:numPr>
      </w:pPr>
      <w:r>
        <w:t xml:space="preserve">Composite</w:t>
      </w:r>
      <w:r>
        <w:t xml:space="preserve"> </w:t>
      </w:r>
      <w:r>
        <w:rPr>
          <w:rStyle w:val="VerbatimChar"/>
          <w:b/>
          <w:bCs/>
        </w:rPr>
        <w:t xml:space="preserve">interface</w:t>
      </w:r>
      <w:r>
        <w:t xml:space="preserve"> </w:t>
      </w:r>
      <w:r>
        <w:t xml:space="preserve">aligns column names across branches (</w:t>
      </w:r>
      <w:r>
        <w:rPr>
          <w:rStyle w:val="VerbatimChar"/>
        </w:rPr>
        <w:t xml:space="preserve">query_column</w:t>
      </w:r>
      <w:r>
        <w:t xml:space="preserve"> </w:t>
      </w:r>
      <w:r>
        <w:t xml:space="preserve">sentinel until aligned).</w:t>
      </w:r>
    </w:p>
    <w:bookmarkEnd w:id="26"/>
    <w:bookmarkStart w:id="27" w:name="X30bf54dc8c51180c267ba8930846aa13dfa7959"/>
    <w:p>
      <w:pPr>
        <w:pStyle w:val="Heading3"/>
      </w:pPr>
      <w:r>
        <w:t xml:space="preserve">Predicate and scalar subqueries (scalar, EXISTS, IN, quantified)</w:t>
      </w:r>
    </w:p>
    <w:p>
      <w:pPr>
        <w:pStyle w:val="Compact"/>
        <w:numPr>
          <w:ilvl w:val="0"/>
          <w:numId w:val="1036"/>
        </w:numPr>
      </w:pPr>
      <w:r>
        <w:t xml:space="preserve">Inner SELECT finalizes as</w:t>
      </w:r>
      <w:r>
        <w:t xml:space="preserve"> </w:t>
      </w:r>
      <w:r>
        <w:rPr>
          <w:rStyle w:val="VerbatimChar"/>
        </w:rPr>
        <w:t xml:space="preserve">queryN</w:t>
      </w:r>
      <w:r>
        <w:t xml:space="preserve"> </w:t>
      </w:r>
      <w:r>
        <w:t xml:space="preserve">inside a predicate frame.</w:t>
      </w:r>
    </w:p>
    <w:p>
      <w:pPr>
        <w:pStyle w:val="Compact"/>
        <w:numPr>
          <w:ilvl w:val="0"/>
          <w:numId w:val="1036"/>
        </w:numPr>
      </w:pPr>
      <w:r>
        <w:t xml:space="preserve">On exit:</w:t>
      </w:r>
      <w:r>
        <w:t xml:space="preserve"> </w:t>
      </w:r>
      <w:r>
        <w:rPr>
          <w:rStyle w:val="VerbatimChar"/>
        </w:rPr>
        <w:t xml:space="preserve">dependent_queries.{predicand|exists|in_list|quantified}N → {query: queryN, type: &lt;clause-bucket&gt;}</w:t>
      </w:r>
      <w:r>
        <w:t xml:space="preserve"> </w:t>
      </w:r>
      <w:r>
        <w:t xml:space="preserve">where</w:t>
      </w:r>
      <w:r>
        <w:t xml:space="preserve"> </w:t>
      </w:r>
      <w:r>
        <w:rPr>
          <w:rStyle w:val="VerbatimChar"/>
          <w:b/>
          <w:bCs/>
        </w:rPr>
        <w:t xml:space="preserve">type</w:t>
      </w:r>
      <w:r>
        <w:rPr>
          <w:b/>
          <w:bCs/>
        </w:rPr>
        <w:t xml:space="preserve"> </w:t>
      </w:r>
      <w:r>
        <w:rPr>
          <w:b/>
          <w:bCs/>
        </w:rPr>
        <w:t xml:space="preserve">matches the parent archive bucket</w:t>
      </w:r>
      <w:r>
        <w:t xml:space="preserve"> </w:t>
      </w:r>
      <w:r>
        <w:t xml:space="preserve">(</w:t>
      </w:r>
      <w:r>
        <w:rPr>
          <w:rStyle w:val="VerbatimChar"/>
        </w:rPr>
        <w:t xml:space="preserve">interface</w:t>
      </w:r>
      <w:r>
        <w:t xml:space="preserve">,</w:t>
      </w:r>
      <w:r>
        <w:t xml:space="preserve"> </w:t>
      </w:r>
      <w:r>
        <w:rPr>
          <w:rStyle w:val="VerbatimChar"/>
        </w:rPr>
        <w:t xml:space="preserve">filters</w:t>
      </w:r>
      <w:r>
        <w:t xml:space="preserve">,</w:t>
      </w:r>
      <w:r>
        <w:t xml:space="preserve"> </w:t>
      </w:r>
      <w:r>
        <w:rPr>
          <w:rStyle w:val="VerbatimChar"/>
        </w:rPr>
        <w:t xml:space="preserve">grouped_by</w:t>
      </w:r>
      <w:r>
        <w:t xml:space="preserve">,</w:t>
      </w:r>
      <w:r>
        <w:t xml:space="preserve"> </w:t>
      </w:r>
      <w:r>
        <w:rPr>
          <w:rStyle w:val="VerbatimChar"/>
        </w:rPr>
        <w:t xml:space="preserve">ordered_by</w:t>
      </w:r>
      <w:r>
        <w:t xml:space="preserve">,</w:t>
      </w:r>
      <w:r>
        <w:t xml:space="preserve"> </w:t>
      </w:r>
      <w:r>
        <w:rPr>
          <w:rStyle w:val="VerbatimChar"/>
        </w:rPr>
        <w:t xml:space="preserve">window_partition_by</w:t>
      </w:r>
      <w:r>
        <w:t xml:space="preserve">,</w:t>
      </w:r>
      <w:r>
        <w:t xml:space="preserve"> </w:t>
      </w:r>
      <w:r>
        <w:rPr>
          <w:rStyle w:val="VerbatimChar"/>
        </w:rPr>
        <w:t xml:space="preserve">window_ordered_by</w:t>
      </w:r>
      <w:r>
        <w:t xml:space="preserve">,</w:t>
      </w:r>
      <w:r>
        <w:t xml:space="preserve"> </w:t>
      </w:r>
      <w:r>
        <w:rPr>
          <w:rStyle w:val="VerbatimChar"/>
        </w:rPr>
        <w:t xml:space="preserve">assignments</w:t>
      </w:r>
      <w:r>
        <w:t xml:space="preserve">, or</w:t>
      </w:r>
      <w:r>
        <w:t xml:space="preserve"> </w:t>
      </w:r>
      <w:r>
        <w:rPr>
          <w:rStyle w:val="VerbatimChar"/>
        </w:rPr>
        <w:t xml:space="preserve">derivation</w:t>
      </w:r>
      <w:r>
        <w:t xml:space="preserve">).</w:t>
      </w:r>
    </w:p>
    <w:p>
      <w:pPr>
        <w:pStyle w:val="Compact"/>
        <w:numPr>
          <w:ilvl w:val="0"/>
          <w:numId w:val="1036"/>
        </w:numPr>
      </w:pPr>
      <w:r>
        <w:t xml:space="preserve">Rename</w:t>
      </w:r>
      <w:r>
        <w:t xml:space="preserve"> </w:t>
      </w:r>
      <w:r>
        <w:rPr>
          <w:rStyle w:val="VerbatimChar"/>
        </w:rPr>
        <w:t xml:space="preserve">queryN</w:t>
      </w:r>
      <w:r>
        <w:t xml:space="preserve"> </w:t>
      </w:r>
      <w:r>
        <w:t xml:space="preserve">→</w:t>
      </w:r>
      <w:r>
        <w:t xml:space="preserve"> </w:t>
      </w:r>
      <w:r>
        <w:rPr>
          <w:rStyle w:val="VerbatimChar"/>
          <w:b/>
          <w:bCs/>
        </w:rPr>
        <w:t xml:space="preserve">def_queryN</w:t>
      </w:r>
      <w:r>
        <w:t xml:space="preserve"> </w:t>
      </w:r>
      <w:r>
        <w:t xml:space="preserve">nested in parent; merge via</w:t>
      </w:r>
      <w:r>
        <w:t xml:space="preserve"> </w:t>
      </w:r>
      <w:r>
        <w:rPr>
          <w:rStyle w:val="VerbatimChar"/>
        </w:rPr>
        <w:t xml:space="preserve">popSymbolTablePutAll</w:t>
      </w:r>
      <w:r>
        <w:t xml:space="preserve"> </w:t>
      </w:r>
      <w:r>
        <w:t xml:space="preserve">(no extra</w:t>
      </w:r>
      <w:r>
        <w:t xml:space="preserve"> </w:t>
      </w:r>
      <w:r>
        <w:rPr>
          <w:rStyle w:val="VerbatimChar"/>
        </w:rPr>
        <w:t xml:space="preserve">def_</w:t>
      </w:r>
      <w:r>
        <w:t xml:space="preserve"> </w:t>
      </w:r>
      <w:r>
        <w:t xml:space="preserve">wrapper around the predicate frame).</w:t>
      </w:r>
    </w:p>
    <w:p>
      <w:pPr>
        <w:pStyle w:val="Compact"/>
        <w:numPr>
          <w:ilvl w:val="0"/>
          <w:numId w:val="1036"/>
        </w:numPr>
      </w:pPr>
      <w:r>
        <w:t xml:space="preserve">Parent clause bucket (named by</w:t>
      </w:r>
      <w:r>
        <w:t xml:space="preserve"> </w:t>
      </w:r>
      <w:r>
        <w:rPr>
          <w:rStyle w:val="VerbatimChar"/>
        </w:rPr>
        <w:t xml:space="preserve">type</w:t>
      </w:r>
      <w:r>
        <w:t xml:space="preserve">) may list outer-side column refs; it may also be</w:t>
      </w:r>
      <w:r>
        <w:t xml:space="preserve"> </w:t>
      </w:r>
      <w:r>
        <w:rPr>
          <w:b/>
          <w:bCs/>
        </w:rPr>
        <w:t xml:space="preserve">empty</w:t>
      </w:r>
      <w:r>
        <w:t xml:space="preserve"> </w:t>
      </w:r>
      <w:r>
        <w:t xml:space="preserve">when the subquery is an unnamed scalar. The</w:t>
      </w:r>
      <w:r>
        <w:t xml:space="preserve"> </w:t>
      </w:r>
      <w:r>
        <w:rPr>
          <w:rStyle w:val="VerbatimChar"/>
          <w:b/>
          <w:bCs/>
        </w:rPr>
        <w:t xml:space="preserve">dependent_queries</w:t>
      </w:r>
      <w:r>
        <w:rPr>
          <w:b/>
          <w:bCs/>
        </w:rPr>
        <w:t xml:space="preserve"> </w:t>
      </w:r>
      <w:r>
        <w:rPr>
          <w:b/>
          <w:bCs/>
        </w:rPr>
        <w:t xml:space="preserve">entry is still published</w:t>
      </w:r>
      <w:r>
        <w:t xml:space="preserve"> </w:t>
      </w:r>
      <w:r>
        <w:t xml:space="preserve">so consumers can open the child body.</w:t>
      </w:r>
    </w:p>
    <w:p>
      <w:pPr>
        <w:pStyle w:val="Compact"/>
        <w:numPr>
          <w:ilvl w:val="0"/>
          <w:numId w:val="1036"/>
        </w:numPr>
      </w:pPr>
      <w:r>
        <w:t xml:space="preserve">PIVOT/UNPIVOT predicate-frame dependents are hoisted from the short-lived modifier scope together with nested</w:t>
      </w:r>
      <w:r>
        <w:t xml:space="preserve"> </w:t>
      </w:r>
      <w:r>
        <w:rPr>
          <w:rStyle w:val="VerbatimChar"/>
          <w:b/>
          <w:bCs/>
        </w:rPr>
        <w:t xml:space="preserve">def_queryN</w:t>
      </w:r>
      <w:r>
        <w:t xml:space="preserve"> </w:t>
      </w:r>
      <w:r>
        <w:t xml:space="preserve">children.</w:t>
      </w:r>
    </w:p>
    <w:bookmarkEnd w:id="27"/>
    <w:bookmarkStart w:id="28" w:name="scalar-subqueries-in-select-list"/>
    <w:p>
      <w:pPr>
        <w:pStyle w:val="Heading3"/>
      </w:pPr>
      <w:r>
        <w:t xml:space="preserve">Scalar subqueries in SELECT list</w:t>
      </w:r>
    </w:p>
    <w:p>
      <w:pPr>
        <w:pStyle w:val="Compact"/>
        <w:numPr>
          <w:ilvl w:val="0"/>
          <w:numId w:val="1037"/>
        </w:numPr>
      </w:pPr>
      <w:r>
        <w:t xml:space="preserve">Tracked during walk via</w:t>
      </w:r>
      <w:r>
        <w:t xml:space="preserve"> </w:t>
      </w:r>
      <w:r>
        <w:rPr>
          <w:rStyle w:val="VerbatimChar"/>
        </w:rPr>
        <w:t xml:space="preserve">scalar_subquery_aliases</w:t>
      </w:r>
      <w:r>
        <w:t xml:space="preserve"> </w:t>
      </w:r>
      <w:r>
        <w:t xml:space="preserve">(stripped at publish).</w:t>
      </w:r>
    </w:p>
    <w:p>
      <w:pPr>
        <w:pStyle w:val="Compact"/>
        <w:numPr>
          <w:ilvl w:val="0"/>
          <w:numId w:val="1037"/>
        </w:numPr>
      </w:pPr>
      <w:r>
        <w:t xml:space="preserve">Published on parent as</w:t>
      </w:r>
      <w:r>
        <w:t xml:space="preserve"> </w:t>
      </w:r>
      <w:r>
        <w:rPr>
          <w:rStyle w:val="VerbatimChar"/>
          <w:b/>
          <w:bCs/>
        </w:rPr>
        <w:t xml:space="preserve">dependent_queries.predicandN</w:t>
      </w:r>
      <w:r>
        <w:t xml:space="preserve"> </w:t>
      </w:r>
      <w:r>
        <w:t xml:space="preserve">with</w:t>
      </w:r>
      <w:r>
        <w:t xml:space="preserve"> </w:t>
      </w:r>
      <w:r>
        <w:rPr>
          <w:rStyle w:val="VerbatimChar"/>
        </w:rPr>
        <w:t xml:space="preserve">type=interface</w:t>
      </w:r>
      <w:r>
        <w:t xml:space="preserve">.</w:t>
      </w:r>
    </w:p>
    <w:p>
      <w:pPr>
        <w:pStyle w:val="Compact"/>
        <w:numPr>
          <w:ilvl w:val="0"/>
          <w:numId w:val="1037"/>
        </w:numPr>
      </w:pPr>
      <w:r>
        <w:t xml:space="preserve">Parent</w:t>
      </w:r>
      <w:r>
        <w:t xml:space="preserve"> </w:t>
      </w:r>
      <w:r>
        <w:rPr>
          <w:rStyle w:val="VerbatimChar"/>
          <w:b/>
          <w:bCs/>
        </w:rPr>
        <w:t xml:space="preserve">interface</w:t>
      </w:r>
      <w:r>
        <w:t xml:space="preserve"> </w:t>
      </w:r>
      <w:r>
        <w:t xml:space="preserve">maps the output alias to subquery result lineage.</w:t>
      </w:r>
    </w:p>
    <w:p>
      <w:pPr>
        <w:pStyle w:val="Compact"/>
        <w:numPr>
          <w:ilvl w:val="0"/>
          <w:numId w:val="1037"/>
        </w:numPr>
      </w:pPr>
      <w:r>
        <w:t xml:space="preserve">Inner body is nested</w:t>
      </w:r>
      <w:r>
        <w:t xml:space="preserve"> </w:t>
      </w:r>
      <w:r>
        <w:rPr>
          <w:rStyle w:val="VerbatimChar"/>
          <w:b/>
          <w:bCs/>
        </w:rPr>
        <w:t xml:space="preserve">def_queryN</w:t>
      </w:r>
      <w:r>
        <w:t xml:space="preserve">.</w:t>
      </w:r>
    </w:p>
    <w:bookmarkEnd w:id="28"/>
    <w:bookmarkStart w:id="29" w:name="X5daf47d76b9a7e25a0e4bfef5e3b06e7c8d8cfa"/>
    <w:p>
      <w:pPr>
        <w:pStyle w:val="Heading3"/>
      </w:pPr>
      <w:r>
        <w:t xml:space="preserve">Scalar subqueries in window specs, UPDATE SET, and PIVOT tails</w:t>
      </w:r>
    </w:p>
    <w:p>
      <w:pPr>
        <w:pStyle w:val="Compact"/>
        <w:numPr>
          <w:ilvl w:val="0"/>
          <w:numId w:val="1038"/>
        </w:numPr>
      </w:pPr>
      <w:r>
        <w:rPr>
          <w:rStyle w:val="VerbatimChar"/>
          <w:b/>
          <w:bCs/>
        </w:rPr>
        <w:t xml:space="preserve">OVER (PARTITION BY (SELECT …))</w:t>
      </w:r>
      <w:r>
        <w:t xml:space="preserve"> </w:t>
      </w:r>
      <w:r>
        <w:t xml:space="preserve">→</w:t>
      </w:r>
      <w:r>
        <w:t xml:space="preserve"> </w:t>
      </w:r>
      <w:r>
        <w:rPr>
          <w:rStyle w:val="VerbatimChar"/>
        </w:rPr>
        <w:t xml:space="preserve">dependent_queries.predicandN</w:t>
      </w:r>
      <w:r>
        <w:t xml:space="preserve"> </w:t>
      </w:r>
      <w:r>
        <w:t xml:space="preserve">with</w:t>
      </w:r>
      <w:r>
        <w:t xml:space="preserve"> </w:t>
      </w:r>
      <w:r>
        <w:rPr>
          <w:rStyle w:val="VerbatimChar"/>
        </w:rPr>
        <w:t xml:space="preserve">type=window_partition_by</w:t>
      </w:r>
      <w:r>
        <w:t xml:space="preserve">; archive list may be</w:t>
      </w:r>
      <w:r>
        <w:t xml:space="preserve"> </w:t>
      </w:r>
      <w:r>
        <w:rPr>
          <w:rStyle w:val="VerbatimChar"/>
        </w:rPr>
        <w:t xml:space="preserve">window_partition_by=[]</w:t>
      </w:r>
      <w:r>
        <w:t xml:space="preserve">.</w:t>
      </w:r>
    </w:p>
    <w:p>
      <w:pPr>
        <w:pStyle w:val="Compact"/>
        <w:numPr>
          <w:ilvl w:val="0"/>
          <w:numId w:val="1038"/>
        </w:numPr>
      </w:pPr>
      <w:r>
        <w:rPr>
          <w:rStyle w:val="VerbatimChar"/>
          <w:b/>
          <w:bCs/>
        </w:rPr>
        <w:t xml:space="preserve">OVER (ORDER BY (SELECT …))</w:t>
      </w:r>
      <w:r>
        <w:t xml:space="preserve"> </w:t>
      </w:r>
      <w:r>
        <w:t xml:space="preserve">→</w:t>
      </w:r>
      <w:r>
        <w:t xml:space="preserve"> </w:t>
      </w:r>
      <w:r>
        <w:rPr>
          <w:rStyle w:val="VerbatimChar"/>
        </w:rPr>
        <w:t xml:space="preserve">type=window_ordered_by</w:t>
      </w:r>
      <w:r>
        <w:t xml:space="preserve">; archive list may be</w:t>
      </w:r>
      <w:r>
        <w:t xml:space="preserve"> </w:t>
      </w:r>
      <w:r>
        <w:rPr>
          <w:rStyle w:val="VerbatimChar"/>
        </w:rPr>
        <w:t xml:space="preserve">window_ordered_by=[]</w:t>
      </w:r>
      <w:r>
        <w:t xml:space="preserve">.</w:t>
      </w:r>
    </w:p>
    <w:p>
      <w:pPr>
        <w:pStyle w:val="Compact"/>
        <w:numPr>
          <w:ilvl w:val="0"/>
          <w:numId w:val="1038"/>
        </w:numPr>
      </w:pPr>
      <w:r>
        <w:rPr>
          <w:rStyle w:val="VerbatimChar"/>
          <w:b/>
          <w:bCs/>
        </w:rPr>
        <w:t xml:space="preserve">UPDATE … SET col = (SELECT …)</w:t>
      </w:r>
      <w:r>
        <w:t xml:space="preserve"> </w:t>
      </w:r>
      <w:r>
        <w:t xml:space="preserve">→</w:t>
      </w:r>
      <w:r>
        <w:t xml:space="preserve"> </w:t>
      </w:r>
      <w:r>
        <w:rPr>
          <w:rStyle w:val="VerbatimChar"/>
        </w:rPr>
        <w:t xml:space="preserve">type=assignments</w:t>
      </w:r>
      <w:r>
        <w:t xml:space="preserve"> </w:t>
      </w:r>
      <w:r>
        <w:t xml:space="preserve">on</w:t>
      </w:r>
      <w:r>
        <w:t xml:space="preserve"> </w:t>
      </w:r>
      <w:r>
        <w:rPr>
          <w:rStyle w:val="VerbatimChar"/>
          <w:b/>
          <w:bCs/>
        </w:rPr>
        <w:t xml:space="preserve">def_updateN</w:t>
      </w:r>
      <w:r>
        <w:t xml:space="preserve">; RHS lineage also appears under</w:t>
      </w:r>
      <w:r>
        <w:t xml:space="preserve"> </w:t>
      </w:r>
      <w:r>
        <w:rPr>
          <w:rStyle w:val="VerbatimChar"/>
          <w:b/>
          <w:bCs/>
        </w:rPr>
        <w:t xml:space="preserve">assignments</w:t>
      </w:r>
      <w:r>
        <w:t xml:space="preserve"> </w:t>
      </w:r>
      <w:r>
        <w:t xml:space="preserve">when column refs resolve.</w:t>
      </w:r>
    </w:p>
    <w:p>
      <w:pPr>
        <w:pStyle w:val="Compact"/>
        <w:numPr>
          <w:ilvl w:val="0"/>
          <w:numId w:val="1038"/>
        </w:numPr>
      </w:pPr>
      <w:r>
        <w:rPr>
          <w:b/>
          <w:bCs/>
        </w:rPr>
        <w:t xml:space="preserve">PIVOT/UNPIVOT value positions</w:t>
      </w:r>
      <w:r>
        <w:t xml:space="preserve"> </w:t>
      </w:r>
      <w:r>
        <w:t xml:space="preserve">(e.g. </w:t>
      </w:r>
      <w:r>
        <w:rPr>
          <w:rStyle w:val="VerbatimChar"/>
        </w:rPr>
        <w:t xml:space="preserve">DEFAULT ON NULL ((SELECT …))</w:t>
      </w:r>
      <w:r>
        <w:t xml:space="preserve">) →</w:t>
      </w:r>
      <w:r>
        <w:t xml:space="preserve"> </w:t>
      </w:r>
      <w:r>
        <w:rPr>
          <w:rStyle w:val="VerbatimChar"/>
        </w:rPr>
        <w:t xml:space="preserve">type=derivation</w:t>
      </w:r>
      <w:r>
        <w:t xml:space="preserve"> </w:t>
      </w:r>
      <w:r>
        <w:t xml:space="preserve">on the enclosing</w:t>
      </w:r>
      <w:r>
        <w:t xml:space="preserve"> </w:t>
      </w:r>
      <w:r>
        <w:rPr>
          <w:rStyle w:val="VerbatimChar"/>
          <w:b/>
          <w:bCs/>
        </w:rPr>
        <w:t xml:space="preserve">def_queryN</w:t>
      </w:r>
      <w:r>
        <w:t xml:space="preserve">.</w:t>
      </w:r>
    </w:p>
    <w:bookmarkEnd w:id="29"/>
    <w:bookmarkStart w:id="30" w:name="dml-with-subqueries"/>
    <w:p>
      <w:pPr>
        <w:pStyle w:val="Heading3"/>
      </w:pPr>
      <w:r>
        <w:t xml:space="preserve">DML with subqueries</w:t>
      </w:r>
    </w:p>
    <w:p>
      <w:pPr>
        <w:pStyle w:val="Compact"/>
        <w:numPr>
          <w:ilvl w:val="0"/>
          <w:numId w:val="1039"/>
        </w:numPr>
      </w:pPr>
      <w:r>
        <w:rPr>
          <w:b/>
          <w:bCs/>
        </w:rPr>
        <w:t xml:space="preserve">INSERT … SELECT:</w:t>
      </w:r>
      <w:r>
        <w:t xml:space="preserve"> </w:t>
      </w:r>
      <w:r>
        <w:rPr>
          <w:rStyle w:val="VerbatimChar"/>
          <w:b/>
          <w:bCs/>
        </w:rPr>
        <w:t xml:space="preserve">def_insertN</w:t>
      </w:r>
      <w:r>
        <w:t xml:space="preserve"> </w:t>
      </w:r>
      <w:r>
        <w:t xml:space="preserve">contains nested</w:t>
      </w:r>
      <w:r>
        <w:t xml:space="preserve"> </w:t>
      </w:r>
      <w:r>
        <w:rPr>
          <w:rStyle w:val="VerbatimChar"/>
          <w:b/>
          <w:bCs/>
        </w:rPr>
        <w:t xml:space="preserve">def_queryN</w:t>
      </w:r>
      <w:r>
        <w:t xml:space="preserve"> </w:t>
      </w:r>
      <w:r>
        <w:t xml:space="preserve">/</w:t>
      </w:r>
      <w:r>
        <w:t xml:space="preserve"> </w:t>
      </w:r>
      <w:r>
        <w:rPr>
          <w:rStyle w:val="VerbatimChar"/>
          <w:b/>
          <w:bCs/>
        </w:rPr>
        <w:t xml:space="preserve">def_valuesN</w:t>
      </w:r>
      <w:r>
        <w:t xml:space="preserve">; target mapping in</w:t>
      </w:r>
      <w:r>
        <w:t xml:space="preserve"> </w:t>
      </w:r>
      <w:r>
        <w:rPr>
          <w:rStyle w:val="VerbatimChar"/>
          <w:b/>
          <w:bCs/>
        </w:rPr>
        <w:t xml:space="preserve">interface</w:t>
      </w:r>
      <w:r>
        <w:t xml:space="preserve"> </w:t>
      </w:r>
      <w:r>
        <w:t xml:space="preserve">/</w:t>
      </w:r>
      <w:r>
        <w:t xml:space="preserve"> </w:t>
      </w:r>
      <w:r>
        <w:rPr>
          <w:rStyle w:val="VerbatimChar"/>
          <w:b/>
          <w:bCs/>
        </w:rPr>
        <w:t xml:space="preserve">target_table</w:t>
      </w:r>
      <w:r>
        <w:t xml:space="preserve">.</w:t>
      </w:r>
    </w:p>
    <w:p>
      <w:pPr>
        <w:pStyle w:val="Compact"/>
        <w:numPr>
          <w:ilvl w:val="0"/>
          <w:numId w:val="1039"/>
        </w:numPr>
      </w:pPr>
      <w:r>
        <w:rPr>
          <w:b/>
          <w:bCs/>
        </w:rPr>
        <w:t xml:space="preserve">UPDATE … FROM (subquery):</w:t>
      </w:r>
      <w:r>
        <w:t xml:space="preserve"> </w:t>
      </w:r>
      <w:r>
        <w:rPr>
          <w:rStyle w:val="VerbatimChar"/>
          <w:b/>
          <w:bCs/>
        </w:rPr>
        <w:t xml:space="preserve">def_updateN</w:t>
      </w:r>
      <w:r>
        <w:t xml:space="preserve"> </w:t>
      </w:r>
      <w:r>
        <w:t xml:space="preserve">contains</w:t>
      </w:r>
      <w:r>
        <w:t xml:space="preserve"> </w:t>
      </w:r>
      <w:r>
        <w:rPr>
          <w:rStyle w:val="VerbatimChar"/>
          <w:b/>
          <w:bCs/>
        </w:rPr>
        <w:t xml:space="preserve">def_query0</w:t>
      </w:r>
      <w:r>
        <w:t xml:space="preserve"> </w:t>
      </w:r>
      <w:r>
        <w:t xml:space="preserve">plus</w:t>
      </w:r>
      <w:r>
        <w:t xml:space="preserve"> </w:t>
      </w:r>
      <w:r>
        <w:rPr>
          <w:rStyle w:val="VerbatimChar"/>
          <w:b/>
          <w:bCs/>
        </w:rPr>
        <w:t xml:space="preserve">assignments</w:t>
      </w:r>
      <w:r>
        <w:t xml:space="preserve">.</w:t>
      </w:r>
    </w:p>
    <w:p>
      <w:pPr>
        <w:pStyle w:val="Compact"/>
        <w:numPr>
          <w:ilvl w:val="0"/>
          <w:numId w:val="1039"/>
        </w:numPr>
      </w:pPr>
      <w:r>
        <w:rPr>
          <w:b/>
          <w:bCs/>
        </w:rPr>
        <w:t xml:space="preserve">DELETE:</w:t>
      </w:r>
      <w:r>
        <w:t xml:space="preserve"> </w:t>
      </w:r>
      <w:r>
        <w:rPr>
          <w:rStyle w:val="VerbatimChar"/>
          <w:b/>
          <w:bCs/>
        </w:rPr>
        <w:t xml:space="preserve">def_deleteN</w:t>
      </w:r>
      <w:r>
        <w:t xml:space="preserve"> </w:t>
      </w:r>
      <w:r>
        <w:t xml:space="preserve">with</w:t>
      </w:r>
      <w:r>
        <w:t xml:space="preserve"> </w:t>
      </w:r>
      <w:r>
        <w:rPr>
          <w:rStyle w:val="VerbatimChar"/>
          <w:b/>
          <w:bCs/>
        </w:rPr>
        <w:t xml:space="preserve">filters</w:t>
      </w:r>
      <w:r>
        <w:t xml:space="preserve"> </w:t>
      </w:r>
      <w:r>
        <w:t xml:space="preserve">and target</w:t>
      </w:r>
      <w:r>
        <w:t xml:space="preserve"> </w:t>
      </w:r>
      <w:r>
        <w:rPr>
          <w:rStyle w:val="VerbatimChar"/>
          <w:b/>
          <w:bCs/>
        </w:rPr>
        <w:t xml:space="preserve">table_dictionary</w:t>
      </w:r>
      <w:r>
        <w:t xml:space="preserve">; WHERE subqueries follow the predicate pattern.</w:t>
      </w:r>
    </w:p>
    <w:p>
      <w:r>
        <w:pict>
          <v:rect style="width:0;height:1.5pt" o:hralign="center" o:hrstd="t" o:hr="t"/>
        </w:pict>
      </w:r>
    </w:p>
    <w:bookmarkEnd w:id="30"/>
    <w:bookmarkEnd w:id="31"/>
    <w:bookmarkStart w:id="44" w:name="X45d2632ff1b221ae58c14109611a6cdaa969430"/>
    <w:p>
      <w:pPr>
        <w:pStyle w:val="Heading2"/>
      </w:pPr>
      <w:r>
        <w:t xml:space="preserve">Recursive column tracing (consumer algorithm)</w:t>
      </w:r>
    </w:p>
    <w:p>
      <w:pPr>
        <w:pStyle w:val="FirstParagraph"/>
      </w:pPr>
      <w:r>
        <w:rPr>
          <w:b/>
          <w:bCs/>
        </w:rPr>
        <w:t xml:space="preserve">Direction: reference → sources.</w:t>
      </w:r>
      <w:r>
        <w:t xml:space="preserve"> </w:t>
      </w:r>
      <w:r>
        <w:t xml:space="preserve">Given a</w:t>
      </w:r>
      <w:r>
        <w:t xml:space="preserve"> </w:t>
      </w:r>
      <w:r>
        <w:rPr>
          <w:rStyle w:val="VerbatimChar"/>
        </w:rPr>
        <w:t xml:space="preserve">{name, table_ref}</w:t>
      </w:r>
      <w:r>
        <w:t xml:space="preserve"> </w:t>
      </w:r>
      <w:r>
        <w:t xml:space="preserve">appearing in any role bucket, walk</w:t>
      </w:r>
      <w:r>
        <w:t xml:space="preserve"> </w:t>
      </w:r>
      <w:r>
        <w:rPr>
          <w:b/>
          <w:bCs/>
        </w:rPr>
        <w:t xml:space="preserve">down</w:t>
      </w:r>
      <w:r>
        <w:t xml:space="preserve"> </w:t>
      </w:r>
      <w:r>
        <w:t xml:space="preserve">to physical leaves.</w:t>
      </w:r>
    </w:p>
    <w:p>
      <w:pPr>
        <w:pStyle w:val="BodyText"/>
      </w:pPr>
      <w:r>
        <w:t xml:space="preserve">This is the</w:t>
      </w:r>
      <w:r>
        <w:t xml:space="preserve"> </w:t>
      </w:r>
      <w:r>
        <w:rPr>
          <w:b/>
          <w:bCs/>
        </w:rPr>
        <w:t xml:space="preserve">explicit traceability procedure</w:t>
      </w:r>
      <w:r>
        <w:t xml:space="preserve"> </w:t>
      </w:r>
      <w:r>
        <w:t xml:space="preserve">every consumer should implement. Any</w:t>
      </w:r>
      <w:r>
        <w:t xml:space="preserve"> </w:t>
      </w:r>
      <w:r>
        <w:rPr>
          <w:rStyle w:val="VerbatimChar"/>
        </w:rPr>
        <w:t xml:space="preserve">{name, table_ref}</w:t>
      </w:r>
      <w:r>
        <w:t xml:space="preserve"> </w:t>
      </w:r>
      <w:r>
        <w:t xml:space="preserve">appearing in</w:t>
      </w:r>
      <w:r>
        <w:t xml:space="preserve"> </w:t>
      </w:r>
      <w:r>
        <w:rPr>
          <w:b/>
          <w:bCs/>
        </w:rPr>
        <w:t xml:space="preserve">any role bucket</w:t>
      </w:r>
      <w:r>
        <w:t xml:space="preserve"> </w:t>
      </w:r>
      <w:r>
        <w:t xml:space="preserve">can be traced to one or more</w:t>
      </w:r>
      <w:r>
        <w:t xml:space="preserve"> </w:t>
      </w:r>
      <w:r>
        <w:rPr>
          <w:b/>
          <w:bCs/>
        </w:rPr>
        <w:t xml:space="preserve">leaf sources</w:t>
      </w:r>
      <w:r>
        <w:t xml:space="preserve"> </w:t>
      </w:r>
      <w:r>
        <w:t xml:space="preserve">by the same recursive walk. This alternation is the</w:t>
      </w:r>
      <w:r>
        <w:t xml:space="preserve"> </w:t>
      </w:r>
      <w:r>
        <w:rPr>
          <w:b/>
          <w:bCs/>
        </w:rPr>
        <w:t xml:space="preserve">basis of column-reference traceability</w:t>
      </w:r>
      <w:r>
        <w:t xml:space="preserve"> </w:t>
      </w:r>
      <w:r>
        <w:t xml:space="preserve">in the symbol table structure family.</w:t>
      </w:r>
    </w:p>
    <w:bookmarkStart w:id="32" w:name="quick-traversal-recipe"/>
    <w:p>
      <w:pPr>
        <w:pStyle w:val="Heading3"/>
      </w:pPr>
      <w:r>
        <w:t xml:space="preserve">1. Quick traversal recipe</w:t>
      </w:r>
    </w:p>
    <w:p>
      <w:pPr>
        <w:pStyle w:val="FirstParagraph"/>
      </w:pPr>
      <w:r>
        <w:t xml:space="preserve">Scope-entry orientation before the detailed steps in the subsections below:</w:t>
      </w:r>
    </w:p>
    <w:p>
      <w:pPr>
        <w:pStyle w:val="Compact"/>
        <w:numPr>
          <w:ilvl w:val="0"/>
          <w:numId w:val="1040"/>
        </w:numPr>
      </w:pPr>
      <w:r>
        <w:t xml:space="preserve">Start at the statement root (</w:t>
      </w:r>
      <w:r>
        <w:rPr>
          <w:rStyle w:val="VerbatimChar"/>
        </w:rPr>
        <w:t xml:space="preserve">def_query0</w:t>
      </w:r>
      <w:r>
        <w:t xml:space="preserve">,</w:t>
      </w:r>
      <w:r>
        <w:t xml:space="preserve"> </w:t>
      </w:r>
      <w:r>
        <w:rPr>
          <w:rStyle w:val="VerbatimChar"/>
        </w:rPr>
        <w:t xml:space="preserve">def_insert0</w:t>
      </w:r>
      <w:r>
        <w:t xml:space="preserve">, etc., or</w:t>
      </w:r>
      <w:r>
        <w:t xml:space="preserve"> </w:t>
      </w:r>
      <w:r>
        <w:rPr>
          <w:rStyle w:val="VerbatimChar"/>
        </w:rPr>
        <w:t xml:space="preserve">SCRIPT["N"]</w:t>
      </w:r>
      <w:r>
        <w:t xml:space="preserve"> </w:t>
      </w:r>
      <w:r>
        <w:t xml:space="preserve">for scripts).</w:t>
      </w:r>
    </w:p>
    <w:p>
      <w:pPr>
        <w:pStyle w:val="Compact"/>
        <w:numPr>
          <w:ilvl w:val="0"/>
          <w:numId w:val="1040"/>
        </w:numPr>
      </w:pPr>
      <w:r>
        <w:t xml:space="preserve">Read</w:t>
      </w:r>
      <w:r>
        <w:t xml:space="preserve"> </w:t>
      </w:r>
      <w:r>
        <w:rPr>
          <w:rStyle w:val="VerbatimChar"/>
          <w:b/>
          <w:bCs/>
        </w:rPr>
        <w:t xml:space="preserve">interface</w:t>
      </w:r>
      <w:r>
        <w:t xml:space="preserve"> </w:t>
      </w:r>
      <w:r>
        <w:t xml:space="preserve">to learn what the scope exports and where each output column comes from.</w:t>
      </w:r>
    </w:p>
    <w:p>
      <w:pPr>
        <w:pStyle w:val="Compact"/>
        <w:numPr>
          <w:ilvl w:val="0"/>
          <w:numId w:val="1040"/>
        </w:numPr>
      </w:pPr>
      <w:r>
        <w:t xml:space="preserve">Use</w:t>
      </w:r>
      <w:r>
        <w:t xml:space="preserve"> </w:t>
      </w:r>
      <w:r>
        <w:rPr>
          <w:rStyle w:val="VerbatimChar"/>
          <w:b/>
          <w:bCs/>
        </w:rPr>
        <w:t xml:space="preserve">table_dictionary</w:t>
      </w:r>
      <w:r>
        <w:t xml:space="preserve"> </w:t>
      </w:r>
      <w:r>
        <w:t xml:space="preserve">for physical lineage;</w:t>
      </w:r>
      <w:r>
        <w:t xml:space="preserve"> </w:t>
      </w:r>
      <w:r>
        <w:rPr>
          <w:rStyle w:val="VerbatimChar"/>
          <w:b/>
          <w:bCs/>
        </w:rPr>
        <w:t xml:space="preserve">query_dictionary</w:t>
      </w:r>
      <w:r>
        <w:t xml:space="preserve"> </w:t>
      </w:r>
      <w:r>
        <w:t xml:space="preserve">for output-name token positions.</w:t>
      </w:r>
    </w:p>
    <w:p>
      <w:pPr>
        <w:pStyle w:val="Compact"/>
        <w:numPr>
          <w:ilvl w:val="0"/>
          <w:numId w:val="1040"/>
        </w:numPr>
      </w:pPr>
      <w:r>
        <w:t xml:space="preserve">For each clause role you care about, trace</w:t>
      </w:r>
      <w:r>
        <w:t xml:space="preserve"> </w:t>
      </w:r>
      <w:r>
        <w:rPr>
          <w:b/>
          <w:bCs/>
        </w:rPr>
        <w:t xml:space="preserve">both</w:t>
      </w:r>
      <w:r>
        <w:t xml:space="preserve"> </w:t>
      </w:r>
      <w:r>
        <w:t xml:space="preserve">the archive bucket</w:t>
      </w:r>
      <w:r>
        <w:t xml:space="preserve"> </w:t>
      </w:r>
      <w:r>
        <w:rPr>
          <w:b/>
          <w:bCs/>
        </w:rPr>
        <w:t xml:space="preserve">and</w:t>
      </w:r>
      <w:r>
        <w:t xml:space="preserve"> </w:t>
      </w:r>
      <w:r>
        <w:t xml:space="preserve">matching</w:t>
      </w:r>
      <w:r>
        <w:t xml:space="preserve"> </w:t>
      </w:r>
      <w:r>
        <w:rPr>
          <w:rStyle w:val="VerbatimChar"/>
          <w:b/>
          <w:bCs/>
        </w:rPr>
        <w:t xml:space="preserve">dependent_queries</w:t>
      </w:r>
      <w:r>
        <w:t xml:space="preserve"> </w:t>
      </w:r>
      <w:r>
        <w:t xml:space="preserve">entries (see</w:t>
      </w:r>
      <w:r>
        <w:t xml:space="preserve"> </w:t>
      </w:r>
      <w:hyperlink w:anchor="Xf97ca7f6b2a7ddb93421ab80fd3b48e5d872c52">
        <w:r>
          <w:rPr>
            <w:rStyle w:val="Hyperlink"/>
          </w:rPr>
          <w:t xml:space="preserve">§4 Clause-bucket tracing</w:t>
        </w:r>
      </w:hyperlink>
      <w:r>
        <w:t xml:space="preserve">). Do not stop at</w:t>
      </w:r>
      <w:r>
        <w:t xml:space="preserve"> </w:t>
      </w:r>
      <w:r>
        <w:rPr>
          <w:rStyle w:val="VerbatimChar"/>
        </w:rPr>
        <w:t xml:space="preserve">filters=[…]</w:t>
      </w:r>
      <w:r>
        <w:t xml:space="preserve"> </w:t>
      </w:r>
      <w:r>
        <w:t xml:space="preserve">alone — scalar and predicate subqueries in that clause may only appear under</w:t>
      </w:r>
      <w:r>
        <w:t xml:space="preserve"> </w:t>
      </w:r>
      <w:r>
        <w:rPr>
          <w:rStyle w:val="VerbatimChar"/>
        </w:rPr>
        <w:t xml:space="preserve">dependent_queries</w:t>
      </w:r>
      <w:r>
        <w:t xml:space="preserve">.</w:t>
      </w:r>
    </w:p>
    <w:p>
      <w:pPr>
        <w:pStyle w:val="Compact"/>
        <w:numPr>
          <w:ilvl w:val="0"/>
          <w:numId w:val="1040"/>
        </w:numPr>
      </w:pPr>
      <w:r>
        <w:t xml:space="preserve">Follow</w:t>
      </w:r>
      <w:r>
        <w:t xml:space="preserve"> </w:t>
      </w:r>
      <w:r>
        <w:rPr>
          <w:rStyle w:val="VerbatimChar"/>
        </w:rPr>
        <w:t xml:space="preserve">table_alias</w:t>
      </w:r>
      <w:r>
        <w:t xml:space="preserve"> </w:t>
      </w:r>
      <w:r>
        <w:t xml:space="preserve">values of</w:t>
      </w:r>
      <w:r>
        <w:t xml:space="preserve"> </w:t>
      </w:r>
      <w:r>
        <w:rPr>
          <w:rStyle w:val="VerbatimChar"/>
        </w:rPr>
        <w:t xml:space="preserve">queryN</w:t>
      </w:r>
      <w:r>
        <w:t xml:space="preserve"> </w:t>
      </w:r>
      <w:r>
        <w:t xml:space="preserve">form to nested</w:t>
      </w:r>
      <w:r>
        <w:t xml:space="preserve"> </w:t>
      </w:r>
      <w:r>
        <w:rPr>
          <w:rStyle w:val="VerbatimChar"/>
          <w:b/>
          <w:bCs/>
        </w:rPr>
        <w:t xml:space="preserve">def_queryN</w:t>
      </w:r>
      <w:r>
        <w:t xml:space="preserve"> </w:t>
      </w:r>
      <w:r>
        <w:t xml:space="preserve">children.</w:t>
      </w:r>
    </w:p>
    <w:p>
      <w:pPr>
        <w:pStyle w:val="Compact"/>
        <w:numPr>
          <w:ilvl w:val="0"/>
          <w:numId w:val="1040"/>
        </w:numPr>
      </w:pPr>
      <w:r>
        <w:t xml:space="preserve">Follow</w:t>
      </w:r>
      <w:r>
        <w:t xml:space="preserve"> </w:t>
      </w:r>
      <w:r>
        <w:rPr>
          <w:rStyle w:val="VerbatimChar"/>
          <w:b/>
          <w:bCs/>
        </w:rPr>
        <w:t xml:space="preserve">dependent_queries</w:t>
      </w:r>
      <w:r>
        <w:t xml:space="preserve"> </w:t>
      </w:r>
      <w:r>
        <w:t xml:space="preserve">entries to predicate subquery bodies.</w:t>
      </w:r>
    </w:p>
    <w:p>
      <w:pPr>
        <w:pStyle w:val="Compact"/>
        <w:numPr>
          <w:ilvl w:val="0"/>
          <w:numId w:val="1040"/>
        </w:numPr>
      </w:pPr>
      <w:r>
        <w:t xml:space="preserve">Check</w:t>
      </w:r>
      <w:r>
        <w:t xml:space="preserve"> </w:t>
      </w:r>
      <w:r>
        <w:rPr>
          <w:rStyle w:val="VerbatimChar"/>
          <w:b/>
          <w:bCs/>
        </w:rPr>
        <w:t xml:space="preserve">derivation</w:t>
      </w:r>
      <w:r>
        <w:t xml:space="preserve"> </w:t>
      </w:r>
      <w:r>
        <w:t xml:space="preserve">when PIVOT/UNPIVOT is present.</w:t>
      </w:r>
    </w:p>
    <w:p>
      <w:pPr>
        <w:pStyle w:val="Compact"/>
        <w:numPr>
          <w:ilvl w:val="0"/>
          <w:numId w:val="1040"/>
        </w:numPr>
      </w:pPr>
      <w:r>
        <w:t xml:space="preserve">Use</w:t>
      </w:r>
      <w:r>
        <w:t xml:space="preserve"> </w:t>
      </w:r>
      <w:r>
        <w:rPr>
          <w:rStyle w:val="VerbatimChar"/>
          <w:b/>
          <w:bCs/>
        </w:rPr>
        <w:t xml:space="preserve">context_list</w:t>
      </w:r>
      <w:r>
        <w:t xml:space="preserve"> </w:t>
      </w:r>
      <w:r>
        <w:t xml:space="preserve">to resolve CTE alias references.</w:t>
      </w:r>
    </w:p>
    <w:bookmarkEnd w:id="32"/>
    <w:bookmarkStart w:id="33" w:name="column-reference-shape"/>
    <w:p>
      <w:pPr>
        <w:pStyle w:val="Heading3"/>
      </w:pPr>
      <w:r>
        <w:t xml:space="preserve">2. Column reference shape</w:t>
      </w:r>
    </w:p>
    <w:p>
      <w:pPr>
        <w:pStyle w:val="SourceCode"/>
      </w:pPr>
      <w:r>
        <w:rPr>
          <w:rStyle w:val="VerbatimChar"/>
        </w:rPr>
        <w:t xml:space="preserve">{name: "&lt;column_name&gt;", table_ref: "&lt;alias_or_source&gt;"}</w:t>
      </w:r>
    </w:p>
    <w:p>
      <w:pPr>
        <w:pStyle w:val="FirstParagraph"/>
      </w:pPr>
      <w:r>
        <w:t xml:space="preserve">Substitution objects use</w:t>
      </w:r>
      <w:r>
        <w:t xml:space="preserve"> </w:t>
      </w:r>
      <w:r>
        <w:rPr>
          <w:rStyle w:val="VerbatimChar"/>
        </w:rPr>
        <w:t xml:space="preserve">{substitution: {name: "&lt;var&gt;", type: "column"}, table_ref: "…"}</w:t>
      </w:r>
      <w:r>
        <w:t xml:space="preserve"> </w:t>
      </w:r>
      <w:r>
        <w:t xml:space="preserve">— treat</w:t>
      </w:r>
      <w:r>
        <w:t xml:space="preserve"> </w:t>
      </w:r>
      <w:r>
        <w:rPr>
          <w:rStyle w:val="VerbatimChar"/>
        </w:rPr>
        <w:t xml:space="preserve">substitution.name</w:t>
      </w:r>
      <w:r>
        <w:t xml:space="preserve"> </w:t>
      </w:r>
      <w:r>
        <w:t xml:space="preserve">as the logical column identity for tracing purposes; resolution may stop at the substitution if no physical binding exists.</w:t>
      </w:r>
    </w:p>
    <w:bookmarkEnd w:id="33"/>
    <w:bookmarkStart w:id="34" w:name="valid-starting-buckets-any-role"/>
    <w:p>
      <w:pPr>
        <w:pStyle w:val="Heading3"/>
      </w:pPr>
      <w:r>
        <w:t xml:space="preserve">3. Valid starting buckets (any role)</w:t>
      </w:r>
    </w:p>
    <w:p>
      <w:pPr>
        <w:pStyle w:val="FirstParagraph"/>
      </w:pPr>
      <w:r>
        <w:t xml:space="preserve">Do not limit tracing to</w:t>
      </w:r>
      <w:r>
        <w:t xml:space="preserve"> </w:t>
      </w:r>
      <w:r>
        <w:rPr>
          <w:rStyle w:val="VerbatimChar"/>
        </w:rPr>
        <w:t xml:space="preserve">interface</w:t>
      </w:r>
      <w:r>
        <w:t xml:space="preserve">. A reference may originate in: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Role bucket</w:t>
            </w:r>
          </w:p>
        </w:tc>
        <w:tc>
          <w:tcPr/>
          <w:p>
            <w:pPr>
              <w:pStyle w:val="Compact"/>
            </w:pPr>
            <w:r>
              <w:t xml:space="preserve">Typical starting context</w:t>
            </w:r>
          </w:p>
        </w:tc>
      </w:tr>
      <w:tr>
        <w:tc>
          <w:tcPr/>
          <w:p>
            <w:pPr>
              <w:pStyle w:val="Compact"/>
            </w:pPr>
            <w:r>
              <w:rPr>
                <w:rStyle w:val="VerbatimChar"/>
                <w:b/>
                <w:bCs/>
              </w:rPr>
              <w:t xml:space="preserve">interface</w:t>
            </w:r>
          </w:p>
        </w:tc>
        <w:tc>
          <w:tcPr/>
          <w:p>
            <w:pPr>
              <w:pStyle w:val="Compact"/>
            </w:pPr>
            <w:r>
              <w:t xml:space="preserve">Output-column dependency</w:t>
            </w:r>
          </w:p>
        </w:tc>
      </w:tr>
      <w:tr>
        <w:tc>
          <w:tcPr/>
          <w:p>
            <w:pPr>
              <w:pStyle w:val="Compact"/>
            </w:pPr>
            <w:r>
              <w:rPr>
                <w:rStyle w:val="VerbatimChar"/>
                <w:b/>
                <w:bCs/>
              </w:rPr>
              <w:t xml:space="preserve">filters</w:t>
            </w:r>
          </w:p>
        </w:tc>
        <w:tc>
          <w:tcPr/>
          <w:p>
            <w:pPr>
              <w:pStyle w:val="Compact"/>
            </w:pPr>
            <w:r>
              <w:t xml:space="preserve">WHERE, HAVING, QUALIFY, JOIN ON</w:t>
            </w:r>
          </w:p>
        </w:tc>
      </w:tr>
      <w:tr>
        <w:tc>
          <w:tcPr/>
          <w:p>
            <w:pPr>
              <w:pStyle w:val="Compact"/>
            </w:pPr>
            <w:r>
              <w:rPr>
                <w:rStyle w:val="VerbatimChar"/>
                <w:b/>
                <w:bCs/>
              </w:rPr>
              <w:t xml:space="preserve">grouped_by</w:t>
            </w:r>
          </w:p>
        </w:tc>
        <w:tc>
          <w:tcPr/>
          <w:p>
            <w:pPr>
              <w:pStyle w:val="Compact"/>
            </w:pPr>
            <w:r>
              <w:t xml:space="preserve">GROUP BY</w:t>
            </w:r>
          </w:p>
        </w:tc>
      </w:tr>
      <w:tr>
        <w:tc>
          <w:tcPr/>
          <w:p>
            <w:pPr>
              <w:pStyle w:val="Compact"/>
            </w:pPr>
            <w:r>
              <w:rPr>
                <w:rStyle w:val="VerbatimChar"/>
                <w:b/>
                <w:bCs/>
              </w:rPr>
              <w:t xml:space="preserve">ordered_by</w:t>
            </w:r>
          </w:p>
        </w:tc>
        <w:tc>
          <w:tcPr/>
          <w:p>
            <w:pPr>
              <w:pStyle w:val="Compact"/>
            </w:pPr>
            <w:r>
              <w:t xml:space="preserve">ORDER BY (query-level)</w:t>
            </w:r>
          </w:p>
        </w:tc>
      </w:tr>
      <w:tr>
        <w:tc>
          <w:tcPr/>
          <w:p>
            <w:pPr>
              <w:pStyle w:val="Compact"/>
            </w:pPr>
            <w:r>
              <w:rPr>
                <w:rStyle w:val="VerbatimChar"/>
                <w:b/>
                <w:bCs/>
              </w:rPr>
              <w:t xml:space="preserve">window_partition_by</w:t>
            </w:r>
          </w:p>
        </w:tc>
        <w:tc>
          <w:tcPr/>
          <w:p>
            <w:pPr>
              <w:pStyle w:val="Compact"/>
            </w:pPr>
            <w:r>
              <w:rPr>
                <w:rStyle w:val="VerbatimChar"/>
              </w:rPr>
              <w:t xml:space="preserve">OVER (PARTITION BY …)</w:t>
            </w:r>
          </w:p>
        </w:tc>
      </w:tr>
      <w:tr>
        <w:tc>
          <w:tcPr/>
          <w:p>
            <w:pPr>
              <w:pStyle w:val="Compact"/>
            </w:pPr>
            <w:r>
              <w:rPr>
                <w:rStyle w:val="VerbatimChar"/>
                <w:b/>
                <w:bCs/>
              </w:rPr>
              <w:t xml:space="preserve">window_ordered_by</w:t>
            </w:r>
          </w:p>
        </w:tc>
        <w:tc>
          <w:tcPr/>
          <w:p>
            <w:pPr>
              <w:pStyle w:val="Compact"/>
            </w:pPr>
            <w:r>
              <w:rPr>
                <w:rStyle w:val="VerbatimChar"/>
              </w:rPr>
              <w:t xml:space="preserve">OVER (… ORDER BY …)</w:t>
            </w:r>
          </w:p>
        </w:tc>
      </w:tr>
      <w:tr>
        <w:tc>
          <w:tcPr/>
          <w:p>
            <w:pPr>
              <w:pStyle w:val="Compact"/>
            </w:pPr>
            <w:r>
              <w:rPr>
                <w:rStyle w:val="VerbatimChar"/>
                <w:b/>
                <w:bCs/>
              </w:rPr>
              <w:t xml:space="preserve">assignments</w:t>
            </w:r>
          </w:p>
        </w:tc>
        <w:tc>
          <w:tcPr/>
          <w:p>
            <w:pPr>
              <w:pStyle w:val="Compact"/>
            </w:pPr>
            <w:r>
              <w:t xml:space="preserve">UPDATE SET (RHS lineage per LHS key)</w:t>
            </w:r>
          </w:p>
        </w:tc>
      </w:tr>
      <w:tr>
        <w:tc>
          <w:tcPr/>
          <w:p>
            <w:pPr>
              <w:pStyle w:val="Compact"/>
            </w:pPr>
            <w:r>
              <w:rPr>
                <w:rStyle w:val="VerbatimChar"/>
                <w:b/>
                <w:bCs/>
              </w:rPr>
              <w:t xml:space="preserve">derivation.source_columns</w:t>
            </w:r>
          </w:p>
        </w:tc>
        <w:tc>
          <w:tcPr/>
          <w:p>
            <w:pPr>
              <w:pStyle w:val="Compact"/>
            </w:pPr>
            <w:r>
              <w:t xml:space="preserve">PIVOT/UNPIVOT operand</w:t>
            </w:r>
          </w:p>
        </w:tc>
      </w:tr>
      <w:tr>
        <w:tc>
          <w:tcPr/>
          <w:p>
            <w:pPr>
              <w:pStyle w:val="Compact"/>
            </w:pPr>
            <w:r>
              <w:rPr>
                <w:rStyle w:val="VerbatimChar"/>
                <w:b/>
                <w:bCs/>
              </w:rPr>
              <w:t xml:space="preserve">dependent_queries</w:t>
            </w:r>
            <w:r>
              <w:t xml:space="preserve"> </w:t>
            </w:r>
            <w:r>
              <w:t xml:space="preserve">+ nested child</w:t>
            </w:r>
          </w:p>
        </w:tc>
        <w:tc>
          <w:tcPr/>
          <w:p>
            <w:pPr>
              <w:pStyle w:val="Compact"/>
            </w:pPr>
            <w:r>
              <w:t xml:space="preserve">Predicate/scalar subquery body (open child</w:t>
            </w:r>
            <w:r>
              <w:t xml:space="preserve"> </w:t>
            </w:r>
            <w:r>
              <w:rPr>
                <w:rStyle w:val="VerbatimChar"/>
              </w:rPr>
              <w:t xml:space="preserve">def_queryN</w:t>
            </w:r>
            <w:r>
              <w:t xml:space="preserve"> </w:t>
            </w:r>
            <w:r>
              <w:t xml:space="preserve">first)</w:t>
            </w:r>
          </w:p>
        </w:tc>
      </w:tr>
      <w:tr>
        <w:tc>
          <w:tcPr/>
          <w:p>
            <w:pPr>
              <w:pStyle w:val="Compact"/>
            </w:pPr>
            <w:r>
              <w:t xml:space="preserve">DML</w:t>
            </w:r>
            <w:r>
              <w:t xml:space="preserve"> </w:t>
            </w:r>
            <w:r>
              <w:rPr>
                <w:rStyle w:val="VerbatimChar"/>
                <w:b/>
                <w:bCs/>
              </w:rPr>
              <w:t xml:space="preserve">interface</w:t>
            </w:r>
            <w:r>
              <w:t xml:space="preserve"> </w:t>
            </w:r>
            <w:r>
              <w:t xml:space="preserve">/</w:t>
            </w:r>
            <w:r>
              <w:t xml:space="preserve"> </w:t>
            </w:r>
            <w:r>
              <w:rPr>
                <w:rStyle w:val="VerbatimChar"/>
                <w:b/>
                <w:bCs/>
              </w:rPr>
              <w:t xml:space="preserve">query_dictionary</w:t>
            </w:r>
          </w:p>
        </w:tc>
        <w:tc>
          <w:tcPr/>
          <w:p>
            <w:pPr>
              <w:pStyle w:val="Compact"/>
            </w:pPr>
            <w:r>
              <w:rPr>
                <w:rStyle w:val="VerbatimChar"/>
              </w:rPr>
              <w:t xml:space="preserve">INSERT</w:t>
            </w:r>
            <w:r>
              <w:t xml:space="preserve"> </w:t>
            </w:r>
            <w:r>
              <w:t xml:space="preserve">/</w:t>
            </w:r>
            <w:r>
              <w:t xml:space="preserve"> </w:t>
            </w:r>
            <w:r>
              <w:rPr>
                <w:rStyle w:val="VerbatimChar"/>
              </w:rPr>
              <w:t xml:space="preserve">UPDATE</w:t>
            </w:r>
            <w:r>
              <w:t xml:space="preserve"> </w:t>
            </w:r>
            <w:r>
              <w:t xml:space="preserve">/</w:t>
            </w:r>
            <w:r>
              <w:t xml:space="preserve"> </w:t>
            </w:r>
            <w:r>
              <w:rPr>
                <w:rStyle w:val="VerbatimChar"/>
              </w:rPr>
              <w:t xml:space="preserve">DELETE</w:t>
            </w:r>
            <w:r>
              <w:t xml:space="preserve"> </w:t>
            </w:r>
            <w:r>
              <w:rPr>
                <w:rStyle w:val="VerbatimChar"/>
                <w:b/>
                <w:bCs/>
              </w:rPr>
              <w:t xml:space="preserve">RETURNING</w:t>
            </w:r>
            <w:r>
              <w:t xml:space="preserve"> </w:t>
            </w:r>
            <w:r>
              <w:t xml:space="preserve">outputs</w:t>
            </w:r>
          </w:p>
        </w:tc>
      </w:tr>
    </w:tbl>
    <w:bookmarkEnd w:id="34"/>
    <w:bookmarkStart w:id="35" w:name="Xd200d79842f09127d8fae190fe142e2894044f4"/>
    <w:p>
      <w:pPr>
        <w:pStyle w:val="Heading3"/>
      </w:pPr>
      <w:r>
        <w:t xml:space="preserve">4. Clause-bucket tracing: column refs + dependent subqueries</w:t>
      </w:r>
    </w:p>
    <w:p>
      <w:pPr>
        <w:pStyle w:val="FirstParagraph"/>
      </w:pPr>
      <w:r>
        <w:t xml:space="preserve">When your algorithm is collecting or tracing columns for a</w:t>
      </w:r>
      <w:r>
        <w:t xml:space="preserve"> </w:t>
      </w:r>
      <w:r>
        <w:rPr>
          <w:b/>
          <w:bCs/>
        </w:rPr>
        <w:t xml:space="preserve">specific SQL role</w:t>
      </w:r>
      <w:r>
        <w:t xml:space="preserve"> </w:t>
      </w:r>
      <w:r>
        <w:t xml:space="preserve">(filtering, grouping, ordering, windowing, UPDATE SET, PIVOT operands, SELECT output, etc.), treat each role as</w:t>
      </w:r>
      <w:r>
        <w:t xml:space="preserve"> </w:t>
      </w:r>
      <w:r>
        <w:rPr>
          <w:b/>
          <w:bCs/>
        </w:rPr>
        <w:t xml:space="preserve">two parallel sources</w:t>
      </w:r>
      <w:r>
        <w:t xml:space="preserve"> </w:t>
      </w:r>
      <w:r>
        <w:t xml:space="preserve">on the same</w:t>
      </w:r>
      <w:r>
        <w:t xml:space="preserve"> </w:t>
      </w:r>
      <w:r>
        <w:rPr>
          <w:rStyle w:val="VerbatimChar"/>
        </w:rPr>
        <w:t xml:space="preserve">def_*</w:t>
      </w:r>
      <w:r>
        <w:t xml:space="preserve"> </w:t>
      </w:r>
      <w:r>
        <w:t xml:space="preserve">scope:</w:t>
      </w:r>
    </w:p>
    <w:p>
      <w:pPr>
        <w:pStyle w:val="Compact"/>
        <w:numPr>
          <w:ilvl w:val="0"/>
          <w:numId w:val="1041"/>
        </w:numPr>
      </w:pPr>
      <w:r>
        <w:rPr>
          <w:b/>
          <w:bCs/>
        </w:rPr>
        <w:t xml:space="preserve">Archive bucket</w:t>
      </w:r>
      <w:r>
        <w:t xml:space="preserve"> </w:t>
      </w:r>
      <w:r>
        <w:t xml:space="preserve">— the flat column-ref list or map already named for that role (</w:t>
      </w:r>
      <w:r>
        <w:rPr>
          <w:rStyle w:val="VerbatimChar"/>
        </w:rPr>
        <w:t xml:space="preserve">filters</w:t>
      </w:r>
      <w:r>
        <w:t xml:space="preserve">,</w:t>
      </w:r>
      <w:r>
        <w:t xml:space="preserve"> </w:t>
      </w:r>
      <w:r>
        <w:rPr>
          <w:rStyle w:val="VerbatimChar"/>
        </w:rPr>
        <w:t xml:space="preserve">grouped_by</w:t>
      </w:r>
      <w:r>
        <w:t xml:space="preserve">,</w:t>
      </w:r>
      <w:r>
        <w:t xml:space="preserve"> </w:t>
      </w:r>
      <w:r>
        <w:rPr>
          <w:rStyle w:val="VerbatimChar"/>
        </w:rPr>
        <w:t xml:space="preserve">ordered_by</w:t>
      </w:r>
      <w:r>
        <w:t xml:space="preserve">,</w:t>
      </w:r>
      <w:r>
        <w:t xml:space="preserve"> </w:t>
      </w:r>
      <w:r>
        <w:rPr>
          <w:rStyle w:val="VerbatimChar"/>
        </w:rPr>
        <w:t xml:space="preserve">window_partition_by</w:t>
      </w:r>
      <w:r>
        <w:t xml:space="preserve">,</w:t>
      </w:r>
      <w:r>
        <w:t xml:space="preserve"> </w:t>
      </w:r>
      <w:r>
        <w:rPr>
          <w:rStyle w:val="VerbatimChar"/>
        </w:rPr>
        <w:t xml:space="preserve">window_ordered_by</w:t>
      </w:r>
      <w:r>
        <w:t xml:space="preserve">,</w:t>
      </w:r>
      <w:r>
        <w:t xml:space="preserve"> </w:t>
      </w:r>
      <w:r>
        <w:rPr>
          <w:rStyle w:val="VerbatimChar"/>
        </w:rPr>
        <w:t xml:space="preserve">assignments</w:t>
      </w:r>
      <w:r>
        <w:t xml:space="preserve">,</w:t>
      </w:r>
      <w:r>
        <w:t xml:space="preserve"> </w:t>
      </w:r>
      <w:r>
        <w:rPr>
          <w:rStyle w:val="VerbatimChar"/>
        </w:rPr>
        <w:t xml:space="preserve">derivation.source_columns</w:t>
      </w:r>
      <w:r>
        <w:t xml:space="preserve">, or</w:t>
      </w:r>
      <w:r>
        <w:t xml:space="preserve"> </w:t>
      </w:r>
      <w:r>
        <w:rPr>
          <w:rStyle w:val="VerbatimChar"/>
        </w:rPr>
        <w:t xml:space="preserve">interface</w:t>
      </w:r>
      <w:r>
        <w:t xml:space="preserve">).</w:t>
      </w:r>
    </w:p>
    <w:p>
      <w:pPr>
        <w:pStyle w:val="Compact"/>
        <w:numPr>
          <w:ilvl w:val="0"/>
          <w:numId w:val="1041"/>
        </w:numPr>
      </w:pPr>
      <w:r>
        <w:rPr>
          <w:rStyle w:val="VerbatimChar"/>
          <w:b/>
          <w:bCs/>
        </w:rPr>
        <w:t xml:space="preserve">dependent_queries</w:t>
      </w:r>
      <w:r>
        <w:t xml:space="preserve"> </w:t>
      </w:r>
      <w:r>
        <w:t xml:space="preserve">— subquery bodies whose</w:t>
      </w:r>
      <w:r>
        <w:t xml:space="preserve"> </w:t>
      </w:r>
      <w:r>
        <w:rPr>
          <w:rStyle w:val="VerbatimChar"/>
          <w:b/>
          <w:bCs/>
        </w:rPr>
        <w:t xml:space="preserve">type</w:t>
      </w:r>
      <w:r>
        <w:t xml:space="preserve"> </w:t>
      </w:r>
      <w:r>
        <w:t xml:space="preserve">field equals that same bucket name.</w:t>
      </w:r>
    </w:p>
    <w:p>
      <w:pPr>
        <w:pStyle w:val="FirstParagraph"/>
      </w:pPr>
      <w:r>
        <w:rPr>
          <w:b/>
          <w:bCs/>
        </w:rPr>
        <w:t xml:space="preserve">Rule:</w:t>
      </w:r>
      <w:r>
        <w:t xml:space="preserve"> </w:t>
      </w:r>
      <w:r>
        <w:t xml:space="preserve">For every role bucket you read,</w:t>
      </w:r>
      <w:r>
        <w:t xml:space="preserve"> </w:t>
      </w:r>
      <w:r>
        <w:rPr>
          <w:b/>
          <w:bCs/>
        </w:rPr>
        <w:t xml:space="preserve">also</w:t>
      </w:r>
      <w:r>
        <w:t xml:space="preserve"> </w:t>
      </w:r>
      <w:r>
        <w:t xml:space="preserve">scan</w:t>
      </w:r>
      <w:r>
        <w:t xml:space="preserve"> </w:t>
      </w:r>
      <w:r>
        <w:rPr>
          <w:rStyle w:val="VerbatimChar"/>
        </w:rPr>
        <w:t xml:space="preserve">dependent_queries</w:t>
      </w:r>
      <w:r>
        <w:t xml:space="preserve"> </w:t>
      </w:r>
      <w:r>
        <w:t xml:space="preserve">and process every entry where</w:t>
      </w:r>
      <w:r>
        <w:t xml:space="preserve"> </w:t>
      </w:r>
      <w:r>
        <w:rPr>
          <w:rStyle w:val="VerbatimChar"/>
        </w:rPr>
        <w:t xml:space="preserve">entry.type == &lt;that bucket name&gt;</w:t>
      </w:r>
      <w:r>
        <w:t xml:space="preserve">. The archive list may be empty while</w:t>
      </w:r>
      <w:r>
        <w:t xml:space="preserve"> </w:t>
      </w:r>
      <w:r>
        <w:rPr>
          <w:rStyle w:val="VerbatimChar"/>
        </w:rPr>
        <w:t xml:space="preserve">dependent_queries</w:t>
      </w:r>
      <w:r>
        <w:t xml:space="preserve"> </w:t>
      </w:r>
      <w:r>
        <w:t xml:space="preserve">still has work to do (unnamed scalar subqueries).</w:t>
      </w:r>
    </w:p>
    <w:tbl>
      <w:tblPr>
        <w:tblStyle w:val="Table"/>
        <w:tblW w:type="pct" w:w="5000"/>
        <w:tblLayout w:type="fixed"/>
        <w:tblLook w:firstRow="1" w:lastRow="0" w:firstColumn="0" w:lastColumn="0" w:noHBand="0" w:noVBand="0" w:val="0020"/>
      </w:tblPr>
      <w:tblGrid>
        <w:gridCol w:w="1769"/>
        <w:gridCol w:w="2190"/>
        <w:gridCol w:w="3960"/>
      </w:tblGrid>
      <w:tr>
        <w:trPr>
          <w:tblHeader w:val="on"/>
        </w:trPr>
        <w:tc>
          <w:tcPr/>
          <w:p>
            <w:pPr>
              <w:pStyle w:val="Compact"/>
            </w:pPr>
            <w:r>
              <w:t xml:space="preserve">If you are tracing…</w:t>
            </w:r>
          </w:p>
        </w:tc>
        <w:tc>
          <w:tcPr/>
          <w:p>
            <w:pPr>
              <w:pStyle w:val="Compact"/>
            </w:pPr>
            <w:r>
              <w:t xml:space="preserve">Read this archive bucket</w:t>
            </w:r>
          </w:p>
        </w:tc>
        <w:tc>
          <w:tcPr/>
          <w:p>
            <w:pPr>
              <w:pStyle w:val="Compact"/>
            </w:pPr>
            <w:r>
              <w:t xml:space="preserve">Also scan</w:t>
            </w:r>
            <w:r>
              <w:t xml:space="preserve"> </w:t>
            </w:r>
            <w:r>
              <w:rPr>
                <w:rStyle w:val="VerbatimChar"/>
              </w:rPr>
              <w:t xml:space="preserve">dependent_queries</w:t>
            </w:r>
            <w:r>
              <w:t xml:space="preserve"> </w:t>
            </w:r>
            <w:r>
              <w:t xml:space="preserve">where</w:t>
            </w:r>
            <w:r>
              <w:t xml:space="preserve"> </w:t>
            </w:r>
            <w:r>
              <w:rPr>
                <w:rStyle w:val="VerbatimChar"/>
              </w:rPr>
              <w:t xml:space="preserve">type</w:t>
            </w:r>
            <w:r>
              <w:t xml:space="preserve"> </w:t>
            </w:r>
            <w:r>
              <w:t xml:space="preserve">is…</w:t>
            </w:r>
          </w:p>
        </w:tc>
      </w:tr>
      <w:tr>
        <w:tc>
          <w:tcPr/>
          <w:p>
            <w:pPr>
              <w:pStyle w:val="Compact"/>
            </w:pPr>
            <w:r>
              <w:t xml:space="preserve">Filtering columns</w:t>
            </w:r>
          </w:p>
        </w:tc>
        <w:tc>
          <w:tcPr/>
          <w:p>
            <w:pPr>
              <w:pStyle w:val="Compact"/>
            </w:pPr>
            <w:r>
              <w:rPr>
                <w:rStyle w:val="VerbatimChar"/>
              </w:rPr>
              <w:t xml:space="preserve">filters</w:t>
            </w:r>
          </w:p>
        </w:tc>
        <w:tc>
          <w:tcPr/>
          <w:p>
            <w:pPr>
              <w:pStyle w:val="Compact"/>
            </w:pPr>
            <w:r>
              <w:rPr>
                <w:rStyle w:val="VerbatimChar"/>
              </w:rPr>
              <w:t xml:space="preserve">filters</w:t>
            </w:r>
          </w:p>
        </w:tc>
      </w:tr>
      <w:tr>
        <w:tc>
          <w:tcPr/>
          <w:p>
            <w:pPr>
              <w:pStyle w:val="Compact"/>
            </w:pPr>
            <w:r>
              <w:t xml:space="preserve">GROUP BY columns</w:t>
            </w:r>
          </w:p>
        </w:tc>
        <w:tc>
          <w:tcPr/>
          <w:p>
            <w:pPr>
              <w:pStyle w:val="Compact"/>
            </w:pPr>
            <w:r>
              <w:rPr>
                <w:rStyle w:val="VerbatimChar"/>
              </w:rPr>
              <w:t xml:space="preserve">grouped_by</w:t>
            </w:r>
          </w:p>
        </w:tc>
        <w:tc>
          <w:tcPr/>
          <w:p>
            <w:pPr>
              <w:pStyle w:val="Compact"/>
            </w:pPr>
            <w:r>
              <w:rPr>
                <w:rStyle w:val="VerbatimChar"/>
              </w:rPr>
              <w:t xml:space="preserve">grouped_by</w:t>
            </w:r>
          </w:p>
        </w:tc>
      </w:tr>
      <w:tr>
        <w:tc>
          <w:tcPr/>
          <w:p>
            <w:pPr>
              <w:pStyle w:val="Compact"/>
            </w:pPr>
            <w:r>
              <w:t xml:space="preserve">ORDER BY columns (query-level)</w:t>
            </w:r>
          </w:p>
        </w:tc>
        <w:tc>
          <w:tcPr/>
          <w:p>
            <w:pPr>
              <w:pStyle w:val="Compact"/>
            </w:pPr>
            <w:r>
              <w:rPr>
                <w:rStyle w:val="VerbatimChar"/>
              </w:rPr>
              <w:t xml:space="preserve">ordered_by</w:t>
            </w:r>
          </w:p>
        </w:tc>
        <w:tc>
          <w:tcPr/>
          <w:p>
            <w:pPr>
              <w:pStyle w:val="Compact"/>
            </w:pPr>
            <w:r>
              <w:rPr>
                <w:rStyle w:val="VerbatimChar"/>
              </w:rPr>
              <w:t xml:space="preserve">ordered_by</w:t>
            </w:r>
          </w:p>
        </w:tc>
      </w:tr>
      <w:tr>
        <w:tc>
          <w:tcPr/>
          <w:p>
            <w:pPr>
              <w:pStyle w:val="Compact"/>
            </w:pPr>
            <w:r>
              <w:t xml:space="preserve">Window partition columns</w:t>
            </w:r>
          </w:p>
        </w:tc>
        <w:tc>
          <w:tcPr/>
          <w:p>
            <w:pPr>
              <w:pStyle w:val="Compact"/>
            </w:pPr>
            <w:r>
              <w:rPr>
                <w:rStyle w:val="VerbatimChar"/>
              </w:rPr>
              <w:t xml:space="preserve">window_partition_by</w:t>
            </w:r>
          </w:p>
        </w:tc>
        <w:tc>
          <w:tcPr/>
          <w:p>
            <w:pPr>
              <w:pStyle w:val="Compact"/>
            </w:pPr>
            <w:r>
              <w:rPr>
                <w:rStyle w:val="VerbatimChar"/>
              </w:rPr>
              <w:t xml:space="preserve">window_partition_by</w:t>
            </w:r>
          </w:p>
        </w:tc>
      </w:tr>
      <w:tr>
        <w:tc>
          <w:tcPr/>
          <w:p>
            <w:pPr>
              <w:pStyle w:val="Compact"/>
            </w:pPr>
            <w:r>
              <w:t xml:space="preserve">Window order columns</w:t>
            </w:r>
          </w:p>
        </w:tc>
        <w:tc>
          <w:tcPr/>
          <w:p>
            <w:pPr>
              <w:pStyle w:val="Compact"/>
            </w:pPr>
            <w:r>
              <w:rPr>
                <w:rStyle w:val="VerbatimChar"/>
              </w:rPr>
              <w:t xml:space="preserve">window_ordered_by</w:t>
            </w:r>
          </w:p>
        </w:tc>
        <w:tc>
          <w:tcPr/>
          <w:p>
            <w:pPr>
              <w:pStyle w:val="Compact"/>
            </w:pPr>
            <w:r>
              <w:rPr>
                <w:rStyle w:val="VerbatimChar"/>
              </w:rPr>
              <w:t xml:space="preserve">window_ordered_by</w:t>
            </w:r>
          </w:p>
        </w:tc>
      </w:tr>
      <w:tr>
        <w:tc>
          <w:tcPr/>
          <w:p>
            <w:pPr>
              <w:pStyle w:val="Compact"/>
            </w:pPr>
            <w:r>
              <w:t xml:space="preserve">UPDATE SET RHS lineage</w:t>
            </w:r>
          </w:p>
        </w:tc>
        <w:tc>
          <w:tcPr/>
          <w:p>
            <w:pPr>
              <w:pStyle w:val="Compact"/>
            </w:pPr>
            <w:r>
              <w:rPr>
                <w:rStyle w:val="VerbatimChar"/>
              </w:rPr>
              <w:t xml:space="preserve">assignments</w:t>
            </w:r>
            <w:r>
              <w:t xml:space="preserve"> </w:t>
            </w:r>
            <w:r>
              <w:t xml:space="preserve">(per-LHS map values)</w:t>
            </w:r>
          </w:p>
        </w:tc>
        <w:tc>
          <w:tcPr/>
          <w:p>
            <w:pPr>
              <w:pStyle w:val="Compact"/>
            </w:pPr>
            <w:r>
              <w:rPr>
                <w:rStyle w:val="VerbatimChar"/>
              </w:rPr>
              <w:t xml:space="preserve">assignments</w:t>
            </w:r>
          </w:p>
        </w:tc>
      </w:tr>
      <w:tr>
        <w:tc>
          <w:tcPr/>
          <w:p>
            <w:pPr>
              <w:pStyle w:val="Compact"/>
            </w:pPr>
            <w:r>
              <w:t xml:space="preserve">PIVOT/UNPIVOT operand scalars</w:t>
            </w:r>
          </w:p>
        </w:tc>
        <w:tc>
          <w:tcPr/>
          <w:p>
            <w:pPr>
              <w:pStyle w:val="Compact"/>
            </w:pPr>
            <w:r>
              <w:rPr>
                <w:rStyle w:val="VerbatimChar"/>
              </w:rPr>
              <w:t xml:space="preserve">derivation.source_columns</w:t>
            </w:r>
          </w:p>
        </w:tc>
        <w:tc>
          <w:tcPr/>
          <w:p>
            <w:pPr>
              <w:pStyle w:val="Compact"/>
            </w:pPr>
            <w:r>
              <w:rPr>
                <w:rStyle w:val="VerbatimChar"/>
              </w:rPr>
              <w:t xml:space="preserve">derivation</w:t>
            </w:r>
          </w:p>
        </w:tc>
      </w:tr>
      <w:tr>
        <w:tc>
          <w:tcPr/>
          <w:p>
            <w:pPr>
              <w:pStyle w:val="Compact"/>
            </w:pPr>
            <w:r>
              <w:t xml:space="preserve">SELECT output / expressions</w:t>
            </w:r>
          </w:p>
        </w:tc>
        <w:tc>
          <w:tcPr/>
          <w:p>
            <w:pPr>
              <w:pStyle w:val="Compact"/>
            </w:pPr>
            <w:r>
              <w:rPr>
                <w:rStyle w:val="VerbatimChar"/>
              </w:rPr>
              <w:t xml:space="preserve">interface</w:t>
            </w:r>
          </w:p>
        </w:tc>
        <w:tc>
          <w:tcPr/>
          <w:p>
            <w:pPr>
              <w:pStyle w:val="Compact"/>
            </w:pPr>
            <w:r>
              <w:rPr>
                <w:rStyle w:val="VerbatimChar"/>
              </w:rPr>
              <w:t xml:space="preserve">interface</w:t>
            </w:r>
          </w:p>
        </w:tc>
      </w:tr>
    </w:tbl>
    <w:p>
      <w:pPr>
        <w:pStyle w:val="BodyText"/>
      </w:pPr>
      <w:r>
        <w:rPr>
          <w:b/>
          <w:bCs/>
        </w:rPr>
        <w:t xml:space="preserve">Example — “find all filtering columns” on</w:t>
      </w:r>
      <w:r>
        <w:rPr>
          <w:b/>
          <w:bCs/>
        </w:rPr>
        <w:t xml:space="preserve"> </w:t>
      </w:r>
      <w:r>
        <w:rPr>
          <w:rStyle w:val="VerbatimChar"/>
          <w:b/>
          <w:bCs/>
        </w:rPr>
        <w:t xml:space="preserve">def_query4</w:t>
      </w:r>
      <w:r>
        <w:rPr>
          <w:b/>
          <w:bCs/>
        </w:rPr>
        <w:t xml:space="preserve">:</w:t>
      </w:r>
    </w:p>
    <w:p>
      <w:pPr>
        <w:pStyle w:val="Compact"/>
        <w:numPr>
          <w:ilvl w:val="0"/>
          <w:numId w:val="1042"/>
        </w:numPr>
      </w:pPr>
      <w:r>
        <w:t xml:space="preserve">Recursively trace every</w:t>
      </w:r>
      <w:r>
        <w:t xml:space="preserve"> </w:t>
      </w:r>
      <w:r>
        <w:rPr>
          <w:rStyle w:val="VerbatimChar"/>
        </w:rPr>
        <w:t xml:space="preserve">{name, table_ref}</w:t>
      </w:r>
      <w:r>
        <w:t xml:space="preserve"> </w:t>
      </w:r>
      <w:r>
        <w:t xml:space="preserve">in</w:t>
      </w:r>
      <w:r>
        <w:t xml:space="preserve"> </w:t>
      </w:r>
      <w:r>
        <w:rPr>
          <w:rStyle w:val="VerbatimChar"/>
        </w:rPr>
        <w:t xml:space="preserve">def_query4.filters</w:t>
      </w:r>
      <w:r>
        <w:t xml:space="preserve">.</w:t>
      </w:r>
    </w:p>
    <w:p>
      <w:pPr>
        <w:pStyle w:val="Compact"/>
        <w:numPr>
          <w:ilvl w:val="0"/>
          <w:numId w:val="1042"/>
        </w:numPr>
      </w:pPr>
      <w:r>
        <w:t xml:space="preserve">Iterate</w:t>
      </w:r>
      <w:r>
        <w:t xml:space="preserve"> </w:t>
      </w:r>
      <w:r>
        <w:rPr>
          <w:rStyle w:val="VerbatimChar"/>
        </w:rPr>
        <w:t xml:space="preserve">def_query4.dependent_queries</w:t>
      </w:r>
      <w:r>
        <w:t xml:space="preserve">. For each entry with</w:t>
      </w:r>
      <w:r>
        <w:t xml:space="preserve"> </w:t>
      </w:r>
      <w:r>
        <w:rPr>
          <w:rStyle w:val="VerbatimChar"/>
        </w:rPr>
        <w:t xml:space="preserve">type == "filters"</w:t>
      </w:r>
      <w:r>
        <w:t xml:space="preserve"> </w:t>
      </w:r>
      <w:r>
        <w:t xml:space="preserve">(regardless of whether the key is</w:t>
      </w:r>
      <w:r>
        <w:t xml:space="preserve"> </w:t>
      </w:r>
      <w:r>
        <w:rPr>
          <w:rStyle w:val="VerbatimChar"/>
        </w:rPr>
        <w:t xml:space="preserve">predicand1</w:t>
      </w:r>
      <w:r>
        <w:t xml:space="preserve">,</w:t>
      </w:r>
      <w:r>
        <w:t xml:space="preserve"> </w:t>
      </w:r>
      <w:r>
        <w:rPr>
          <w:rStyle w:val="VerbatimChar"/>
        </w:rPr>
        <w:t xml:space="preserve">exists2</w:t>
      </w:r>
      <w:r>
        <w:t xml:space="preserve">,</w:t>
      </w:r>
      <w:r>
        <w:t xml:space="preserve"> </w:t>
      </w:r>
      <w:r>
        <w:rPr>
          <w:rStyle w:val="VerbatimChar"/>
        </w:rPr>
        <w:t xml:space="preserve">in_list3</w:t>
      </w:r>
      <w:r>
        <w:t xml:space="preserve">, or</w:t>
      </w:r>
      <w:r>
        <w:t xml:space="preserve"> </w:t>
      </w:r>
      <w:r>
        <w:rPr>
          <w:rStyle w:val="VerbatimChar"/>
        </w:rPr>
        <w:t xml:space="preserve">quantified1</w:t>
      </w:r>
      <w:r>
        <w:t xml:space="preserve">), open the nested subquery scope and trace columns inside it (see below).</w:t>
      </w:r>
    </w:p>
    <w:p>
      <w:pPr>
        <w:pStyle w:val="Compact"/>
        <w:numPr>
          <w:ilvl w:val="0"/>
          <w:numId w:val="1042"/>
        </w:numPr>
      </w:pPr>
      <w:r>
        <w:t xml:space="preserve">Union the leaf sources from both passes.</w:t>
      </w:r>
    </w:p>
    <w:p>
      <w:pPr>
        <w:pStyle w:val="FirstParagraph"/>
      </w:pPr>
      <w:r>
        <w:rPr>
          <w:b/>
          <w:bCs/>
        </w:rPr>
        <w:t xml:space="preserve">How to open a subquery scope from</w:t>
      </w:r>
      <w:r>
        <w:rPr>
          <w:b/>
          <w:bCs/>
        </w:rPr>
        <w:t xml:space="preserve"> </w:t>
      </w:r>
      <w:r>
        <w:rPr>
          <w:rStyle w:val="VerbatimChar"/>
          <w:b/>
          <w:bCs/>
        </w:rPr>
        <w:t xml:space="preserve">dependent_queries</w:t>
      </w:r>
      <w:r>
        <w:rPr>
          <w:b/>
          <w:bCs/>
        </w:rPr>
        <w:t xml:space="preserve"> </w:t>
      </w:r>
      <w:r>
        <w:rPr>
          <w:b/>
          <w:bCs/>
        </w:rPr>
        <w:t xml:space="preserve">(three steps):</w:t>
      </w:r>
    </w:p>
    <w:p>
      <w:pPr>
        <w:pStyle w:val="SourceCode"/>
      </w:pPr>
      <w:r>
        <w:rPr>
          <w:rStyle w:val="VerbatimChar"/>
        </w:rPr>
        <w:t xml:space="preserve">entry   = scope.dependent_queries["predicand1"]   // or existsN, in_listN, quantifiedN</w:t>
      </w:r>
      <w:r>
        <w:br/>
      </w:r>
      <w:r>
        <w:rPr>
          <w:rStyle w:val="VerbatimChar"/>
        </w:rPr>
        <w:t xml:space="preserve">queryRef = entry.query                            // live ref, e.g. "query0"</w:t>
      </w:r>
      <w:r>
        <w:br/>
      </w:r>
      <w:r>
        <w:rPr>
          <w:rStyle w:val="VerbatimChar"/>
        </w:rPr>
        <w:t xml:space="preserve">child    = scope["def_" + queryRef]               // published sibling, e.g. scope.def_query0</w:t>
      </w:r>
    </w:p>
    <w:p>
      <w:pPr>
        <w:pStyle w:val="FirstParagraph"/>
      </w:pPr>
      <w:r>
        <w:t xml:space="preserve">In plain terms:</w:t>
      </w:r>
      <w:r>
        <w:t xml:space="preserve"> </w:t>
      </w:r>
      <w:r>
        <w:rPr>
          <w:rStyle w:val="VerbatimChar"/>
          <w:b/>
          <w:bCs/>
        </w:rPr>
        <w:t xml:space="preserve">dependent_queries</w:t>
      </w:r>
      <w:r>
        <w:rPr>
          <w:b/>
          <w:bCs/>
        </w:rPr>
        <w:t xml:space="preserve"> </w:t>
      </w:r>
      <w:r>
        <w:rPr>
          <w:b/>
          <w:bCs/>
        </w:rPr>
        <w:t xml:space="preserve">and</w:t>
      </w:r>
      <w:r>
        <w:rPr>
          <w:b/>
          <w:bCs/>
        </w:rPr>
        <w:t xml:space="preserve"> </w:t>
      </w:r>
      <w:r>
        <w:rPr>
          <w:rStyle w:val="VerbatimChar"/>
          <w:b/>
          <w:bCs/>
        </w:rPr>
        <w:t xml:space="preserve">def_queryN</w:t>
      </w:r>
      <w:r>
        <w:rPr>
          <w:b/>
          <w:bCs/>
        </w:rPr>
        <w:t xml:space="preserve"> </w:t>
      </w:r>
      <w:r>
        <w:rPr>
          <w:b/>
          <w:bCs/>
        </w:rPr>
        <w:t xml:space="preserve">are siblings on the same parent scope.</w:t>
      </w:r>
      <w:r>
        <w:t xml:space="preserve"> </w:t>
      </w:r>
      <w:r>
        <w:t xml:space="preserve">The</w:t>
      </w:r>
      <w:r>
        <w:t xml:space="preserve"> </w:t>
      </w:r>
      <w:r>
        <w:rPr>
          <w:rStyle w:val="VerbatimChar"/>
        </w:rPr>
        <w:t xml:space="preserve">query</w:t>
      </w:r>
      <w:r>
        <w:t xml:space="preserve"> </w:t>
      </w:r>
      <w:r>
        <w:t xml:space="preserve">pointer tells you which</w:t>
      </w:r>
      <w:r>
        <w:t xml:space="preserve"> </w:t>
      </w:r>
      <w:r>
        <w:rPr>
          <w:rStyle w:val="VerbatimChar"/>
        </w:rPr>
        <w:t xml:space="preserve">def_queryN</w:t>
      </w:r>
      <w:r>
        <w:t xml:space="preserve"> </w:t>
      </w:r>
      <w:r>
        <w:t xml:space="preserve">key to open. Do not search the global tree — stay on the current</w:t>
      </w:r>
      <w:r>
        <w:t xml:space="preserve"> </w:t>
      </w:r>
      <w:r>
        <w:rPr>
          <w:rStyle w:val="VerbatimChar"/>
        </w:rPr>
        <w:t xml:space="preserve">def_*</w:t>
      </w:r>
      <w:r>
        <w:t xml:space="preserve"> </w:t>
      </w:r>
      <w:r>
        <w:t xml:space="preserve">payload.</w:t>
      </w:r>
    </w:p>
    <w:p>
      <w:pPr>
        <w:pStyle w:val="BodyText"/>
      </w:pPr>
      <w:r>
        <w:t xml:space="preserve">Once</w:t>
      </w:r>
      <w:r>
        <w:t xml:space="preserve"> </w:t>
      </w:r>
      <w:r>
        <w:rPr>
          <w:rStyle w:val="VerbatimChar"/>
        </w:rPr>
        <w:t xml:space="preserve">child</w:t>
      </w:r>
      <w:r>
        <w:t xml:space="preserve"> </w:t>
      </w:r>
      <w:r>
        <w:t xml:space="preserve">(</w:t>
      </w:r>
      <w:r>
        <w:rPr>
          <w:rStyle w:val="VerbatimChar"/>
        </w:rPr>
        <w:t xml:space="preserve">def_query0</w:t>
      </w:r>
      <w:r>
        <w:t xml:space="preserve">, etc.) is open, run the full tracing procedure inside it: start from</w:t>
      </w:r>
      <w:r>
        <w:t xml:space="preserve"> </w:t>
      </w:r>
      <w:r>
        <w:rPr>
          <w:rStyle w:val="VerbatimChar"/>
        </w:rPr>
        <w:t xml:space="preserve">child.interface</w:t>
      </w:r>
      <w:r>
        <w:t xml:space="preserve">,</w:t>
      </w:r>
      <w:r>
        <w:t xml:space="preserve"> </w:t>
      </w:r>
      <w:r>
        <w:rPr>
          <w:rStyle w:val="VerbatimChar"/>
        </w:rPr>
        <w:t xml:space="preserve">child.filters</w:t>
      </w:r>
      <w:r>
        <w:t xml:space="preserve">, and any other buckets as needed. Correlated outer columns referenced inside the subquery resolve</w:t>
      </w:r>
      <w:r>
        <w:t xml:space="preserve"> </w:t>
      </w:r>
      <w:r>
        <w:rPr>
          <w:b/>
          <w:bCs/>
        </w:rPr>
        <w:t xml:space="preserve">up</w:t>
      </w:r>
      <w:r>
        <w:t xml:space="preserve"> </w:t>
      </w:r>
      <w:r>
        <w:t xml:space="preserve">to the parent scope via inherited visibility — they are not copied into the parent’s archive buckets.</w:t>
      </w:r>
    </w:p>
    <w:p>
      <w:pPr>
        <w:pStyle w:val="BodyText"/>
      </w:pPr>
      <w:r>
        <w:rPr>
          <w:b/>
          <w:bCs/>
        </w:rPr>
        <w:t xml:space="preserve">Entry kind hints for agents:</w:t>
      </w:r>
    </w:p>
    <w:tbl>
      <w:tblPr>
        <w:tblStyle w:val="Table"/>
        <w:tblW w:type="pct" w:w="5000"/>
        <w:tblLayout w:type="fixed"/>
        <w:tblLook w:firstRow="1" w:lastRow="0" w:firstColumn="0" w:lastColumn="0" w:noHBand="0" w:noVBand="0" w:val="0020"/>
      </w:tblPr>
      <w:tblGrid>
        <w:gridCol w:w="3520"/>
        <w:gridCol w:w="1100"/>
        <w:gridCol w:w="3300"/>
      </w:tblGrid>
      <w:tr>
        <w:trPr>
          <w:tblHeader w:val="on"/>
        </w:trPr>
        <w:tc>
          <w:tcPr/>
          <w:p>
            <w:pPr>
              <w:pStyle w:val="Compact"/>
            </w:pPr>
            <w:r>
              <w:rPr>
                <w:rStyle w:val="VerbatimChar"/>
              </w:rPr>
              <w:t xml:space="preserve">dependent_queries</w:t>
            </w:r>
            <w:r>
              <w:t xml:space="preserve"> </w:t>
            </w:r>
            <w:r>
              <w:t xml:space="preserve">key prefix</w:t>
            </w:r>
          </w:p>
        </w:tc>
        <w:tc>
          <w:tcPr/>
          <w:p>
            <w:pPr>
              <w:pStyle w:val="Compact"/>
            </w:pPr>
            <w:r>
              <w:t xml:space="preserve">SQL form</w:t>
            </w:r>
          </w:p>
        </w:tc>
        <w:tc>
          <w:tcPr/>
          <w:p>
            <w:pPr>
              <w:pStyle w:val="Compact"/>
            </w:pPr>
            <w:r>
              <w:t xml:space="preserve">Typical</w:t>
            </w:r>
            <w:r>
              <w:t xml:space="preserve"> </w:t>
            </w:r>
            <w:r>
              <w:rPr>
                <w:rStyle w:val="VerbatimChar"/>
              </w:rPr>
              <w:t xml:space="preserve">type</w:t>
            </w:r>
            <w:r>
              <w:t xml:space="preserve"> </w:t>
            </w:r>
            <w:r>
              <w:t xml:space="preserve">when tracing…</w:t>
            </w:r>
          </w:p>
        </w:tc>
      </w:tr>
      <w:tr>
        <w:tc>
          <w:tcPr/>
          <w:p>
            <w:pPr>
              <w:pStyle w:val="Compact"/>
            </w:pPr>
            <w:r>
              <w:rPr>
                <w:rStyle w:val="VerbatimChar"/>
              </w:rPr>
              <w:t xml:space="preserve">predicandN</w:t>
            </w:r>
          </w:p>
        </w:tc>
        <w:tc>
          <w:tcPr/>
          <w:p>
            <w:pPr>
              <w:pStyle w:val="Compact"/>
            </w:pPr>
            <w:r>
              <w:rPr>
                <w:rStyle w:val="VerbatimChar"/>
              </w:rPr>
              <w:t xml:space="preserve">(SELECT …)</w:t>
            </w:r>
            <w:r>
              <w:t xml:space="preserve"> </w:t>
            </w:r>
            <w:r>
              <w:t xml:space="preserve">scalar</w:t>
            </w:r>
          </w:p>
        </w:tc>
        <w:tc>
          <w:tcPr/>
          <w:p>
            <w:pPr>
              <w:pStyle w:val="Compact"/>
            </w:pPr>
            <w:r>
              <w:t xml:space="preserve">matches enclosing clause bucket</w:t>
            </w:r>
          </w:p>
        </w:tc>
      </w:tr>
      <w:tr>
        <w:tc>
          <w:tcPr/>
          <w:p>
            <w:pPr>
              <w:pStyle w:val="Compact"/>
            </w:pPr>
            <w:r>
              <w:rPr>
                <w:rStyle w:val="VerbatimChar"/>
              </w:rPr>
              <w:t xml:space="preserve">existsN</w:t>
            </w:r>
          </w:p>
        </w:tc>
        <w:tc>
          <w:tcPr/>
          <w:p>
            <w:pPr>
              <w:pStyle w:val="Compact"/>
            </w:pPr>
            <w:r>
              <w:rPr>
                <w:rStyle w:val="VerbatimChar"/>
              </w:rPr>
              <w:t xml:space="preserve">EXISTS (SELECT …)</w:t>
            </w:r>
          </w:p>
        </w:tc>
        <w:tc>
          <w:tcPr/>
          <w:p>
            <w:pPr>
              <w:pStyle w:val="Compact"/>
            </w:pPr>
            <w:r>
              <w:t xml:space="preserve">usually</w:t>
            </w:r>
            <w:r>
              <w:t xml:space="preserve"> </w:t>
            </w:r>
            <w:r>
              <w:rPr>
                <w:rStyle w:val="VerbatimChar"/>
              </w:rPr>
              <w:t xml:space="preserve">filters</w:t>
            </w:r>
          </w:p>
        </w:tc>
      </w:tr>
      <w:tr>
        <w:tc>
          <w:tcPr/>
          <w:p>
            <w:pPr>
              <w:pStyle w:val="Compact"/>
            </w:pPr>
            <w:r>
              <w:rPr>
                <w:rStyle w:val="VerbatimChar"/>
              </w:rPr>
              <w:t xml:space="preserve">in_listN</w:t>
            </w:r>
          </w:p>
        </w:tc>
        <w:tc>
          <w:tcPr/>
          <w:p>
            <w:pPr>
              <w:pStyle w:val="Compact"/>
            </w:pPr>
            <w:r>
              <w:rPr>
                <w:rStyle w:val="VerbatimChar"/>
              </w:rPr>
              <w:t xml:space="preserve">IN (SELECT …)</w:t>
            </w:r>
          </w:p>
        </w:tc>
        <w:tc>
          <w:tcPr/>
          <w:p>
            <w:pPr>
              <w:pStyle w:val="Compact"/>
            </w:pPr>
            <w:r>
              <w:t xml:space="preserve">usually</w:t>
            </w:r>
            <w:r>
              <w:t xml:space="preserve"> </w:t>
            </w:r>
            <w:r>
              <w:rPr>
                <w:rStyle w:val="VerbatimChar"/>
              </w:rPr>
              <w:t xml:space="preserve">filters</w:t>
            </w:r>
          </w:p>
        </w:tc>
      </w:tr>
      <w:tr>
        <w:tc>
          <w:tcPr/>
          <w:p>
            <w:pPr>
              <w:pStyle w:val="Compact"/>
            </w:pPr>
            <w:r>
              <w:rPr>
                <w:rStyle w:val="VerbatimChar"/>
              </w:rPr>
              <w:t xml:space="preserve">quantifiedN</w:t>
            </w:r>
          </w:p>
        </w:tc>
        <w:tc>
          <w:tcPr/>
          <w:p>
            <w:pPr>
              <w:pStyle w:val="Compact"/>
            </w:pPr>
            <w:r>
              <w:rPr>
                <w:rStyle w:val="VerbatimChar"/>
              </w:rPr>
              <w:t xml:space="preserve">= ANY (SELECT …)</w:t>
            </w:r>
            <w:r>
              <w:t xml:space="preserve"> </w:t>
            </w:r>
            <w:r>
              <w:t xml:space="preserve">etc.</w:t>
            </w:r>
          </w:p>
        </w:tc>
        <w:tc>
          <w:tcPr/>
          <w:p>
            <w:pPr>
              <w:pStyle w:val="Compact"/>
            </w:pPr>
            <w:r>
              <w:t xml:space="preserve">usually</w:t>
            </w:r>
            <w:r>
              <w:t xml:space="preserve"> </w:t>
            </w:r>
            <w:r>
              <w:rPr>
                <w:rStyle w:val="VerbatimChar"/>
              </w:rPr>
              <w:t xml:space="preserve">filters</w:t>
            </w:r>
          </w:p>
        </w:tc>
      </w:tr>
    </w:tbl>
    <w:p>
      <w:pPr>
        <w:pStyle w:val="BodyText"/>
      </w:pPr>
      <w:r>
        <w:t xml:space="preserve">For</w:t>
      </w:r>
      <w:r>
        <w:t xml:space="preserve"> </w:t>
      </w:r>
      <w:r>
        <w:rPr>
          <w:rStyle w:val="VerbatimChar"/>
          <w:b/>
          <w:bCs/>
        </w:rPr>
        <w:t xml:space="preserve">interface</w:t>
      </w:r>
      <w:r>
        <w:t xml:space="preserve"> </w:t>
      </w:r>
      <w:r>
        <w:t xml:space="preserve">tracing, also walk</w:t>
      </w:r>
      <w:r>
        <w:t xml:space="preserve"> </w:t>
      </w:r>
      <w:r>
        <w:rPr>
          <w:rStyle w:val="VerbatimChar"/>
        </w:rPr>
        <w:t xml:space="preserve">dependent_queries</w:t>
      </w:r>
      <w:r>
        <w:t xml:space="preserve"> </w:t>
      </w:r>
      <w:r>
        <w:t xml:space="preserve">entries with</w:t>
      </w:r>
      <w:r>
        <w:t xml:space="preserve"> </w:t>
      </w:r>
      <w:r>
        <w:rPr>
          <w:rStyle w:val="VerbatimChar"/>
        </w:rPr>
        <w:t xml:space="preserve">type=interface</w:t>
      </w:r>
      <w:r>
        <w:t xml:space="preserve"> </w:t>
      </w:r>
      <w:r>
        <w:t xml:space="preserve">(scalar subqueries in the SELECT list). For</w:t>
      </w:r>
      <w:r>
        <w:t xml:space="preserve"> </w:t>
      </w:r>
      <w:r>
        <w:rPr>
          <w:rStyle w:val="VerbatimChar"/>
          <w:b/>
          <w:bCs/>
        </w:rPr>
        <w:t xml:space="preserve">assignments</w:t>
      </w:r>
      <w:r>
        <w:t xml:space="preserve">, walk map values under</w:t>
      </w:r>
      <w:r>
        <w:t xml:space="preserve"> </w:t>
      </w:r>
      <w:r>
        <w:rPr>
          <w:rStyle w:val="VerbatimChar"/>
        </w:rPr>
        <w:t xml:space="preserve">assignments</w:t>
      </w:r>
      <w:r>
        <w:t xml:space="preserve"> </w:t>
      </w:r>
      <w:r>
        <w:rPr>
          <w:b/>
          <w:bCs/>
        </w:rPr>
        <w:t xml:space="preserve">and</w:t>
      </w:r>
      <w:r>
        <w:t xml:space="preserve"> </w:t>
      </w:r>
      <w:r>
        <w:rPr>
          <w:rStyle w:val="VerbatimChar"/>
        </w:rPr>
        <w:t xml:space="preserve">dependent_queries</w:t>
      </w:r>
      <w:r>
        <w:t xml:space="preserve"> </w:t>
      </w:r>
      <w:r>
        <w:t xml:space="preserve">with</w:t>
      </w:r>
      <w:r>
        <w:t xml:space="preserve"> </w:t>
      </w:r>
      <w:r>
        <w:rPr>
          <w:rStyle w:val="VerbatimChar"/>
        </w:rPr>
        <w:t xml:space="preserve">type=assignments</w:t>
      </w:r>
      <w:r>
        <w:t xml:space="preserve">.</w:t>
      </w:r>
    </w:p>
    <w:bookmarkEnd w:id="35"/>
    <w:bookmarkStart w:id="36" w:name="the-alternation-pattern"/>
    <w:p>
      <w:pPr>
        <w:pStyle w:val="Heading3"/>
      </w:pPr>
      <w:r>
        <w:t xml:space="preserve">5. The alternation pattern</w:t>
      </w:r>
    </w:p>
    <w:p>
      <w:pPr>
        <w:pStyle w:val="FirstParagraph"/>
      </w:pPr>
      <w:r>
        <w:t xml:space="preserve">At each hop, alternate lookups</w:t>
      </w:r>
      <w:r>
        <w:t xml:space="preserve"> </w:t>
      </w:r>
      <w:r>
        <w:rPr>
          <w:b/>
          <w:bCs/>
        </w:rPr>
        <w:t xml:space="preserve">within the current</w:t>
      </w:r>
      <w:r>
        <w:rPr>
          <w:b/>
          <w:bCs/>
        </w:rPr>
        <w:t xml:space="preserve"> </w:t>
      </w:r>
      <w:r>
        <w:rPr>
          <w:rStyle w:val="VerbatimChar"/>
          <w:b/>
          <w:bCs/>
        </w:rPr>
        <w:t xml:space="preserve">def_*</w:t>
      </w:r>
      <w:r>
        <w:rPr>
          <w:b/>
          <w:bCs/>
        </w:rPr>
        <w:t xml:space="preserve"> </w:t>
      </w:r>
      <w:r>
        <w:rPr>
          <w:b/>
          <w:bCs/>
        </w:rPr>
        <w:t xml:space="preserve">scope</w:t>
      </w:r>
      <w:r>
        <w:t xml:space="preserve"> </w:t>
      </w:r>
      <w:r>
        <w:t xml:space="preserve">and then</w:t>
      </w:r>
      <w:r>
        <w:t xml:space="preserve"> </w:t>
      </w:r>
      <w:r>
        <w:rPr>
          <w:b/>
          <w:bCs/>
        </w:rPr>
        <w:t xml:space="preserve">descend one child scope</w:t>
      </w:r>
      <w:r>
        <w:t xml:space="preserve">:</w:t>
      </w:r>
    </w:p>
    <w:p>
      <w:pPr>
        <w:pStyle w:val="SourceCode"/>
      </w:pPr>
      <w:r>
        <w:rPr>
          <w:rStyle w:val="VerbatimChar"/>
        </w:rPr>
        <w:t xml:space="preserve">column reference  →  table_alias  →  child def_*  →  interface  →  column reference  →  …</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Step</w:t>
            </w:r>
          </w:p>
        </w:tc>
        <w:tc>
          <w:tcPr/>
          <w:p>
            <w:pPr>
              <w:pStyle w:val="Compact"/>
            </w:pPr>
            <w:r>
              <w:t xml:space="preserve">Where</w:t>
            </w:r>
          </w:p>
        </w:tc>
        <w:tc>
          <w:tcPr/>
          <w:p>
            <w:pPr>
              <w:pStyle w:val="Compact"/>
            </w:pPr>
            <w:r>
              <w:t xml:space="preserve">What to do</w:t>
            </w:r>
          </w:p>
        </w:tc>
      </w:tr>
      <w:tr>
        <w:tc>
          <w:tcPr/>
          <w:p>
            <w:pPr>
              <w:pStyle w:val="Compact"/>
            </w:pPr>
            <w:r>
              <w:rPr>
                <w:b/>
                <w:bCs/>
              </w:rPr>
              <w:t xml:space="preserve">A</w:t>
            </w:r>
          </w:p>
        </w:tc>
        <w:tc>
          <w:tcPr/>
          <w:p>
            <w:pPr>
              <w:pStyle w:val="Compact"/>
            </w:pPr>
            <w:r>
              <w:t xml:space="preserve">Any lineage bucket in scope</w:t>
            </w:r>
            <w:r>
              <w:t xml:space="preserve"> </w:t>
            </w:r>
            <w:r>
              <w:rPr>
                <w:b/>
                <w:bCs/>
              </w:rPr>
              <w:t xml:space="preserve">S</w:t>
            </w:r>
          </w:p>
        </w:tc>
        <w:tc>
          <w:tcPr/>
          <w:p>
            <w:pPr>
              <w:pStyle w:val="Compact"/>
            </w:pPr>
            <w:r>
              <w:t xml:space="preserve">Hold the current</w:t>
            </w:r>
            <w:r>
              <w:t xml:space="preserve"> </w:t>
            </w:r>
            <w:r>
              <w:rPr>
                <w:rStyle w:val="VerbatimChar"/>
              </w:rPr>
              <w:t xml:space="preserve">{name, table_ref}</w:t>
            </w:r>
            <w:r>
              <w:t xml:space="preserve"> </w:t>
            </w:r>
            <w:r>
              <w:t xml:space="preserve">(or substitution object).</w:t>
            </w:r>
          </w:p>
        </w:tc>
      </w:tr>
      <w:tr>
        <w:tc>
          <w:tcPr/>
          <w:p>
            <w:pPr>
              <w:pStyle w:val="Compact"/>
            </w:pPr>
            <w:r>
              <w:rPr>
                <w:b/>
                <w:bCs/>
              </w:rPr>
              <w:t xml:space="preserve">B</w:t>
            </w:r>
          </w:p>
        </w:tc>
        <w:tc>
          <w:tcPr/>
          <w:p>
            <w:pPr>
              <w:pStyle w:val="Compact"/>
            </w:pPr>
            <w:r>
              <w:rPr>
                <w:rStyle w:val="VerbatimChar"/>
                <w:b/>
                <w:bCs/>
              </w:rPr>
              <w:t xml:space="preserve">table_alias</w:t>
            </w:r>
            <w:r>
              <w:t xml:space="preserve"> </w:t>
            </w:r>
            <w:r>
              <w:t xml:space="preserve">and</w:t>
            </w:r>
            <w:r>
              <w:t xml:space="preserve"> </w:t>
            </w:r>
            <w:r>
              <w:rPr>
                <w:rStyle w:val="VerbatimChar"/>
                <w:b/>
                <w:bCs/>
              </w:rPr>
              <w:t xml:space="preserve">context_list</w:t>
            </w:r>
            <w:r>
              <w:t xml:space="preserve"> </w:t>
            </w:r>
            <w:r>
              <w:t xml:space="preserve">in the</w:t>
            </w:r>
            <w:r>
              <w:t xml:space="preserve"> </w:t>
            </w:r>
            <w:r>
              <w:rPr>
                <w:b/>
                <w:bCs/>
              </w:rPr>
              <w:t xml:space="preserve">same scope S</w:t>
            </w:r>
          </w:p>
        </w:tc>
        <w:tc>
          <w:tcPr/>
          <w:p>
            <w:pPr>
              <w:pStyle w:val="Compact"/>
            </w:pPr>
            <w:r>
              <w:t xml:space="preserve">Resolve</w:t>
            </w:r>
            <w:r>
              <w:t xml:space="preserve"> </w:t>
            </w:r>
            <w:r>
              <w:rPr>
                <w:rStyle w:val="VerbatimChar"/>
              </w:rPr>
              <w:t xml:space="preserve">table_ref</w:t>
            </w:r>
            <w:r>
              <w:t xml:space="preserve"> </w:t>
            </w:r>
            <w:r>
              <w:t xml:space="preserve">to a backing source string (see resolution table below). If already a physical leaf, go to</w:t>
            </w:r>
            <w:r>
              <w:t xml:space="preserve"> </w:t>
            </w:r>
            <w:r>
              <w:rPr>
                <w:b/>
                <w:bCs/>
              </w:rPr>
              <w:t xml:space="preserve">Leaf termination</w:t>
            </w:r>
            <w:r>
              <w:t xml:space="preserve">.</w:t>
            </w:r>
          </w:p>
        </w:tc>
      </w:tr>
      <w:tr>
        <w:tc>
          <w:tcPr/>
          <w:p>
            <w:pPr>
              <w:pStyle w:val="Compact"/>
            </w:pPr>
            <w:r>
              <w:rPr>
                <w:b/>
                <w:bCs/>
              </w:rPr>
              <w:t xml:space="preserve">C</w:t>
            </w:r>
          </w:p>
        </w:tc>
        <w:tc>
          <w:tcPr/>
          <w:p>
            <w:pPr>
              <w:pStyle w:val="Compact"/>
            </w:pPr>
            <w:r>
              <w:t xml:space="preserve">Nested</w:t>
            </w:r>
            <w:r>
              <w:t xml:space="preserve"> </w:t>
            </w:r>
            <w:r>
              <w:rPr>
                <w:rStyle w:val="VerbatimChar"/>
                <w:b/>
                <w:bCs/>
              </w:rPr>
              <w:t xml:space="preserve">def_*</w:t>
            </w:r>
            <w:r>
              <w:t xml:space="preserve"> </w:t>
            </w:r>
            <w:r>
              <w:t xml:space="preserve">child of</w:t>
            </w:r>
            <w:r>
              <w:t xml:space="preserve"> </w:t>
            </w:r>
            <w:r>
              <w:rPr>
                <w:b/>
                <w:bCs/>
              </w:rPr>
              <w:t xml:space="preserve">S</w:t>
            </w:r>
          </w:p>
        </w:tc>
        <w:tc>
          <w:tcPr/>
          <w:p>
            <w:pPr>
              <w:pStyle w:val="Compact"/>
            </w:pPr>
            <w:r>
              <w:t xml:space="preserve">Open the published child scope (</w:t>
            </w:r>
            <w:r>
              <w:rPr>
                <w:rStyle w:val="VerbatimChar"/>
              </w:rPr>
              <w:t xml:space="preserve">def_queryN</w:t>
            </w:r>
            <w:r>
              <w:t xml:space="preserve">,</w:t>
            </w:r>
            <w:r>
              <w:t xml:space="preserve"> </w:t>
            </w:r>
            <w:r>
              <w:rPr>
                <w:rStyle w:val="VerbatimChar"/>
              </w:rPr>
              <w:t xml:space="preserve">def_valuesN</w:t>
            </w:r>
            <w:r>
              <w:t xml:space="preserve">,</w:t>
            </w:r>
            <w:r>
              <w:t xml:space="preserve"> </w:t>
            </w:r>
            <w:r>
              <w:rPr>
                <w:rStyle w:val="VerbatimChar"/>
              </w:rPr>
              <w:t xml:space="preserve">def_unionN</w:t>
            </w:r>
            <w:r>
              <w:t xml:space="preserve">,</w:t>
            </w:r>
            <w:r>
              <w:t xml:space="preserve"> </w:t>
            </w:r>
            <w:r>
              <w:rPr>
                <w:rStyle w:val="VerbatimChar"/>
              </w:rPr>
              <w:t xml:space="preserve">def_intersectN</w:t>
            </w:r>
            <w:r>
              <w:t xml:space="preserve">, …). For</w:t>
            </w:r>
            <w:r>
              <w:t xml:space="preserve"> </w:t>
            </w:r>
            <w:r>
              <w:rPr>
                <w:rStyle w:val="VerbatimChar"/>
              </w:rPr>
              <w:t xml:space="preserve">dependent_queries</w:t>
            </w:r>
            <w:r>
              <w:t xml:space="preserve">, resolve</w:t>
            </w:r>
            <w:r>
              <w:t xml:space="preserve"> </w:t>
            </w:r>
            <w:r>
              <w:rPr>
                <w:rStyle w:val="VerbatimChar"/>
              </w:rPr>
              <w:t xml:space="preserve">query</w:t>
            </w:r>
            <w:r>
              <w:t xml:space="preserve"> </w:t>
            </w:r>
            <w:r>
              <w:t xml:space="preserve">→</w:t>
            </w:r>
            <w:r>
              <w:t xml:space="preserve"> </w:t>
            </w:r>
            <w:r>
              <w:rPr>
                <w:rStyle w:val="VerbatimChar"/>
              </w:rPr>
              <w:t xml:space="preserve">def_queryN</w:t>
            </w:r>
            <w:r>
              <w:t xml:space="preserve"> </w:t>
            </w:r>
            <w:r>
              <w:t xml:space="preserve">on the parent payload.</w:t>
            </w:r>
          </w:p>
        </w:tc>
      </w:tr>
      <w:tr>
        <w:tc>
          <w:tcPr/>
          <w:p>
            <w:pPr>
              <w:pStyle w:val="Compact"/>
            </w:pPr>
            <w:r>
              <w:rPr>
                <w:b/>
                <w:bCs/>
              </w:rPr>
              <w:t xml:space="preserve">D</w:t>
            </w:r>
          </w:p>
        </w:tc>
        <w:tc>
          <w:tcPr/>
          <w:p>
            <w:pPr>
              <w:pStyle w:val="Compact"/>
            </w:pPr>
            <w:r>
              <w:rPr>
                <w:rStyle w:val="VerbatimChar"/>
                <w:b/>
                <w:bCs/>
              </w:rPr>
              <w:t xml:space="preserve">interface</w:t>
            </w:r>
            <w:r>
              <w:t xml:space="preserve"> </w:t>
            </w:r>
            <w:r>
              <w:t xml:space="preserve">in the child scope</w:t>
            </w:r>
          </w:p>
        </w:tc>
        <w:tc>
          <w:tcPr/>
          <w:p>
            <w:pPr>
              <w:pStyle w:val="Compact"/>
            </w:pPr>
            <w:r>
              <w:t xml:space="preserve">Find the</w:t>
            </w:r>
            <w:r>
              <w:t xml:space="preserve"> </w:t>
            </w:r>
            <w:r>
              <w:rPr>
                <w:b/>
                <w:bCs/>
              </w:rPr>
              <w:t xml:space="preserve">next hop(s)</w:t>
            </w:r>
            <w:r>
              <w:t xml:space="preserve">: locate the interface entry whose dependency list contains</w:t>
            </w:r>
            <w:r>
              <w:t xml:space="preserve"> </w:t>
            </w:r>
            <w:r>
              <w:rPr>
                <w:rStyle w:val="VerbatimChar"/>
              </w:rPr>
              <w:t xml:space="preserve">{name: &lt;current.name&gt;, …}</w:t>
            </w:r>
            <w:r>
              <w:t xml:space="preserve"> </w:t>
            </w:r>
            <w:r>
              <w:t xml:space="preserve">matching the column you are tracing,</w:t>
            </w:r>
            <w:r>
              <w:t xml:space="preserve"> </w:t>
            </w:r>
            <w:r>
              <w:rPr>
                <w:b/>
                <w:bCs/>
              </w:rPr>
              <w:t xml:space="preserve">or</w:t>
            </w:r>
            <w:r>
              <w:t xml:space="preserve"> </w:t>
            </w:r>
            <w:r>
              <w:t xml:space="preserve">whose output key equals</w:t>
            </w:r>
            <w:r>
              <w:t xml:space="preserve"> </w:t>
            </w:r>
            <w:r>
              <w:rPr>
                <w:rStyle w:val="VerbatimChar"/>
              </w:rPr>
              <w:t xml:space="preserve">current.name</w:t>
            </w:r>
            <w:r>
              <w:t xml:space="preserve"> </w:t>
            </w:r>
            <w:r>
              <w:t xml:space="preserve">when the ref is already an interface output. Collect all</w:t>
            </w:r>
            <w:r>
              <w:t xml:space="preserve"> </w:t>
            </w:r>
            <w:r>
              <w:rPr>
                <w:rStyle w:val="VerbatimChar"/>
              </w:rPr>
              <w:t xml:space="preserve">{name, table_ref}</w:t>
            </w:r>
            <w:r>
              <w:t xml:space="preserve"> </w:t>
            </w:r>
            <w:r>
              <w:t xml:space="preserve">dependencies listed for that match.</w:t>
            </w:r>
          </w:p>
        </w:tc>
      </w:tr>
      <w:tr>
        <w:tc>
          <w:tcPr/>
          <w:p>
            <w:pPr>
              <w:pStyle w:val="Compact"/>
            </w:pPr>
            <w:r>
              <w:rPr>
                <w:b/>
                <w:bCs/>
              </w:rPr>
              <w:t xml:space="preserve">E</w:t>
            </w:r>
          </w:p>
        </w:tc>
        <w:tc>
          <w:tcPr/>
          <w:p>
            <w:pPr>
              <w:pStyle w:val="Compact"/>
            </w:pPr>
            <w:r>
              <w:t xml:space="preserve">Child scope becomes new</w:t>
            </w:r>
            <w:r>
              <w:t xml:space="preserve"> </w:t>
            </w:r>
            <w:r>
              <w:rPr>
                <w:b/>
                <w:bCs/>
              </w:rPr>
              <w:t xml:space="preserve">S</w:t>
            </w:r>
          </w:p>
        </w:tc>
        <w:tc>
          <w:tcPr/>
          <w:p>
            <w:pPr>
              <w:pStyle w:val="Compact"/>
            </w:pPr>
            <w:r>
              <w:t xml:space="preserve">For each next hop, repeat from step</w:t>
            </w:r>
            <w:r>
              <w:t xml:space="preserve"> </w:t>
            </w:r>
            <w:r>
              <w:rPr>
                <w:b/>
                <w:bCs/>
              </w:rPr>
              <w:t xml:space="preserve">A</w:t>
            </w:r>
            <w:r>
              <w:t xml:space="preserve">. Stop each branch at a leaf.</w:t>
            </w:r>
          </w:p>
        </w:tc>
      </w:tr>
    </w:tbl>
    <w:p>
      <w:pPr>
        <w:pStyle w:val="BodyText"/>
      </w:pPr>
      <w:r>
        <w:rPr>
          <w:b/>
          <w:bCs/>
        </w:rPr>
        <w:t xml:space="preserve">Critical rule:</w:t>
      </w:r>
      <w:r>
        <w:t xml:space="preserve"> </w:t>
      </w:r>
      <w:r>
        <w:t xml:space="preserve">Do</w:t>
      </w:r>
      <w:r>
        <w:t xml:space="preserve"> </w:t>
      </w:r>
      <w:r>
        <w:rPr>
          <w:b/>
          <w:bCs/>
        </w:rPr>
        <w:t xml:space="preserve">not</w:t>
      </w:r>
      <w:r>
        <w:t xml:space="preserve"> </w:t>
      </w:r>
      <w:r>
        <w:t xml:space="preserve">skip scopes or jump to grandchild</w:t>
      </w:r>
      <w:r>
        <w:t xml:space="preserve"> </w:t>
      </w:r>
      <w:r>
        <w:rPr>
          <w:rStyle w:val="VerbatimChar"/>
        </w:rPr>
        <w:t xml:space="preserve">def_*</w:t>
      </w:r>
      <w:r>
        <w:t xml:space="preserve"> </w:t>
      </w:r>
      <w:r>
        <w:t xml:space="preserve">payloads. Each hop must pass through the</w:t>
      </w:r>
      <w:r>
        <w:t xml:space="preserve"> </w:t>
      </w:r>
      <w:r>
        <w:rPr>
          <w:b/>
          <w:bCs/>
        </w:rPr>
        <w:t xml:space="preserve">direct child’s</w:t>
      </w:r>
      <w:r>
        <w:rPr>
          <w:b/>
          <w:bCs/>
        </w:rPr>
        <w:t xml:space="preserve"> </w:t>
      </w:r>
      <w:r>
        <w:rPr>
          <w:rStyle w:val="VerbatimChar"/>
          <w:b/>
          <w:bCs/>
        </w:rPr>
        <w:t xml:space="preserve">interface</w:t>
      </w:r>
      <w:r>
        <w:t xml:space="preserve"> </w:t>
      </w:r>
      <w:r>
        <w:t xml:space="preserve">(or</w:t>
      </w:r>
      <w:r>
        <w:t xml:space="preserve"> </w:t>
      </w:r>
      <w:r>
        <w:rPr>
          <w:rStyle w:val="VerbatimChar"/>
        </w:rPr>
        <w:t xml:space="preserve">derivation.source_columns</w:t>
      </w:r>
      <w:r>
        <w:t xml:space="preserve"> </w:t>
      </w:r>
      <w:r>
        <w:t xml:space="preserve">for modifier buckets) — matching SQL visibility: parents see only what children export.</w:t>
      </w:r>
    </w:p>
    <w:p>
      <w:pPr>
        <w:pStyle w:val="BodyText"/>
      </w:pPr>
      <w:r>
        <w:t xml:space="preserve">When step</w:t>
      </w:r>
      <w:r>
        <w:t xml:space="preserve"> </w:t>
      </w:r>
      <w:r>
        <w:rPr>
          <w:b/>
          <w:bCs/>
        </w:rPr>
        <w:t xml:space="preserve">B</w:t>
      </w:r>
      <w:r>
        <w:t xml:space="preserve"> </w:t>
      </w:r>
      <w:r>
        <w:t xml:space="preserve">resolves to a source that needs no child scope, stop at</w:t>
      </w:r>
      <w:r>
        <w:t xml:space="preserve"> </w:t>
      </w:r>
      <w:r>
        <w:rPr>
          <w:b/>
          <w:bCs/>
        </w:rPr>
        <w:t xml:space="preserve">Leaf termination</w:t>
      </w:r>
      <w:r>
        <w:t xml:space="preserve">.</w:t>
      </w:r>
    </w:p>
    <w:bookmarkEnd w:id="36"/>
    <w:bookmarkStart w:id="37" w:name="resolving-table_ref-step-b"/>
    <w:p>
      <w:pPr>
        <w:pStyle w:val="Heading3"/>
      </w:pPr>
      <w:r>
        <w:t xml:space="preserve">6. Resolving</w:t>
      </w:r>
      <w:r>
        <w:t xml:space="preserve"> </w:t>
      </w:r>
      <w:r>
        <w:rPr>
          <w:rStyle w:val="VerbatimChar"/>
        </w:rPr>
        <w:t xml:space="preserve">table_ref</w:t>
      </w:r>
      <w:r>
        <w:t xml:space="preserve"> </w:t>
      </w:r>
      <w:r>
        <w:t xml:space="preserve">(step B)</w:t>
      </w:r>
    </w:p>
    <w:tbl>
      <w:tblPr>
        <w:tblStyle w:val="Table"/>
        <w:tblW w:type="pct" w:w="5000"/>
        <w:tblLayout w:type="fixed"/>
        <w:tblLook w:firstRow="1" w:lastRow="0" w:firstColumn="0" w:lastColumn="0" w:noHBand="0" w:noVBand="0" w:val="0020"/>
      </w:tblPr>
      <w:tblGrid>
        <w:gridCol w:w="4369"/>
        <w:gridCol w:w="3550"/>
      </w:tblGrid>
      <w:tr>
        <w:trPr>
          <w:tblHeader w:val="on"/>
        </w:trPr>
        <w:tc>
          <w:tcPr/>
          <w:p>
            <w:pPr>
              <w:pStyle w:val="Compact"/>
            </w:pPr>
            <w:r>
              <w:t xml:space="preserve">Resolved value</w:t>
            </w:r>
          </w:p>
        </w:tc>
        <w:tc>
          <w:tcPr/>
          <w:p>
            <w:pPr>
              <w:pStyle w:val="Compact"/>
            </w:pPr>
            <w:r>
              <w:t xml:space="preserve">Next action</w:t>
            </w:r>
          </w:p>
        </w:tc>
      </w:tr>
      <w:tr>
        <w:tc>
          <w:tcPr/>
          <w:p>
            <w:pPr>
              <w:pStyle w:val="Compact"/>
            </w:pPr>
            <w:r>
              <w:rPr>
                <w:b/>
                <w:bCs/>
              </w:rPr>
              <w:t xml:space="preserve">Physical table name</w:t>
            </w:r>
            <w:r>
              <w:t xml:space="preserve"> </w:t>
            </w:r>
            <w:r>
              <w:t xml:space="preserve">(e.g. </w:t>
            </w:r>
            <w:r>
              <w:rPr>
                <w:rStyle w:val="VerbatimChar"/>
              </w:rPr>
              <w:t xml:space="preserve">tab1</w:t>
            </w:r>
            <w:r>
              <w:t xml:space="preserve">,</w:t>
            </w:r>
            <w:r>
              <w:t xml:space="preserve"> </w:t>
            </w:r>
            <w:r>
              <w:rPr>
                <w:rStyle w:val="VerbatimChar"/>
              </w:rPr>
              <w:t xml:space="preserve">sch.tbl</w:t>
            </w:r>
            <w:r>
              <w:t xml:space="preserve">)</w:t>
            </w:r>
          </w:p>
        </w:tc>
        <w:tc>
          <w:tcPr/>
          <w:p>
            <w:pPr>
              <w:pStyle w:val="Compact"/>
            </w:pPr>
            <w:r>
              <w:rPr>
                <w:b/>
                <w:bCs/>
              </w:rPr>
              <w:t xml:space="preserve">Leaf</w:t>
            </w:r>
            <w:r>
              <w:t xml:space="preserve"> </w:t>
            </w:r>
            <w:r>
              <w:t xml:space="preserve">— confirm</w:t>
            </w:r>
            <w:r>
              <w:t xml:space="preserve"> </w:t>
            </w:r>
            <w:r>
              <w:rPr>
                <w:rStyle w:val="VerbatimChar"/>
              </w:rPr>
              <w:t xml:space="preserve">name</w:t>
            </w:r>
            <w:r>
              <w:t xml:space="preserve"> </w:t>
            </w:r>
            <w:r>
              <w:t xml:space="preserve">under</w:t>
            </w:r>
            <w:r>
              <w:t xml:space="preserve"> </w:t>
            </w:r>
            <w:r>
              <w:rPr>
                <w:rStyle w:val="VerbatimChar"/>
              </w:rPr>
              <w:t xml:space="preserve">table_dictionary[table]</w:t>
            </w:r>
          </w:p>
        </w:tc>
      </w:tr>
      <w:tr>
        <w:tc>
          <w:tcPr/>
          <w:p>
            <w:pPr>
              <w:pStyle w:val="Compact"/>
            </w:pPr>
            <w:r>
              <w:rPr>
                <w:rStyle w:val="VerbatimChar"/>
                <w:b/>
                <w:bCs/>
              </w:rPr>
              <w:t xml:space="preserve">queryN</w:t>
            </w:r>
            <w:r>
              <w:t xml:space="preserve"> </w:t>
            </w:r>
            <w:r>
              <w:t xml:space="preserve">(live) or</w:t>
            </w:r>
            <w:r>
              <w:t xml:space="preserve"> </w:t>
            </w:r>
            <w:r>
              <w:rPr>
                <w:rStyle w:val="VerbatimChar"/>
                <w:b/>
                <w:bCs/>
              </w:rPr>
              <w:t xml:space="preserve">def_queryN</w:t>
            </w:r>
            <w:r>
              <w:t xml:space="preserve"> </w:t>
            </w:r>
            <w:r>
              <w:t xml:space="preserve">(published)</w:t>
            </w:r>
          </w:p>
        </w:tc>
        <w:tc>
          <w:tcPr/>
          <w:p>
            <w:pPr>
              <w:pStyle w:val="Compact"/>
            </w:pPr>
            <w:r>
              <w:t xml:space="preserve">Open</w:t>
            </w:r>
            <w:r>
              <w:t xml:space="preserve"> </w:t>
            </w:r>
            <w:r>
              <w:rPr>
                <w:rStyle w:val="VerbatimChar"/>
                <w:b/>
                <w:bCs/>
              </w:rPr>
              <w:t xml:space="preserve">def_queryN</w:t>
            </w:r>
            <w:r>
              <w:t xml:space="preserve"> </w:t>
            </w:r>
            <w:r>
              <w:t xml:space="preserve">→ step</w:t>
            </w:r>
            <w:r>
              <w:t xml:space="preserve"> </w:t>
            </w:r>
            <w:r>
              <w:rPr>
                <w:b/>
                <w:bCs/>
              </w:rPr>
              <w:t xml:space="preserve">D</w:t>
            </w:r>
          </w:p>
        </w:tc>
      </w:tr>
      <w:tr>
        <w:tc>
          <w:tcPr/>
          <w:p>
            <w:pPr>
              <w:pStyle w:val="Compact"/>
            </w:pPr>
            <w:r>
              <w:rPr>
                <w:rStyle w:val="VerbatimChar"/>
                <w:b/>
                <w:bCs/>
              </w:rPr>
              <w:t xml:space="preserve">valuesN</w:t>
            </w:r>
            <w:r>
              <w:t xml:space="preserve"> </w:t>
            </w:r>
            <w:r>
              <w:t xml:space="preserve">/</w:t>
            </w:r>
            <w:r>
              <w:t xml:space="preserve"> </w:t>
            </w:r>
            <w:r>
              <w:rPr>
                <w:rStyle w:val="VerbatimChar"/>
                <w:b/>
                <w:bCs/>
              </w:rPr>
              <w:t xml:space="preserve">def_valuesN</w:t>
            </w:r>
          </w:p>
        </w:tc>
        <w:tc>
          <w:tcPr/>
          <w:p>
            <w:pPr>
              <w:pStyle w:val="Compact"/>
            </w:pPr>
            <w:r>
              <w:t xml:space="preserve">Open</w:t>
            </w:r>
            <w:r>
              <w:t xml:space="preserve"> </w:t>
            </w:r>
            <w:r>
              <w:rPr>
                <w:rStyle w:val="VerbatimChar"/>
                <w:b/>
                <w:bCs/>
              </w:rPr>
              <w:t xml:space="preserve">def_valuesN</w:t>
            </w:r>
            <w:r>
              <w:t xml:space="preserve"> </w:t>
            </w:r>
            <w:r>
              <w:t xml:space="preserve">→ step</w:t>
            </w:r>
            <w:r>
              <w:t xml:space="preserve"> </w:t>
            </w:r>
            <w:r>
              <w:rPr>
                <w:b/>
                <w:bCs/>
              </w:rPr>
              <w:t xml:space="preserve">D</w:t>
            </w:r>
            <w:r>
              <w:t xml:space="preserve"> </w:t>
            </w:r>
            <w:r>
              <w:t xml:space="preserve">(often leaf after one hop)</w:t>
            </w:r>
          </w:p>
        </w:tc>
      </w:tr>
      <w:tr>
        <w:tc>
          <w:tcPr/>
          <w:p>
            <w:pPr>
              <w:pStyle w:val="Compact"/>
            </w:pPr>
            <w:r>
              <w:rPr>
                <w:b/>
                <w:bCs/>
              </w:rPr>
              <w:t xml:space="preserve">CTE name</w:t>
            </w:r>
            <w:r>
              <w:t xml:space="preserve"> </w:t>
            </w:r>
            <w:r>
              <w:t xml:space="preserve">in</w:t>
            </w:r>
            <w:r>
              <w:t xml:space="preserve"> </w:t>
            </w:r>
            <w:r>
              <w:rPr>
                <w:rStyle w:val="VerbatimChar"/>
                <w:b/>
                <w:bCs/>
              </w:rPr>
              <w:t xml:space="preserve">context_list</w:t>
            </w:r>
          </w:p>
        </w:tc>
        <w:tc>
          <w:tcPr/>
          <w:p>
            <w:pPr>
              <w:pStyle w:val="Compact"/>
            </w:pPr>
            <w:r>
              <w:rPr>
                <w:rStyle w:val="VerbatimChar"/>
              </w:rPr>
              <w:t xml:space="preserve">context_list[cte]</w:t>
            </w:r>
            <w:r>
              <w:t xml:space="preserve"> </w:t>
            </w:r>
            <w:r>
              <w:t xml:space="preserve">→</w:t>
            </w:r>
            <w:r>
              <w:t xml:space="preserve"> </w:t>
            </w:r>
            <w:r>
              <w:rPr>
                <w:rStyle w:val="VerbatimChar"/>
              </w:rPr>
              <w:t xml:space="preserve">queryN</w:t>
            </w:r>
            <w:r>
              <w:t xml:space="preserve"> </w:t>
            </w:r>
            <w:r>
              <w:t xml:space="preserve">→</w:t>
            </w:r>
            <w:r>
              <w:t xml:space="preserve"> </w:t>
            </w:r>
            <w:r>
              <w:rPr>
                <w:rStyle w:val="VerbatimChar"/>
                <w:b/>
                <w:bCs/>
              </w:rPr>
              <w:t xml:space="preserve">def_queryN</w:t>
            </w:r>
            <w:r>
              <w:t xml:space="preserve"> </w:t>
            </w:r>
            <w:r>
              <w:t xml:space="preserve">→ step</w:t>
            </w:r>
            <w:r>
              <w:t xml:space="preserve"> </w:t>
            </w:r>
            <w:r>
              <w:rPr>
                <w:b/>
                <w:bCs/>
              </w:rPr>
              <w:t xml:space="preserve">D</w:t>
            </w:r>
          </w:p>
        </w:tc>
      </w:tr>
      <w:tr>
        <w:tc>
          <w:tcPr/>
          <w:p>
            <w:pPr>
              <w:pStyle w:val="Compact"/>
            </w:pPr>
            <w:r>
              <w:rPr>
                <w:b/>
                <w:bCs/>
              </w:rPr>
              <w:t xml:space="preserve">Modifier bucket</w:t>
            </w:r>
            <w:r>
              <w:t xml:space="preserve"> </w:t>
            </w:r>
            <w:r>
              <w:t xml:space="preserve">(</w:t>
            </w:r>
            <w:r>
              <w:rPr>
                <w:rStyle w:val="VerbatimChar"/>
              </w:rPr>
              <w:t xml:space="preserve">tuple_0</w:t>
            </w:r>
            <w:r>
              <w:t xml:space="preserve">,</w:t>
            </w:r>
            <w:r>
              <w:t xml:space="preserve"> </w:t>
            </w:r>
            <w:r>
              <w:rPr>
                <w:rStyle w:val="VerbatimChar"/>
              </w:rPr>
              <w:t xml:space="preserve">outer_up</w:t>
            </w:r>
            <w:r>
              <w:t xml:space="preserve">,</w:t>
            </w:r>
            <w:r>
              <w:t xml:space="preserve"> </w:t>
            </w:r>
            <w:r>
              <w:rPr>
                <w:rStyle w:val="VerbatimChar"/>
              </w:rPr>
              <w:t xml:space="preserve">unpvt</w:t>
            </w:r>
            <w:r>
              <w:t xml:space="preserve">, …)</w:t>
            </w:r>
          </w:p>
        </w:tc>
        <w:tc>
          <w:tcPr/>
          <w:p>
            <w:pPr>
              <w:pStyle w:val="Compact"/>
            </w:pPr>
            <w:r>
              <w:t xml:space="preserve">Read</w:t>
            </w:r>
            <w:r>
              <w:t xml:space="preserve"> </w:t>
            </w:r>
            <w:r>
              <w:rPr>
                <w:rStyle w:val="VerbatimChar"/>
                <w:b/>
                <w:bCs/>
              </w:rPr>
              <w:t xml:space="preserve">derivation.source_columns[bucket]</w:t>
            </w:r>
            <w:r>
              <w:t xml:space="preserve">; each entry is the next</w:t>
            </w:r>
            <w:r>
              <w:t xml:space="preserve"> </w:t>
            </w:r>
            <w:r>
              <w:rPr>
                <w:rStyle w:val="VerbatimChar"/>
              </w:rPr>
              <w:t xml:space="preserve">{name, table_ref}</w:t>
            </w:r>
            <w:r>
              <w:t xml:space="preserve"> </w:t>
            </w:r>
            <w:r>
              <w:t xml:space="preserve">hop (may be physical or need further descent)</w:t>
            </w:r>
          </w:p>
        </w:tc>
      </w:tr>
      <w:tr>
        <w:tc>
          <w:tcPr/>
          <w:p>
            <w:pPr>
              <w:pStyle w:val="Compact"/>
            </w:pPr>
            <w:r>
              <w:rPr>
                <w:rStyle w:val="VerbatimChar"/>
                <w:b/>
                <w:bCs/>
              </w:rPr>
              <w:t xml:space="preserve">unionN</w:t>
            </w:r>
            <w:r>
              <w:t xml:space="preserve"> </w:t>
            </w:r>
            <w:r>
              <w:t xml:space="preserve">/</w:t>
            </w:r>
            <w:r>
              <w:t xml:space="preserve"> </w:t>
            </w:r>
            <w:r>
              <w:rPr>
                <w:rStyle w:val="VerbatimChar"/>
                <w:b/>
                <w:bCs/>
              </w:rPr>
              <w:t xml:space="preserve">def_unionN</w:t>
            </w:r>
          </w:p>
        </w:tc>
        <w:tc>
          <w:tcPr/>
          <w:p>
            <w:pPr>
              <w:pStyle w:val="Compact"/>
            </w:pPr>
            <w:r>
              <w:t xml:space="preserve">Open composite scope; if parent</w:t>
            </w:r>
            <w:r>
              <w:t xml:space="preserve"> </w:t>
            </w:r>
            <w:r>
              <w:rPr>
                <w:rStyle w:val="VerbatimChar"/>
              </w:rPr>
              <w:t xml:space="preserve">interface</w:t>
            </w:r>
            <w:r>
              <w:t xml:space="preserve"> </w:t>
            </w:r>
            <w:r>
              <w:t xml:space="preserve">uses sentinel</w:t>
            </w:r>
            <w:r>
              <w:t xml:space="preserve"> </w:t>
            </w:r>
            <w:r>
              <w:rPr>
                <w:rStyle w:val="VerbatimChar"/>
                <w:b/>
                <w:bCs/>
              </w:rPr>
              <w:t xml:space="preserve">query_column</w:t>
            </w:r>
            <w:r>
              <w:t xml:space="preserve">, align column across branch interfaces; descend into matching</w:t>
            </w:r>
            <w:r>
              <w:t xml:space="preserve"> </w:t>
            </w:r>
            <w:r>
              <w:rPr>
                <w:rStyle w:val="VerbatimChar"/>
                <w:b/>
                <w:bCs/>
              </w:rPr>
              <w:t xml:space="preserve">def_query*</w:t>
            </w:r>
            <w:r>
              <w:t xml:space="preserve"> </w:t>
            </w:r>
            <w:r>
              <w:t xml:space="preserve">branch → step</w:t>
            </w:r>
            <w:r>
              <w:t xml:space="preserve"> </w:t>
            </w:r>
            <w:r>
              <w:rPr>
                <w:b/>
                <w:bCs/>
              </w:rPr>
              <w:t xml:space="preserve">D</w:t>
            </w:r>
          </w:p>
        </w:tc>
      </w:tr>
      <w:tr>
        <w:tc>
          <w:tcPr/>
          <w:p>
            <w:pPr>
              <w:pStyle w:val="Compact"/>
            </w:pPr>
            <w:r>
              <w:rPr>
                <w:rStyle w:val="VerbatimChar"/>
                <w:b/>
                <w:bCs/>
              </w:rPr>
              <w:t xml:space="preserve">intersectN</w:t>
            </w:r>
            <w:r>
              <w:t xml:space="preserve"> </w:t>
            </w:r>
            <w:r>
              <w:t xml:space="preserve">/</w:t>
            </w:r>
            <w:r>
              <w:t xml:space="preserve"> </w:t>
            </w:r>
            <w:r>
              <w:rPr>
                <w:rStyle w:val="VerbatimChar"/>
                <w:b/>
                <w:bCs/>
              </w:rPr>
              <w:t xml:space="preserve">def_intersectN</w:t>
            </w:r>
          </w:p>
        </w:tc>
        <w:tc>
          <w:tcPr/>
          <w:p>
            <w:pPr>
              <w:pStyle w:val="Compact"/>
            </w:pPr>
            <w:r>
              <w:t xml:space="preserve">Same as union composite handling</w:t>
            </w:r>
          </w:p>
        </w:tc>
      </w:tr>
      <w:tr>
        <w:tc>
          <w:tcPr/>
          <w:p>
            <w:pPr>
              <w:pStyle w:val="Compact"/>
            </w:pPr>
            <w:r>
              <w:rPr>
                <w:rStyle w:val="VerbatimChar"/>
                <w:b/>
                <w:bCs/>
              </w:rPr>
              <w:t xml:space="preserve">table_ref</w:t>
            </w:r>
            <w:r>
              <w:rPr>
                <w:b/>
                <w:bCs/>
              </w:rPr>
              <w:t xml:space="preserve"> </w:t>
            </w:r>
            <w:r>
              <w:rPr>
                <w:b/>
                <w:bCs/>
              </w:rPr>
              <w:t xml:space="preserve">is</w:t>
            </w:r>
            <w:r>
              <w:rPr>
                <w:b/>
                <w:bCs/>
              </w:rPr>
              <w:t xml:space="preserve"> </w:t>
            </w:r>
            <w:r>
              <w:rPr>
                <w:rStyle w:val="VerbatimChar"/>
                <w:b/>
                <w:bCs/>
              </w:rPr>
              <w:t xml:space="preserve">null</w:t>
            </w:r>
          </w:p>
        </w:tc>
        <w:tc>
          <w:tcPr/>
          <w:p>
            <w:pPr>
              <w:pStyle w:val="Compact"/>
            </w:pPr>
            <w:r>
              <w:t xml:space="preserve">Unqualified ref in single-table scope — search visible</w:t>
            </w:r>
            <w:r>
              <w:t xml:space="preserve"> </w:t>
            </w:r>
            <w:r>
              <w:rPr>
                <w:rStyle w:val="VerbatimChar"/>
                <w:b/>
                <w:bCs/>
              </w:rPr>
              <w:t xml:space="preserve">table_dictionary</w:t>
            </w:r>
            <w:r>
              <w:t xml:space="preserve"> </w:t>
            </w:r>
            <w:r>
              <w:t xml:space="preserve">for unique table proof; if exactly one physical table is visible, treat as leaf candidate</w:t>
            </w:r>
          </w:p>
        </w:tc>
      </w:tr>
    </w:tbl>
    <w:bookmarkEnd w:id="37"/>
    <w:bookmarkStart w:id="38" w:name="predicate-and-scalar-subqueries"/>
    <w:p>
      <w:pPr>
        <w:pStyle w:val="Heading3"/>
      </w:pPr>
      <w:r>
        <w:t xml:space="preserve">7. Predicate and scalar subqueries</w:t>
      </w:r>
    </w:p>
    <w:p>
      <w:pPr>
        <w:pStyle w:val="FirstParagraph"/>
      </w:pPr>
      <w:r>
        <w:t xml:space="preserve">The</w:t>
      </w:r>
      <w:r>
        <w:t xml:space="preserve"> </w:t>
      </w:r>
      <w:hyperlink w:anchor="Xf97ca7f6b2a7ddb93421ab80fd3b48e5d872c52">
        <w:r>
          <w:rPr>
            <w:rStyle w:val="Hyperlink"/>
          </w:rPr>
          <w:t xml:space="preserve">§4 Clause-bucket tracing</w:t>
        </w:r>
      </w:hyperlink>
      <w:r>
        <w:t xml:space="preserve"> </w:t>
      </w:r>
      <w:r>
        <w:t xml:space="preserve">rule above is the primary guide. This subsection restates the navigation steps when your starting point is explicitly a</w:t>
      </w:r>
      <w:r>
        <w:t xml:space="preserve"> </w:t>
      </w:r>
      <w:r>
        <w:rPr>
          <w:rStyle w:val="VerbatimChar"/>
          <w:b/>
          <w:bCs/>
        </w:rPr>
        <w:t xml:space="preserve">dependent_queries</w:t>
      </w:r>
      <w:r>
        <w:t xml:space="preserve"> </w:t>
      </w:r>
      <w:r>
        <w:t xml:space="preserve">entry rather than an archive-bucket column ref.</w:t>
      </w:r>
    </w:p>
    <w:p>
      <w:pPr>
        <w:pStyle w:val="BodyText"/>
      </w:pPr>
      <w:r>
        <w:t xml:space="preserve">When the starting point is a subquery body (via</w:t>
      </w:r>
      <w:r>
        <w:t xml:space="preserve"> </w:t>
      </w:r>
      <w:r>
        <w:rPr>
          <w:rStyle w:val="VerbatimChar"/>
          <w:b/>
          <w:bCs/>
        </w:rPr>
        <w:t xml:space="preserve">dependent_queries</w:t>
      </w:r>
      <w:r>
        <w:t xml:space="preserve">):</w:t>
      </w:r>
    </w:p>
    <w:p>
      <w:pPr>
        <w:pStyle w:val="Compact"/>
        <w:numPr>
          <w:ilvl w:val="0"/>
          <w:numId w:val="1043"/>
        </w:numPr>
      </w:pPr>
      <w:r>
        <w:t xml:space="preserve">Read</w:t>
      </w:r>
      <w:r>
        <w:t xml:space="preserve"> </w:t>
      </w:r>
      <w:r>
        <w:rPr>
          <w:rStyle w:val="VerbatimChar"/>
        </w:rPr>
        <w:t xml:space="preserve">dependent_queries.{predicand|exists|in_list|quantified}N</w:t>
      </w:r>
      <w:r>
        <w:t xml:space="preserve"> </w:t>
      </w:r>
      <w:r>
        <w:t xml:space="preserve">→</w:t>
      </w:r>
      <w:r>
        <w:t xml:space="preserve"> </w:t>
      </w:r>
      <w:r>
        <w:rPr>
          <w:rStyle w:val="VerbatimChar"/>
        </w:rPr>
        <w:t xml:space="preserve">{query: queryN, type: &lt;clause-bucket&gt;}</w:t>
      </w:r>
      <w:r>
        <w:t xml:space="preserve">.</w:t>
      </w:r>
    </w:p>
    <w:p>
      <w:pPr>
        <w:pStyle w:val="Compact"/>
        <w:numPr>
          <w:ilvl w:val="0"/>
          <w:numId w:val="1043"/>
        </w:numPr>
      </w:pPr>
      <w:r>
        <w:t xml:space="preserve">Use</w:t>
      </w:r>
      <w:r>
        <w:t xml:space="preserve"> </w:t>
      </w:r>
      <w:r>
        <w:rPr>
          <w:rStyle w:val="VerbatimChar"/>
          <w:b/>
          <w:bCs/>
        </w:rPr>
        <w:t xml:space="preserve">type</w:t>
      </w:r>
      <w:r>
        <w:t xml:space="preserve"> </w:t>
      </w:r>
      <w:r>
        <w:t xml:space="preserve">to know which archive bucket on the parent describes the outer SQL site (</w:t>
      </w:r>
      <w:r>
        <w:rPr>
          <w:rStyle w:val="VerbatimChar"/>
        </w:rPr>
        <w:t xml:space="preserve">filters</w:t>
      </w:r>
      <w:r>
        <w:t xml:space="preserve">,</w:t>
      </w:r>
      <w:r>
        <w:t xml:space="preserve"> </w:t>
      </w:r>
      <w:r>
        <w:rPr>
          <w:rStyle w:val="VerbatimChar"/>
        </w:rPr>
        <w:t xml:space="preserve">ordered_by</w:t>
      </w:r>
      <w:r>
        <w:t xml:space="preserve">,</w:t>
      </w:r>
      <w:r>
        <w:t xml:space="preserve"> </w:t>
      </w:r>
      <w:r>
        <w:rPr>
          <w:rStyle w:val="VerbatimChar"/>
        </w:rPr>
        <w:t xml:space="preserve">assignments</w:t>
      </w:r>
      <w:r>
        <w:t xml:space="preserve">,</w:t>
      </w:r>
      <w:r>
        <w:t xml:space="preserve"> </w:t>
      </w:r>
      <w:r>
        <w:rPr>
          <w:rStyle w:val="VerbatimChar"/>
        </w:rPr>
        <w:t xml:space="preserve">derivation</w:t>
      </w:r>
      <w:r>
        <w:t xml:space="preserve">, etc.). That bucket may be</w:t>
      </w:r>
      <w:r>
        <w:t xml:space="preserve"> </w:t>
      </w:r>
      <w:r>
        <w:rPr>
          <w:b/>
          <w:bCs/>
        </w:rPr>
        <w:t xml:space="preserve">empty</w:t>
      </w:r>
      <w:r>
        <w:t xml:space="preserve"> </w:t>
      </w:r>
      <w:r>
        <w:t xml:space="preserve">— the</w:t>
      </w:r>
      <w:r>
        <w:t xml:space="preserve"> </w:t>
      </w:r>
      <w:r>
        <w:rPr>
          <w:rStyle w:val="VerbatimChar"/>
        </w:rPr>
        <w:t xml:space="preserve">dependent_queries</w:t>
      </w:r>
      <w:r>
        <w:t xml:space="preserve"> </w:t>
      </w:r>
      <w:r>
        <w:t xml:space="preserve">entry is still authoritative.</w:t>
      </w:r>
    </w:p>
    <w:p>
      <w:pPr>
        <w:pStyle w:val="Compact"/>
        <w:numPr>
          <w:ilvl w:val="0"/>
          <w:numId w:val="1043"/>
        </w:numPr>
      </w:pPr>
      <w:r>
        <w:t xml:space="preserve">Open</w:t>
      </w:r>
      <w:r>
        <w:t xml:space="preserve"> </w:t>
      </w:r>
      <w:r>
        <w:rPr>
          <w:rStyle w:val="VerbatimChar"/>
          <w:b/>
          <w:bCs/>
        </w:rPr>
        <w:t xml:space="preserve">def_queryN</w:t>
      </w:r>
      <w:r>
        <w:t xml:space="preserve"> </w:t>
      </w:r>
      <w:r>
        <w:t xml:space="preserve">on the</w:t>
      </w:r>
      <w:r>
        <w:t xml:space="preserve"> </w:t>
      </w:r>
      <w:r>
        <w:rPr>
          <w:b/>
          <w:bCs/>
        </w:rPr>
        <w:t xml:space="preserve">same parent scope</w:t>
      </w:r>
      <w:r>
        <w:t xml:space="preserve"> </w:t>
      </w:r>
      <w:r>
        <w:t xml:space="preserve">(</w:t>
      </w:r>
      <w:r>
        <w:rPr>
          <w:rStyle w:val="VerbatimChar"/>
        </w:rPr>
        <w:t xml:space="preserve">scope["def_" + entry.query]</w:t>
      </w:r>
      <w:r>
        <w:t xml:space="preserve">). The child is a sibling of</w:t>
      </w:r>
      <w:r>
        <w:t xml:space="preserve"> </w:t>
      </w:r>
      <w:r>
        <w:rPr>
          <w:rStyle w:val="VerbatimChar"/>
        </w:rPr>
        <w:t xml:space="preserve">dependent_queries</w:t>
      </w:r>
      <w:r>
        <w:t xml:space="preserve">, not nested inside it.</w:t>
      </w:r>
    </w:p>
    <w:p>
      <w:pPr>
        <w:pStyle w:val="Compact"/>
        <w:numPr>
          <w:ilvl w:val="0"/>
          <w:numId w:val="1043"/>
        </w:numPr>
      </w:pPr>
      <w:r>
        <w:t xml:space="preserve">Begin step</w:t>
      </w:r>
      <w:r>
        <w:t xml:space="preserve"> </w:t>
      </w:r>
      <w:r>
        <w:rPr>
          <w:b/>
          <w:bCs/>
        </w:rPr>
        <w:t xml:space="preserve">A</w:t>
      </w:r>
      <w:r>
        <w:t xml:space="preserve"> </w:t>
      </w:r>
      <w:r>
        <w:t xml:space="preserve">inside that child: trace</w:t>
      </w:r>
      <w:r>
        <w:t xml:space="preserve"> </w:t>
      </w:r>
      <w:r>
        <w:rPr>
          <w:rStyle w:val="VerbatimChar"/>
        </w:rPr>
        <w:t xml:space="preserve">child.interface</w:t>
      </w:r>
      <w:r>
        <w:t xml:space="preserve">,</w:t>
      </w:r>
      <w:r>
        <w:t xml:space="preserve"> </w:t>
      </w:r>
      <w:r>
        <w:rPr>
          <w:rStyle w:val="VerbatimChar"/>
        </w:rPr>
        <w:t xml:space="preserve">child.filters</w:t>
      </w:r>
      <w:r>
        <w:t xml:space="preserve">, and other buckets as your task requires.</w:t>
      </w:r>
    </w:p>
    <w:p>
      <w:pPr>
        <w:pStyle w:val="Compact"/>
        <w:numPr>
          <w:ilvl w:val="0"/>
          <w:numId w:val="1043"/>
        </w:numPr>
      </w:pPr>
      <w:r>
        <w:t xml:space="preserve">Correlated outer columns inside the subquery trace</w:t>
      </w:r>
      <w:r>
        <w:t xml:space="preserve"> </w:t>
      </w:r>
      <w:r>
        <w:rPr>
          <w:b/>
          <w:bCs/>
        </w:rPr>
        <w:t xml:space="preserve">up</w:t>
      </w:r>
      <w:r>
        <w:t xml:space="preserve"> </w:t>
      </w:r>
      <w:r>
        <w:t xml:space="preserve">via inherited outer</w:t>
      </w:r>
      <w:r>
        <w:t xml:space="preserve"> </w:t>
      </w:r>
      <w:r>
        <w:rPr>
          <w:rStyle w:val="VerbatimChar"/>
        </w:rPr>
        <w:t xml:space="preserve">table_alias</w:t>
      </w:r>
      <w:r>
        <w:t xml:space="preserve"> </w:t>
      </w:r>
      <w:r>
        <w:t xml:space="preserve">/</w:t>
      </w:r>
      <w:r>
        <w:t xml:space="preserve"> </w:t>
      </w:r>
      <w:r>
        <w:rPr>
          <w:rStyle w:val="VerbatimChar"/>
        </w:rPr>
        <w:t xml:space="preserve">context_list</w:t>
      </w:r>
      <w:r>
        <w:t xml:space="preserve"> </w:t>
      </w:r>
      <w:r>
        <w:t xml:space="preserve">— the parent does not flatten inner aliases into its own buckets.</w:t>
      </w:r>
    </w:p>
    <w:bookmarkEnd w:id="38"/>
    <w:bookmarkStart w:id="39" w:name="leaf-termination"/>
    <w:p>
      <w:pPr>
        <w:pStyle w:val="Heading3"/>
      </w:pPr>
      <w:r>
        <w:t xml:space="preserve">8. Leaf termination</w:t>
      </w:r>
    </w:p>
    <w:p>
      <w:pPr>
        <w:pStyle w:val="FirstParagraph"/>
      </w:pPr>
      <w:r>
        <w:t xml:space="preserve">Stop a branch when the reference resolves to a</w:t>
      </w:r>
      <w:r>
        <w:t xml:space="preserve"> </w:t>
      </w:r>
      <w:r>
        <w:rPr>
          <w:b/>
          <w:bCs/>
        </w:rPr>
        <w:t xml:space="preserve">source leaf</w:t>
      </w:r>
      <w:r>
        <w:t xml:space="preserve"> </w:t>
      </w:r>
      <w:r>
        <w:t xml:space="preserve">— no further query</w:t>
      </w:r>
      <w:r>
        <w:t xml:space="preserve"> </w:t>
      </w:r>
      <w:r>
        <w:rPr>
          <w:rStyle w:val="VerbatimChar"/>
        </w:rPr>
        <w:t xml:space="preserve">interface</w:t>
      </w:r>
      <w:r>
        <w:t xml:space="preserve"> </w:t>
      </w:r>
      <w:r>
        <w:t xml:space="preserve">rewrite applies.</w:t>
      </w:r>
    </w:p>
    <w:tbl>
      <w:tblPr>
        <w:tblStyle w:val="Table"/>
        <w:tblW w:type="pct" w:w="5000"/>
        <w:tblLayout w:type="fixed"/>
        <w:tblLook w:firstRow="1" w:lastRow="0" w:firstColumn="0" w:lastColumn="0" w:noHBand="0" w:noVBand="0" w:val="0020"/>
      </w:tblPr>
      <w:tblGrid>
        <w:gridCol w:w="1555"/>
        <w:gridCol w:w="2545"/>
        <w:gridCol w:w="3818"/>
      </w:tblGrid>
      <w:tr>
        <w:trPr>
          <w:tblHeader w:val="on"/>
        </w:trPr>
        <w:tc>
          <w:tcPr/>
          <w:p>
            <w:pPr>
              <w:pStyle w:val="Compact"/>
            </w:pPr>
            <w:r>
              <w:t xml:space="preserve">Leaf type</w:t>
            </w:r>
          </w:p>
        </w:tc>
        <w:tc>
          <w:tcPr/>
          <w:p>
            <w:pPr>
              <w:pStyle w:val="Compact"/>
            </w:pPr>
            <w:r>
              <w:t xml:space="preserve">How to recognize</w:t>
            </w:r>
          </w:p>
        </w:tc>
        <w:tc>
          <w:tcPr/>
          <w:p>
            <w:pPr>
              <w:pStyle w:val="Compact"/>
            </w:pPr>
            <w:r>
              <w:t xml:space="preserve">Where proof / tokens live</w:t>
            </w:r>
          </w:p>
        </w:tc>
      </w:tr>
      <w:tr>
        <w:tc>
          <w:tcPr/>
          <w:p>
            <w:pPr>
              <w:pStyle w:val="Compact"/>
            </w:pPr>
            <w:r>
              <w:rPr>
                <w:b/>
                <w:bCs/>
              </w:rPr>
              <w:t xml:space="preserve">Physical table column</w:t>
            </w:r>
          </w:p>
        </w:tc>
        <w:tc>
          <w:tcPr/>
          <w:p>
            <w:pPr>
              <w:pStyle w:val="Compact"/>
            </w:pPr>
            <w:r>
              <w:rPr>
                <w:rStyle w:val="VerbatimChar"/>
              </w:rPr>
              <w:t xml:space="preserve">table_alias</w:t>
            </w:r>
            <w:r>
              <w:t xml:space="preserve"> </w:t>
            </w:r>
            <w:r>
              <w:t xml:space="preserve">resolves to table name; column under that table in</w:t>
            </w:r>
            <w:r>
              <w:t xml:space="preserve"> </w:t>
            </w:r>
            <w:r>
              <w:rPr>
                <w:rStyle w:val="VerbatimChar"/>
                <w:b/>
                <w:bCs/>
              </w:rPr>
              <w:t xml:space="preserve">table_dictionary</w:t>
            </w:r>
          </w:p>
        </w:tc>
        <w:tc>
          <w:tcPr/>
          <w:p>
            <w:pPr>
              <w:pStyle w:val="Compact"/>
            </w:pPr>
            <w:r>
              <w:rPr>
                <w:rStyle w:val="VerbatimChar"/>
              </w:rPr>
              <w:t xml:space="preserve">table_dictionary[&lt;table&gt;][&lt;column&gt;]</w:t>
            </w:r>
            <w:r>
              <w:t xml:space="preserve"> </w:t>
            </w:r>
            <w:r>
              <w:t xml:space="preserve">→ token list</w:t>
            </w:r>
          </w:p>
        </w:tc>
      </w:tr>
      <w:tr>
        <w:tc>
          <w:tcPr/>
          <w:p>
            <w:pPr>
              <w:pStyle w:val="Compact"/>
            </w:pPr>
            <w:r>
              <w:rPr>
                <w:rStyle w:val="VerbatimChar"/>
                <w:b/>
                <w:bCs/>
              </w:rPr>
              <w:t xml:space="preserve">VALUES</w:t>
            </w:r>
            <w:r>
              <w:rPr>
                <w:b/>
                <w:bCs/>
              </w:rPr>
              <w:t xml:space="preserve"> </w:t>
            </w:r>
            <w:r>
              <w:rPr>
                <w:b/>
                <w:bCs/>
              </w:rPr>
              <w:t xml:space="preserve">row source</w:t>
            </w:r>
          </w:p>
        </w:tc>
        <w:tc>
          <w:tcPr/>
          <w:p>
            <w:pPr>
              <w:pStyle w:val="Compact"/>
            </w:pPr>
            <w:r>
              <w:rPr>
                <w:rStyle w:val="VerbatimChar"/>
              </w:rPr>
              <w:t xml:space="preserve">table_alias</w:t>
            </w:r>
            <w:r>
              <w:t xml:space="preserve"> </w:t>
            </w:r>
            <w:r>
              <w:t xml:space="preserve">→</w:t>
            </w:r>
            <w:r>
              <w:t xml:space="preserve"> </w:t>
            </w:r>
            <w:r>
              <w:rPr>
                <w:rStyle w:val="VerbatimChar"/>
              </w:rPr>
              <w:t xml:space="preserve">valuesN</w:t>
            </w:r>
            <w:r>
              <w:t xml:space="preserve">; child</w:t>
            </w:r>
            <w:r>
              <w:t xml:space="preserve"> </w:t>
            </w:r>
            <w:r>
              <w:rPr>
                <w:rStyle w:val="VerbatimChar"/>
                <w:b/>
                <w:bCs/>
              </w:rPr>
              <w:t xml:space="preserve">def_valuesN</w:t>
            </w:r>
            <w:r>
              <w:t xml:space="preserve"> </w:t>
            </w:r>
            <w:r>
              <w:t xml:space="preserve">scope</w:t>
            </w:r>
          </w:p>
        </w:tc>
        <w:tc>
          <w:tcPr/>
          <w:p>
            <w:pPr>
              <w:pStyle w:val="Compact"/>
            </w:pPr>
            <w:r>
              <w:t xml:space="preserve">Child</w:t>
            </w:r>
            <w:r>
              <w:t xml:space="preserve"> </w:t>
            </w:r>
            <w:r>
              <w:rPr>
                <w:rStyle w:val="VerbatimChar"/>
                <w:b/>
                <w:bCs/>
              </w:rPr>
              <w:t xml:space="preserve">interface</w:t>
            </w:r>
            <w:r>
              <w:t xml:space="preserve"> </w:t>
            </w:r>
            <w:r>
              <w:t xml:space="preserve">/</w:t>
            </w:r>
            <w:r>
              <w:t xml:space="preserve"> </w:t>
            </w:r>
            <w:r>
              <w:rPr>
                <w:rStyle w:val="VerbatimChar"/>
                <w:b/>
                <w:bCs/>
              </w:rPr>
              <w:t xml:space="preserve">query_dictionary</w:t>
            </w:r>
            <w:r>
              <w:t xml:space="preserve">; no deeper query hop</w:t>
            </w:r>
          </w:p>
        </w:tc>
      </w:tr>
      <w:tr>
        <w:tc>
          <w:tcPr/>
          <w:p>
            <w:pPr>
              <w:pStyle w:val="Compact"/>
            </w:pPr>
            <w:r>
              <w:rPr>
                <w:b/>
                <w:bCs/>
              </w:rPr>
              <w:t xml:space="preserve">Table function column</w:t>
            </w:r>
          </w:p>
        </w:tc>
        <w:tc>
          <w:tcPr/>
          <w:p>
            <w:pPr>
              <w:pStyle w:val="Compact"/>
            </w:pPr>
            <w:r>
              <w:rPr>
                <w:rStyle w:val="VerbatimChar"/>
              </w:rPr>
              <w:t xml:space="preserve">table_alias</w:t>
            </w:r>
            <w:r>
              <w:t xml:space="preserve"> </w:t>
            </w:r>
            <w:r>
              <w:t xml:space="preserve">→ generated alias (</w:t>
            </w:r>
            <w:r>
              <w:rPr>
                <w:rStyle w:val="VerbatimChar"/>
              </w:rPr>
              <w:t xml:space="preserve">flatten0</w:t>
            </w:r>
            <w:r>
              <w:t xml:space="preserve">, …); column in</w:t>
            </w:r>
            <w:r>
              <w:t xml:space="preserve"> </w:t>
            </w:r>
            <w:r>
              <w:rPr>
                <w:rStyle w:val="VerbatimChar"/>
                <w:b/>
                <w:bCs/>
              </w:rPr>
              <w:t xml:space="preserve">table_dictionary</w:t>
            </w:r>
            <w:r>
              <w:t xml:space="preserve"> </w:t>
            </w:r>
            <w:r>
              <w:t xml:space="preserve">under that alias</w:t>
            </w:r>
          </w:p>
        </w:tc>
        <w:tc>
          <w:tcPr/>
          <w:p>
            <w:pPr>
              <w:pStyle w:val="Compact"/>
            </w:pPr>
            <w:r>
              <w:rPr>
                <w:rStyle w:val="VerbatimChar"/>
              </w:rPr>
              <w:t xml:space="preserve">table_dictionary[&lt;function_alias&gt;][&lt;column&gt;]</w:t>
            </w:r>
          </w:p>
        </w:tc>
      </w:tr>
      <w:tr>
        <w:tc>
          <w:tcPr/>
          <w:p>
            <w:pPr>
              <w:pStyle w:val="Compact"/>
            </w:pPr>
            <w:r>
              <w:rPr>
                <w:b/>
                <w:bCs/>
              </w:rPr>
              <w:t xml:space="preserve">PIVOT/UNPIVOT physical operand</w:t>
            </w:r>
          </w:p>
        </w:tc>
        <w:tc>
          <w:tcPr/>
          <w:p>
            <w:pPr>
              <w:pStyle w:val="Compact"/>
            </w:pPr>
            <w:r>
              <w:t xml:space="preserve">Hop ends in</w:t>
            </w:r>
            <w:r>
              <w:t xml:space="preserve"> </w:t>
            </w:r>
            <w:r>
              <w:rPr>
                <w:rStyle w:val="VerbatimChar"/>
                <w:b/>
                <w:bCs/>
              </w:rPr>
              <w:t xml:space="preserve">derivation.source_columns</w:t>
            </w:r>
            <w:r>
              <w:t xml:space="preserve"> </w:t>
            </w:r>
            <w:r>
              <w:t xml:space="preserve">with</w:t>
            </w:r>
            <w:r>
              <w:t xml:space="preserve"> </w:t>
            </w:r>
            <w:r>
              <w:rPr>
                <w:rStyle w:val="VerbatimChar"/>
              </w:rPr>
              <w:t xml:space="preserve">table_ref</w:t>
            </w:r>
            <w:r>
              <w:t xml:space="preserve"> </w:t>
            </w:r>
            <w:r>
              <w:t xml:space="preserve">= physical table or resolvable alias</w:t>
            </w:r>
          </w:p>
        </w:tc>
        <w:tc>
          <w:tcPr/>
          <w:p>
            <w:pPr>
              <w:pStyle w:val="Compact"/>
            </w:pPr>
            <w:r>
              <w:rPr>
                <w:rStyle w:val="VerbatimChar"/>
              </w:rPr>
              <w:t xml:space="preserve">derivation.source_columns[&lt;bucket&gt;]</w:t>
            </w:r>
            <w:r>
              <w:t xml:space="preserve"> </w:t>
            </w:r>
            <w:r>
              <w:t xml:space="preserve">+</w:t>
            </w:r>
            <w:r>
              <w:t xml:space="preserve"> </w:t>
            </w:r>
            <w:r>
              <w:rPr>
                <w:rStyle w:val="VerbatimChar"/>
                <w:b/>
                <w:bCs/>
              </w:rPr>
              <w:t xml:space="preserve">table_dictionary</w:t>
            </w:r>
          </w:p>
        </w:tc>
      </w:tr>
      <w:tr>
        <w:tc>
          <w:tcPr/>
          <w:p>
            <w:pPr>
              <w:pStyle w:val="Compact"/>
            </w:pPr>
            <w:r>
              <w:rPr>
                <w:b/>
                <w:bCs/>
              </w:rPr>
              <w:t xml:space="preserve">DML</w:t>
            </w:r>
            <w:r>
              <w:rPr>
                <w:b/>
                <w:bCs/>
              </w:rPr>
              <w:t xml:space="preserve"> </w:t>
            </w:r>
            <w:r>
              <w:rPr>
                <w:rStyle w:val="VerbatimChar"/>
                <w:b/>
                <w:bCs/>
              </w:rPr>
              <w:t xml:space="preserve">RETURNING</w:t>
            </w:r>
            <w:r>
              <w:rPr>
                <w:b/>
                <w:bCs/>
              </w:rPr>
              <w:t xml:space="preserve"> </w:t>
            </w:r>
            <w:r>
              <w:rPr>
                <w:b/>
                <w:bCs/>
              </w:rPr>
              <w:t xml:space="preserve">output</w:t>
            </w:r>
          </w:p>
        </w:tc>
        <w:tc>
          <w:tcPr/>
          <w:p>
            <w:pPr>
              <w:pStyle w:val="Compact"/>
            </w:pPr>
            <w:r>
              <w:t xml:space="preserve">Column is declared returning output on</w:t>
            </w:r>
            <w:r>
              <w:t xml:space="preserve"> </w:t>
            </w:r>
            <w:r>
              <w:rPr>
                <w:rStyle w:val="VerbatimChar"/>
                <w:b/>
                <w:bCs/>
              </w:rPr>
              <w:t xml:space="preserve">def_insertN</w:t>
            </w:r>
            <w:r>
              <w:t xml:space="preserve">,</w:t>
            </w:r>
            <w:r>
              <w:t xml:space="preserve"> </w:t>
            </w:r>
            <w:r>
              <w:rPr>
                <w:rStyle w:val="VerbatimChar"/>
                <w:b/>
                <w:bCs/>
              </w:rPr>
              <w:t xml:space="preserve">def_updateN</w:t>
            </w:r>
            <w:r>
              <w:t xml:space="preserve">, or</w:t>
            </w:r>
            <w:r>
              <w:t xml:space="preserve"> </w:t>
            </w:r>
            <w:r>
              <w:rPr>
                <w:rStyle w:val="VerbatimChar"/>
                <w:b/>
                <w:bCs/>
              </w:rPr>
              <w:t xml:space="preserve">def_deleteN</w:t>
            </w:r>
          </w:p>
        </w:tc>
        <w:tc>
          <w:tcPr/>
          <w:p>
            <w:pPr>
              <w:pStyle w:val="Compact"/>
            </w:pPr>
            <w:r>
              <w:t xml:space="preserve">That scope’s</w:t>
            </w:r>
            <w:r>
              <w:t xml:space="preserve"> </w:t>
            </w:r>
            <w:r>
              <w:rPr>
                <w:rStyle w:val="VerbatimChar"/>
                <w:b/>
                <w:bCs/>
              </w:rPr>
              <w:t xml:space="preserve">interface</w:t>
            </w:r>
            <w:r>
              <w:t xml:space="preserve"> </w:t>
            </w:r>
            <w:r>
              <w:t xml:space="preserve">/</w:t>
            </w:r>
            <w:r>
              <w:t xml:space="preserve"> </w:t>
            </w:r>
            <w:r>
              <w:rPr>
                <w:rStyle w:val="VerbatimChar"/>
                <w:b/>
                <w:bCs/>
              </w:rPr>
              <w:t xml:space="preserve">query_dictionary</w:t>
            </w:r>
          </w:p>
        </w:tc>
      </w:tr>
      <w:tr>
        <w:tc>
          <w:tcPr/>
          <w:p>
            <w:pPr>
              <w:pStyle w:val="Compact"/>
            </w:pPr>
            <w:r>
              <w:rPr>
                <w:b/>
                <w:bCs/>
              </w:rPr>
              <w:t xml:space="preserve">No</w:t>
            </w:r>
            <w:r>
              <w:rPr>
                <w:b/>
                <w:bCs/>
              </w:rPr>
              <w:t xml:space="preserve"> </w:t>
            </w:r>
            <w:r>
              <w:rPr>
                <w:rStyle w:val="VerbatimChar"/>
                <w:b/>
                <w:bCs/>
              </w:rPr>
              <w:t xml:space="preserve">queryN</w:t>
            </w:r>
            <w:r>
              <w:rPr>
                <w:b/>
                <w:bCs/>
              </w:rPr>
              <w:t xml:space="preserve"> </w:t>
            </w:r>
            <w:r>
              <w:rPr>
                <w:b/>
                <w:bCs/>
              </w:rPr>
              <w:t xml:space="preserve">indirection</w:t>
            </w:r>
          </w:p>
        </w:tc>
        <w:tc>
          <w:tcPr/>
          <w:p>
            <w:pPr>
              <w:pStyle w:val="Compact"/>
            </w:pPr>
            <w:r>
              <w:rPr>
                <w:rStyle w:val="VerbatimChar"/>
              </w:rPr>
              <w:t xml:space="preserve">table_ref</w:t>
            </w:r>
            <w:r>
              <w:t xml:space="preserve"> </w:t>
            </w:r>
            <w:r>
              <w:t xml:space="preserve">is physical table,</w:t>
            </w:r>
            <w:r>
              <w:t xml:space="preserve"> </w:t>
            </w:r>
            <w:r>
              <w:rPr>
                <w:rStyle w:val="VerbatimChar"/>
              </w:rPr>
              <w:t xml:space="preserve">VALUES</w:t>
            </w:r>
            <w:r>
              <w:t xml:space="preserve">/function alias, with no intervening nested</w:t>
            </w:r>
            <w:r>
              <w:t xml:space="preserve"> </w:t>
            </w:r>
            <w:r>
              <w:rPr>
                <w:rStyle w:val="VerbatimChar"/>
              </w:rPr>
              <w:t xml:space="preserve">def_query*</w:t>
            </w:r>
          </w:p>
        </w:tc>
        <w:tc>
          <w:tcPr/>
          <w:p>
            <w:pPr>
              <w:pStyle w:val="Compact"/>
            </w:pPr>
            <w:r>
              <w:t xml:space="preserve">Current scope</w:t>
            </w:r>
            <w:r>
              <w:t xml:space="preserve"> </w:t>
            </w:r>
            <w:r>
              <w:rPr>
                <w:rStyle w:val="VerbatimChar"/>
                <w:b/>
                <w:bCs/>
              </w:rPr>
              <w:t xml:space="preserve">table_dictionary</w:t>
            </w:r>
          </w:p>
        </w:tc>
      </w:tr>
    </w:tbl>
    <w:bookmarkEnd w:id="39"/>
    <w:bookmarkStart w:id="40" w:name="fan-out-multiple-leaves"/>
    <w:p>
      <w:pPr>
        <w:pStyle w:val="Heading3"/>
      </w:pPr>
      <w:r>
        <w:t xml:space="preserve">9. Fan-out (multiple leaves)</w:t>
      </w:r>
    </w:p>
    <w:p>
      <w:pPr>
        <w:pStyle w:val="FirstParagraph"/>
      </w:pPr>
      <w:r>
        <w:t xml:space="preserve">One starting reference may produce</w:t>
      </w:r>
      <w:r>
        <w:t xml:space="preserve"> </w:t>
      </w:r>
      <w:r>
        <w:rPr>
          <w:b/>
          <w:bCs/>
        </w:rPr>
        <w:t xml:space="preserve">multiple terminal leaves</w:t>
      </w:r>
      <w:r>
        <w:t xml:space="preserve"> </w:t>
      </w:r>
      <w:r>
        <w:t xml:space="preserve">when step</w:t>
      </w:r>
      <w:r>
        <w:t xml:space="preserve"> </w:t>
      </w:r>
      <w:r>
        <w:rPr>
          <w:b/>
          <w:bCs/>
        </w:rPr>
        <w:t xml:space="preserve">D</w:t>
      </w:r>
      <w:r>
        <w:t xml:space="preserve"> </w:t>
      </w:r>
      <w:r>
        <w:t xml:space="preserve">returns more than one</w:t>
      </w:r>
      <w:r>
        <w:t xml:space="preserve"> </w:t>
      </w:r>
      <w:r>
        <w:rPr>
          <w:rStyle w:val="VerbatimChar"/>
        </w:rPr>
        <w:t xml:space="preserve">{name, table_ref}</w:t>
      </w:r>
      <w:r>
        <w:t xml:space="preserve"> </w:t>
      </w:r>
      <w:r>
        <w:t xml:space="preserve">(combined expression, window output merging</w:t>
      </w:r>
      <w:r>
        <w:t xml:space="preserve"> </w:t>
      </w:r>
      <w:r>
        <w:rPr>
          <w:rStyle w:val="VerbatimChar"/>
        </w:rPr>
        <w:t xml:space="preserve">OVER</w:t>
      </w:r>
      <w:r>
        <w:t xml:space="preserve"> </w:t>
      </w:r>
      <w:r>
        <w:t xml:space="preserve">dependencies, or multi-source</w:t>
      </w:r>
      <w:r>
        <w:t xml:space="preserve"> </w:t>
      </w:r>
      <w:r>
        <w:rPr>
          <w:rStyle w:val="VerbatimChar"/>
        </w:rPr>
        <w:t xml:space="preserve">interface</w:t>
      </w:r>
      <w:r>
        <w:t xml:space="preserve"> </w:t>
      </w:r>
      <w:r>
        <w:t xml:space="preserve">entry). Trace</w:t>
      </w:r>
      <w:r>
        <w:t xml:space="preserve"> </w:t>
      </w:r>
      <w:r>
        <w:rPr>
          <w:b/>
          <w:bCs/>
        </w:rPr>
        <w:t xml:space="preserve">each</w:t>
      </w:r>
      <w:r>
        <w:t xml:space="preserve"> </w:t>
      </w:r>
      <w:r>
        <w:t xml:space="preserve">dependency as a separate branch; aggregate all leaves for the full lineage set.</w:t>
      </w:r>
    </w:p>
    <w:bookmarkEnd w:id="40"/>
    <w:bookmarkStart w:id="41" w:name="worked-example"/>
    <w:p>
      <w:pPr>
        <w:pStyle w:val="Heading3"/>
      </w:pPr>
      <w:r>
        <w:t xml:space="preserve">10. Worked example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a </w:t>
      </w:r>
      <w:r>
        <w:rPr>
          <w:rStyle w:val="KeywordTok"/>
        </w:rPr>
        <w:t xml:space="preserve">FROM</w:t>
      </w:r>
      <w:r>
        <w:rPr>
          <w:rStyle w:val="NormalTok"/>
        </w:rPr>
        <w:t xml:space="preserve"> tab1) </w:t>
      </w:r>
      <w:r>
        <w:rPr>
          <w:rStyle w:val="KeywordTok"/>
        </w:rPr>
        <w:t xml:space="preserve">AS</w:t>
      </w:r>
      <w:r>
        <w:rPr>
          <w:rStyle w:val="NormalTok"/>
        </w:rPr>
        <w:t xml:space="preserve"> sub </w:t>
      </w:r>
      <w:r>
        <w:rPr>
          <w:rStyle w:val="KeywordTok"/>
        </w:rPr>
        <w:t xml:space="preserve">WHERE</w:t>
      </w:r>
      <w:r>
        <w:rPr>
          <w:rStyle w:val="NormalTok"/>
        </w:rPr>
        <w:t xml:space="preserve"> sub.a </w:t>
      </w:r>
      <w:r>
        <w:rPr>
          <w:rStyle w:val="OperatorTok"/>
        </w:rPr>
        <w:t xml:space="preserve">=</w:t>
      </w:r>
      <w:r>
        <w:rPr>
          <w:rStyle w:val="NormalTok"/>
        </w:rPr>
        <w:t xml:space="preserve"> </w:t>
      </w:r>
      <w:r>
        <w:rPr>
          <w:rStyle w:val="DecValTok"/>
        </w:rPr>
        <w:t xml:space="preserve">1</w:t>
      </w:r>
    </w:p>
    <w:p>
      <w:pPr>
        <w:pStyle w:val="SourceCode"/>
      </w:pPr>
      <w:r>
        <w:rPr>
          <w:rStyle w:val="VerbatimChar"/>
        </w:rPr>
        <w:t xml:space="preserve">def_query1={</w:t>
      </w:r>
      <w:r>
        <w:br/>
      </w:r>
      <w:r>
        <w:rPr>
          <w:rStyle w:val="VerbatimChar"/>
        </w:rPr>
        <w:t xml:space="preserve">  filters=[{name=a, table_ref=sub}],</w:t>
      </w:r>
      <w:r>
        <w:br/>
      </w:r>
      <w:r>
        <w:rPr>
          <w:rStyle w:val="VerbatimChar"/>
        </w:rPr>
        <w:t xml:space="preserve">  table_alias={sub=query0},</w:t>
      </w:r>
      <w:r>
        <w:br/>
      </w:r>
      <w:r>
        <w:rPr>
          <w:rStyle w:val="VerbatimChar"/>
        </w:rPr>
        <w:t xml:space="preserve">  def_query0={</w:t>
      </w:r>
      <w:r>
        <w:br/>
      </w:r>
      <w:r>
        <w:rPr>
          <w:rStyle w:val="VerbatimChar"/>
        </w:rPr>
        <w:t xml:space="preserve">    interface={a=[{name=a, table_ref=tab1}]},</w:t>
      </w:r>
      <w:r>
        <w:br/>
      </w:r>
      <w:r>
        <w:rPr>
          <w:rStyle w:val="VerbatimChar"/>
        </w:rPr>
        <w:t xml:space="preserve">    table_alias={tab1},</w:t>
      </w:r>
      <w:r>
        <w:br/>
      </w:r>
      <w:r>
        <w:rPr>
          <w:rStyle w:val="VerbatimChar"/>
        </w:rPr>
        <w:t xml:space="preserve">    table_dictionary={tab1={a=[[@…]]}}</w:t>
      </w:r>
      <w:r>
        <w:br/>
      </w:r>
      <w:r>
        <w:rPr>
          <w:rStyle w:val="VerbatimChar"/>
        </w:rPr>
        <w:t xml:space="preserve">  }</w:t>
      </w:r>
      <w:r>
        <w:br/>
      </w:r>
      <w:r>
        <w:rPr>
          <w:rStyle w:val="VerbatimChar"/>
        </w:rPr>
        <w:t xml:space="preserve">}</w:t>
      </w:r>
    </w:p>
    <w:p>
      <w:pPr>
        <w:pStyle w:val="FirstParagraph"/>
      </w:pPr>
      <w:r>
        <w:t xml:space="preserve">Trace</w:t>
      </w:r>
      <w:r>
        <w:t xml:space="preserve"> </w:t>
      </w:r>
      <w:r>
        <w:rPr>
          <w:rStyle w:val="VerbatimChar"/>
        </w:rPr>
        <w:t xml:space="preserve">filters[0]</w:t>
      </w:r>
      <w:r>
        <w:t xml:space="preserve"> </w:t>
      </w:r>
      <w:r>
        <w:t xml:space="preserve">=</w:t>
      </w:r>
      <w:r>
        <w:t xml:space="preserve"> </w:t>
      </w:r>
      <w:r>
        <w:rPr>
          <w:rStyle w:val="VerbatimChar"/>
        </w:rPr>
        <w:t xml:space="preserve">{name=a, table_ref=sub}</w:t>
      </w:r>
      <w:r>
        <w:t xml:space="preserve">:</w:t>
      </w:r>
    </w:p>
    <w:p>
      <w:pPr>
        <w:pStyle w:val="Compact"/>
        <w:numPr>
          <w:ilvl w:val="0"/>
          <w:numId w:val="1044"/>
        </w:numPr>
      </w:pPr>
      <w:r>
        <w:t xml:space="preserve">Scope</w:t>
      </w:r>
      <w:r>
        <w:t xml:space="preserve"> </w:t>
      </w:r>
      <w:r>
        <w:rPr>
          <w:b/>
          <w:bCs/>
        </w:rPr>
        <w:t xml:space="preserve">def_query1</w:t>
      </w:r>
      <w:r>
        <w:t xml:space="preserve">, step</w:t>
      </w:r>
      <w:r>
        <w:t xml:space="preserve"> </w:t>
      </w:r>
      <w:r>
        <w:rPr>
          <w:b/>
          <w:bCs/>
        </w:rPr>
        <w:t xml:space="preserve">A</w:t>
      </w:r>
      <w:r>
        <w:t xml:space="preserve"> </w:t>
      </w:r>
      <w:r>
        <w:t xml:space="preserve">— start</w:t>
      </w:r>
      <w:r>
        <w:t xml:space="preserve"> </w:t>
      </w:r>
      <w:r>
        <w:rPr>
          <w:rStyle w:val="VerbatimChar"/>
        </w:rPr>
        <w:t xml:space="preserve">{name=a, table_ref=sub}</w:t>
      </w:r>
      <w:r>
        <w:t xml:space="preserve"> </w:t>
      </w:r>
      <w:r>
        <w:t xml:space="preserve">in</w:t>
      </w:r>
      <w:r>
        <w:t xml:space="preserve"> </w:t>
      </w:r>
      <w:r>
        <w:rPr>
          <w:rStyle w:val="VerbatimChar"/>
        </w:rPr>
        <w:t xml:space="preserve">filters</w:t>
      </w:r>
      <w:r>
        <w:t xml:space="preserve">.</w:t>
      </w:r>
    </w:p>
    <w:p>
      <w:pPr>
        <w:pStyle w:val="Compact"/>
        <w:numPr>
          <w:ilvl w:val="0"/>
          <w:numId w:val="1044"/>
        </w:numPr>
      </w:pPr>
      <w:r>
        <w:t xml:space="preserve">Step</w:t>
      </w:r>
      <w:r>
        <w:t xml:space="preserve"> </w:t>
      </w:r>
      <w:r>
        <w:rPr>
          <w:b/>
          <w:bCs/>
        </w:rPr>
        <w:t xml:space="preserve">B</w:t>
      </w:r>
      <w:r>
        <w:t xml:space="preserve"> </w:t>
      </w:r>
      <w:r>
        <w:t xml:space="preserve">—</w:t>
      </w:r>
      <w:r>
        <w:t xml:space="preserve"> </w:t>
      </w:r>
      <w:r>
        <w:rPr>
          <w:rStyle w:val="VerbatimChar"/>
        </w:rPr>
        <w:t xml:space="preserve">table_alias[sub]</w:t>
      </w:r>
      <w:r>
        <w:t xml:space="preserve"> </w:t>
      </w:r>
      <w:r>
        <w:t xml:space="preserve">→</w:t>
      </w:r>
      <w:r>
        <w:t xml:space="preserve"> </w:t>
      </w:r>
      <w:r>
        <w:rPr>
          <w:rStyle w:val="VerbatimChar"/>
        </w:rPr>
        <w:t xml:space="preserve">query0</w:t>
      </w:r>
      <w:r>
        <w:t xml:space="preserve"> </w:t>
      </w:r>
      <w:r>
        <w:t xml:space="preserve">→ open</w:t>
      </w:r>
      <w:r>
        <w:t xml:space="preserve"> </w:t>
      </w:r>
      <w:r>
        <w:rPr>
          <w:b/>
          <w:bCs/>
        </w:rPr>
        <w:t xml:space="preserve">def_query0</w:t>
      </w:r>
      <w:r>
        <w:t xml:space="preserve">.</w:t>
      </w:r>
    </w:p>
    <w:p>
      <w:pPr>
        <w:pStyle w:val="Compact"/>
        <w:numPr>
          <w:ilvl w:val="0"/>
          <w:numId w:val="1044"/>
        </w:numPr>
      </w:pPr>
      <w:r>
        <w:t xml:space="preserve">Step</w:t>
      </w:r>
      <w:r>
        <w:t xml:space="preserve"> </w:t>
      </w:r>
      <w:r>
        <w:rPr>
          <w:b/>
          <w:bCs/>
        </w:rPr>
        <w:t xml:space="preserve">D</w:t>
      </w:r>
      <w:r>
        <w:t xml:space="preserve"> </w:t>
      </w:r>
      <w:r>
        <w:t xml:space="preserve">— in</w:t>
      </w:r>
      <w:r>
        <w:t xml:space="preserve"> </w:t>
      </w:r>
      <w:r>
        <w:rPr>
          <w:b/>
          <w:bCs/>
        </w:rPr>
        <w:t xml:space="preserve">def_query0</w:t>
      </w:r>
      <w:r>
        <w:t xml:space="preserve">,</w:t>
      </w:r>
      <w:r>
        <w:t xml:space="preserve"> </w:t>
      </w:r>
      <w:r>
        <w:rPr>
          <w:rStyle w:val="VerbatimChar"/>
        </w:rPr>
        <w:t xml:space="preserve">interface[a]</w:t>
      </w:r>
      <w:r>
        <w:t xml:space="preserve"> </w:t>
      </w:r>
      <w:r>
        <w:t xml:space="preserve">=</w:t>
      </w:r>
      <w:r>
        <w:t xml:space="preserve"> </w:t>
      </w:r>
      <w:r>
        <w:rPr>
          <w:rStyle w:val="VerbatimChar"/>
        </w:rPr>
        <w:t xml:space="preserve">[{name=a, table_ref=tab1}]</w:t>
      </w:r>
      <w:r>
        <w:t xml:space="preserve"> </w:t>
      </w:r>
      <w:r>
        <w:t xml:space="preserve">→ next hop</w:t>
      </w:r>
      <w:r>
        <w:t xml:space="preserve"> </w:t>
      </w:r>
      <w:r>
        <w:rPr>
          <w:rStyle w:val="VerbatimChar"/>
        </w:rPr>
        <w:t xml:space="preserve">{name=a, table_ref=tab1}</w:t>
      </w:r>
      <w:r>
        <w:t xml:space="preserve">.</w:t>
      </w:r>
    </w:p>
    <w:p>
      <w:pPr>
        <w:pStyle w:val="Compact"/>
        <w:numPr>
          <w:ilvl w:val="0"/>
          <w:numId w:val="1044"/>
        </w:numPr>
      </w:pPr>
      <w:r>
        <w:t xml:space="preserve">Step</w:t>
      </w:r>
      <w:r>
        <w:t xml:space="preserve"> </w:t>
      </w:r>
      <w:r>
        <w:rPr>
          <w:b/>
          <w:bCs/>
        </w:rPr>
        <w:t xml:space="preserve">B</w:t>
      </w:r>
      <w:r>
        <w:t xml:space="preserve"> </w:t>
      </w:r>
      <w:r>
        <w:t xml:space="preserve">—</w:t>
      </w:r>
      <w:r>
        <w:t xml:space="preserve"> </w:t>
      </w:r>
      <w:r>
        <w:rPr>
          <w:rStyle w:val="VerbatimChar"/>
        </w:rPr>
        <w:t xml:space="preserve">table_alias[tab1]</w:t>
      </w:r>
      <w:r>
        <w:t xml:space="preserve"> </w:t>
      </w:r>
      <w:r>
        <w:t xml:space="preserve">→ physical</w:t>
      </w:r>
      <w:r>
        <w:t xml:space="preserve"> </w:t>
      </w:r>
      <w:r>
        <w:rPr>
          <w:rStyle w:val="VerbatimChar"/>
        </w:rPr>
        <w:t xml:space="preserve">tab1</w:t>
      </w:r>
      <w:r>
        <w:t xml:space="preserve"> </w:t>
      </w:r>
      <w:r>
        <w:t xml:space="preserve">→</w:t>
      </w:r>
      <w:r>
        <w:t xml:space="preserve"> </w:t>
      </w:r>
      <w:r>
        <w:rPr>
          <w:b/>
          <w:bCs/>
        </w:rPr>
        <w:t xml:space="preserve">leaf</w:t>
      </w:r>
      <w:r>
        <w:t xml:space="preserve"> </w:t>
      </w:r>
      <w:r>
        <w:t xml:space="preserve">at</w:t>
      </w:r>
      <w:r>
        <w:t xml:space="preserve"> </w:t>
      </w:r>
      <w:r>
        <w:rPr>
          <w:rStyle w:val="VerbatimChar"/>
        </w:rPr>
        <w:t xml:space="preserve">table_dictionary[tab1][a]</w:t>
      </w:r>
      <w:r>
        <w:t xml:space="preserve">.</w:t>
      </w:r>
    </w:p>
    <w:bookmarkEnd w:id="41"/>
    <w:bookmarkStart w:id="42" w:name="X61d2aa5d79a79bf5df88b1b06b13b261a13926c"/>
    <w:p>
      <w:pPr>
        <w:pStyle w:val="Heading3"/>
      </w:pPr>
      <w:r>
        <w:t xml:space="preserve">11. Implementer checklist (consumer obligations)</w:t>
      </w:r>
    </w:p>
    <w:p>
      <w:pPr>
        <w:pStyle w:val="Compact"/>
        <w:numPr>
          <w:ilvl w:val="0"/>
          <w:numId w:val="1045"/>
        </w:numPr>
      </w:pPr>
      <w:r>
        <w:t xml:space="preserve">Read</w:t>
      </w:r>
      <w:r>
        <w:t xml:space="preserve"> </w:t>
      </w:r>
      <w:r>
        <w:rPr>
          <w:b/>
          <w:bCs/>
        </w:rPr>
        <w:t xml:space="preserve">published</w:t>
      </w:r>
      <w:r>
        <w:rPr>
          <w:b/>
          <w:bCs/>
        </w:rPr>
        <w:t xml:space="preserve"> </w:t>
      </w:r>
      <w:r>
        <w:rPr>
          <w:rStyle w:val="VerbatimChar"/>
          <w:b/>
          <w:bCs/>
        </w:rPr>
        <w:t xml:space="preserve">def_*</w:t>
      </w:r>
      <w:r>
        <w:t xml:space="preserve"> </w:t>
      </w:r>
      <w:r>
        <w:t xml:space="preserve">payloads only — never ephemeral</w:t>
      </w:r>
      <w:r>
        <w:t xml:space="preserve"> </w:t>
      </w:r>
      <w:r>
        <w:rPr>
          <w:rStyle w:val="VerbatimChar"/>
        </w:rPr>
        <w:t xml:space="preserve">queryN</w:t>
      </w:r>
      <w:r>
        <w:t xml:space="preserve"> </w:t>
      </w:r>
      <w:r>
        <w:t xml:space="preserve">keys on finalized trees.</w:t>
      </w:r>
    </w:p>
    <w:p>
      <w:pPr>
        <w:pStyle w:val="Compact"/>
        <w:numPr>
          <w:ilvl w:val="0"/>
          <w:numId w:val="1045"/>
        </w:numPr>
      </w:pPr>
      <w:r>
        <w:t xml:space="preserve">At every scope, consult</w:t>
      </w:r>
      <w:r>
        <w:t xml:space="preserve"> </w:t>
      </w:r>
      <w:r>
        <w:rPr>
          <w:rStyle w:val="VerbatimChar"/>
          <w:b/>
          <w:bCs/>
        </w:rPr>
        <w:t xml:space="preserve">table_alias</w:t>
      </w:r>
      <w:r>
        <w:t xml:space="preserve"> </w:t>
      </w:r>
      <w:r>
        <w:t xml:space="preserve">and</w:t>
      </w:r>
      <w:r>
        <w:t xml:space="preserve"> </w:t>
      </w:r>
      <w:r>
        <w:rPr>
          <w:rStyle w:val="VerbatimChar"/>
          <w:b/>
          <w:bCs/>
        </w:rPr>
        <w:t xml:space="preserve">context_list</w:t>
      </w:r>
      <w:r>
        <w:t xml:space="preserve"> </w:t>
      </w:r>
      <w:r>
        <w:t xml:space="preserve">before assuming</w:t>
      </w:r>
      <w:r>
        <w:t xml:space="preserve"> </w:t>
      </w:r>
      <w:r>
        <w:rPr>
          <w:rStyle w:val="VerbatimChar"/>
        </w:rPr>
        <w:t xml:space="preserve">table_ref</w:t>
      </w:r>
      <w:r>
        <w:t xml:space="preserve"> </w:t>
      </w:r>
      <w:r>
        <w:t xml:space="preserve">is physical.</w:t>
      </w:r>
    </w:p>
    <w:p>
      <w:pPr>
        <w:pStyle w:val="Compact"/>
        <w:numPr>
          <w:ilvl w:val="0"/>
          <w:numId w:val="1045"/>
        </w:numPr>
      </w:pPr>
      <w:r>
        <w:t xml:space="preserve">For modifier-derived names, consult</w:t>
      </w:r>
      <w:r>
        <w:t xml:space="preserve"> </w:t>
      </w:r>
      <w:r>
        <w:rPr>
          <w:rStyle w:val="VerbatimChar"/>
          <w:b/>
          <w:bCs/>
        </w:rPr>
        <w:t xml:space="preserve">derivation.source_columns</w:t>
      </w:r>
      <w:r>
        <w:t xml:space="preserve"> </w:t>
      </w:r>
      <w:r>
        <w:t xml:space="preserve">(and</w:t>
      </w:r>
      <w:r>
        <w:t xml:space="preserve"> </w:t>
      </w:r>
      <w:r>
        <w:rPr>
          <w:rStyle w:val="VerbatimChar"/>
          <w:b/>
          <w:bCs/>
        </w:rPr>
        <w:t xml:space="preserve">pivot_derived_source_bindings</w:t>
      </w:r>
      <w:r>
        <w:t xml:space="preserve"> </w:t>
      </w:r>
      <w:r>
        <w:t xml:space="preserve">for PIVOT aggregates) before treating a name as unresolvable.</w:t>
      </w:r>
    </w:p>
    <w:p>
      <w:pPr>
        <w:pStyle w:val="Compact"/>
        <w:numPr>
          <w:ilvl w:val="0"/>
          <w:numId w:val="1045"/>
        </w:numPr>
      </w:pPr>
      <w:r>
        <w:t xml:space="preserve">Never skip a scope — grandchild columns are invisible unless re-exported through each intervening child’s</w:t>
      </w:r>
      <w:r>
        <w:t xml:space="preserve"> </w:t>
      </w:r>
      <w:r>
        <w:rPr>
          <w:rStyle w:val="VerbatimChar"/>
          <w:b/>
          <w:bCs/>
        </w:rPr>
        <w:t xml:space="preserve">interface</w:t>
      </w:r>
      <w:r>
        <w:t xml:space="preserve">.</w:t>
      </w:r>
    </w:p>
    <w:p>
      <w:pPr>
        <w:pStyle w:val="Compact"/>
        <w:numPr>
          <w:ilvl w:val="0"/>
          <w:numId w:val="1045"/>
        </w:numPr>
      </w:pPr>
      <w:r>
        <w:t xml:space="preserve">When tracing a clause role, always pair the archive bucket with a</w:t>
      </w:r>
      <w:r>
        <w:t xml:space="preserve"> </w:t>
      </w:r>
      <w:r>
        <w:rPr>
          <w:rStyle w:val="VerbatimChar"/>
          <w:b/>
          <w:bCs/>
        </w:rPr>
        <w:t xml:space="preserve">dependent_queries</w:t>
      </w:r>
      <w:r>
        <w:rPr>
          <w:b/>
          <w:bCs/>
        </w:rPr>
        <w:t xml:space="preserve"> </w:t>
      </w:r>
      <w:r>
        <w:rPr>
          <w:b/>
          <w:bCs/>
        </w:rPr>
        <w:t xml:space="preserve">scan</w:t>
      </w:r>
      <w:r>
        <w:t xml:space="preserve"> </w:t>
      </w:r>
      <w:r>
        <w:t xml:space="preserve">where</w:t>
      </w:r>
      <w:r>
        <w:t xml:space="preserve"> </w:t>
      </w:r>
      <w:r>
        <w:rPr>
          <w:rStyle w:val="VerbatimChar"/>
        </w:rPr>
        <w:t xml:space="preserve">type</w:t>
      </w:r>
      <w:r>
        <w:t xml:space="preserve"> </w:t>
      </w:r>
      <w:r>
        <w:t xml:space="preserve">matches that bucket (see</w:t>
      </w:r>
      <w:r>
        <w:t xml:space="preserve"> </w:t>
      </w:r>
      <w:hyperlink w:anchor="Xf97ca7f6b2a7ddb93421ab80fd3b48e5d872c52">
        <w:r>
          <w:rPr>
            <w:rStyle w:val="Hyperlink"/>
          </w:rPr>
          <w:t xml:space="preserve">§4 Clause-bucket tracing</w:t>
        </w:r>
      </w:hyperlink>
      <w:r>
        <w:t xml:space="preserve">).</w:t>
      </w:r>
    </w:p>
    <w:p>
      <w:pPr>
        <w:pStyle w:val="Compact"/>
        <w:numPr>
          <w:ilvl w:val="0"/>
          <w:numId w:val="1045"/>
        </w:numPr>
      </w:pPr>
      <w:r>
        <w:t xml:space="preserve">Record each hop</w:t>
      </w:r>
      <w:r>
        <w:t xml:space="preserve"> </w:t>
      </w:r>
      <w:r>
        <w:rPr>
          <w:rStyle w:val="VerbatimChar"/>
        </w:rPr>
        <w:t xml:space="preserve">(scope_id, bucket, {name, table_ref})</w:t>
      </w:r>
      <w:r>
        <w:t xml:space="preserve"> </w:t>
      </w:r>
      <w:r>
        <w:t xml:space="preserve">when building an audit trail; use</w:t>
      </w:r>
      <w:r>
        <w:t xml:space="preserve"> </w:t>
      </w:r>
      <w:r>
        <w:rPr>
          <w:rStyle w:val="VerbatimChar"/>
          <w:b/>
          <w:bCs/>
        </w:rPr>
        <w:t xml:space="preserve">query_dictionary</w:t>
      </w:r>
      <w:r>
        <w:t xml:space="preserve"> </w:t>
      </w:r>
      <w:r>
        <w:t xml:space="preserve">at each scope for SQL text-position evidence of output-column names.</w:t>
      </w:r>
    </w:p>
    <w:bookmarkEnd w:id="42"/>
    <w:bookmarkStart w:id="43" w:name="procedure-summary-pseudocode"/>
    <w:p>
      <w:pPr>
        <w:pStyle w:val="Heading3"/>
      </w:pPr>
      <w:r>
        <w:t xml:space="preserve">12. Procedure summary (pseudocode)</w:t>
      </w:r>
    </w:p>
    <w:p>
      <w:pPr>
        <w:pStyle w:val="SourceCode"/>
      </w:pPr>
      <w:r>
        <w:rPr>
          <w:rStyle w:val="VerbatimChar"/>
        </w:rPr>
        <w:t xml:space="preserve">function trace_clause_role(scope, role_bucket_name):</w:t>
      </w:r>
      <w:r>
        <w:br/>
      </w:r>
      <w:r>
        <w:rPr>
          <w:rStyle w:val="VerbatimChar"/>
        </w:rPr>
        <w:t xml:space="preserve">  leaves = []</w:t>
      </w:r>
      <w:r>
        <w:br/>
      </w:r>
      <w:r>
        <w:rPr>
          <w:rStyle w:val="VerbatimChar"/>
        </w:rPr>
        <w:t xml:space="preserve">  // Pass 1: archive bucket column refs</w:t>
      </w:r>
      <w:r>
        <w:br/>
      </w:r>
      <w:r>
        <w:rPr>
          <w:rStyle w:val="VerbatimChar"/>
        </w:rPr>
        <w:t xml:space="preserve">  for each ref in scope[role_bucket_name]:          // list or map values</w:t>
      </w:r>
      <w:r>
        <w:br/>
      </w:r>
      <w:r>
        <w:rPr>
          <w:rStyle w:val="VerbatimChar"/>
        </w:rPr>
        <w:t xml:space="preserve">    leaves += trace(ref, scope, role_bucket_name)</w:t>
      </w:r>
      <w:r>
        <w:br/>
      </w:r>
      <w:r>
        <w:rPr>
          <w:rStyle w:val="VerbatimChar"/>
        </w:rPr>
        <w:t xml:space="preserve">  // Pass 2: dependent subqueries in the same role</w:t>
      </w:r>
      <w:r>
        <w:br/>
      </w:r>
      <w:r>
        <w:rPr>
          <w:rStyle w:val="VerbatimChar"/>
        </w:rPr>
        <w:t xml:space="preserve">  for each (kind_key, entry) in scope.dependent_queries:</w:t>
      </w:r>
      <w:r>
        <w:br/>
      </w:r>
      <w:r>
        <w:rPr>
          <w:rStyle w:val="VerbatimChar"/>
        </w:rPr>
        <w:t xml:space="preserve">    if entry.type == role_bucket_name:</w:t>
      </w:r>
      <w:r>
        <w:br/>
      </w:r>
      <w:r>
        <w:rPr>
          <w:rStyle w:val="VerbatimChar"/>
        </w:rPr>
        <w:t xml:space="preserve">      child = scope["def_" + entry.query]         // sibling def_queryN</w:t>
      </w:r>
      <w:r>
        <w:br/>
      </w:r>
      <w:r>
        <w:rPr>
          <w:rStyle w:val="VerbatimChar"/>
        </w:rPr>
        <w:t xml:space="preserve">      leaves += trace_subquery_body(child)</w:t>
      </w:r>
      <w:r>
        <w:br/>
      </w:r>
      <w:r>
        <w:rPr>
          <w:rStyle w:val="VerbatimChar"/>
        </w:rPr>
        <w:t xml:space="preserve">  return leaves</w:t>
      </w:r>
      <w:r>
        <w:br/>
      </w:r>
      <w:r>
        <w:br/>
      </w:r>
      <w:r>
        <w:rPr>
          <w:rStyle w:val="VerbatimChar"/>
        </w:rPr>
        <w:t xml:space="preserve">function trace_subquery_body(child_scope):</w:t>
      </w:r>
      <w:r>
        <w:br/>
      </w:r>
      <w:r>
        <w:rPr>
          <w:rStyle w:val="VerbatimChar"/>
        </w:rPr>
        <w:t xml:space="preserve">  // Start inside child; trace interface, filters, etc. as needed</w:t>
      </w:r>
      <w:r>
        <w:br/>
      </w:r>
      <w:r>
        <w:rPr>
          <w:rStyle w:val="VerbatimChar"/>
        </w:rPr>
        <w:t xml:space="preserve">  ...</w:t>
      </w:r>
      <w:r>
        <w:br/>
      </w:r>
      <w:r>
        <w:br/>
      </w:r>
      <w:r>
        <w:rPr>
          <w:rStyle w:val="VerbatimChar"/>
        </w:rPr>
        <w:t xml:space="preserve">function trace(ref, scope, bucket_name):</w:t>
      </w:r>
      <w:r>
        <w:br/>
      </w:r>
      <w:r>
        <w:rPr>
          <w:rStyle w:val="VerbatimChar"/>
        </w:rPr>
        <w:t xml:space="preserve">  record hop(scope, bucket_name, ref)</w:t>
      </w:r>
      <w:r>
        <w:br/>
      </w:r>
      <w:r>
        <w:rPr>
          <w:rStyle w:val="VerbatimChar"/>
        </w:rPr>
        <w:t xml:space="preserve">  if ref is substitution and unbound: return [substitution leaf]</w:t>
      </w:r>
      <w:r>
        <w:br/>
      </w:r>
      <w:r>
        <w:br/>
      </w:r>
      <w:r>
        <w:rPr>
          <w:rStyle w:val="VerbatimChar"/>
        </w:rPr>
        <w:t xml:space="preserve">  source = resolve(ref.table_ref, scope.table_alias, scope.context_list)</w:t>
      </w:r>
      <w:r>
        <w:br/>
      </w:r>
      <w:r>
        <w:rPr>
          <w:rStyle w:val="VerbatimChar"/>
        </w:rPr>
        <w:t xml:space="preserve">  if source is physical table:</w:t>
      </w:r>
      <w:r>
        <w:br/>
      </w:r>
      <w:r>
        <w:rPr>
          <w:rStyle w:val="VerbatimChar"/>
        </w:rPr>
        <w:t xml:space="preserve">    return [leaf: scope.table_dictionary[source][ref.name]]</w:t>
      </w:r>
      <w:r>
        <w:br/>
      </w:r>
      <w:r>
        <w:rPr>
          <w:rStyle w:val="VerbatimChar"/>
        </w:rPr>
        <w:t xml:space="preserve">  if source is valuesN:</w:t>
      </w:r>
      <w:r>
        <w:br/>
      </w:r>
      <w:r>
        <w:rPr>
          <w:rStyle w:val="VerbatimChar"/>
        </w:rPr>
        <w:t xml:space="preserve">    child = scope.def_valuesN</w:t>
      </w:r>
      <w:r>
        <w:br/>
      </w:r>
      <w:r>
        <w:rPr>
          <w:rStyle w:val="VerbatimChar"/>
        </w:rPr>
        <w:t xml:space="preserve">    return trace_from_interface(child, ref.name)  // may terminate in child</w:t>
      </w:r>
      <w:r>
        <w:br/>
      </w:r>
      <w:r>
        <w:rPr>
          <w:rStyle w:val="VerbatimChar"/>
        </w:rPr>
        <w:t xml:space="preserve">  if source is queryN / def_queryN:</w:t>
      </w:r>
      <w:r>
        <w:br/>
      </w:r>
      <w:r>
        <w:rPr>
          <w:rStyle w:val="VerbatimChar"/>
        </w:rPr>
        <w:t xml:space="preserve">    child = scope.def_queryN</w:t>
      </w:r>
      <w:r>
        <w:br/>
      </w:r>
      <w:r>
        <w:rPr>
          <w:rStyle w:val="VerbatimChar"/>
        </w:rPr>
        <w:t xml:space="preserve">    next_refs = find_interface_deps(child.interface, ref.name)</w:t>
      </w:r>
      <w:r>
        <w:br/>
      </w:r>
      <w:r>
        <w:rPr>
          <w:rStyle w:val="VerbatimChar"/>
        </w:rPr>
        <w:t xml:space="preserve">    leaves = []</w:t>
      </w:r>
      <w:r>
        <w:br/>
      </w:r>
      <w:r>
        <w:rPr>
          <w:rStyle w:val="VerbatimChar"/>
        </w:rPr>
        <w:t xml:space="preserve">    for each next in next_refs:</w:t>
      </w:r>
      <w:r>
        <w:br/>
      </w:r>
      <w:r>
        <w:rPr>
          <w:rStyle w:val="VerbatimChar"/>
        </w:rPr>
        <w:t xml:space="preserve">      leaves += trace(next, child, "interface")</w:t>
      </w:r>
      <w:r>
        <w:br/>
      </w:r>
      <w:r>
        <w:rPr>
          <w:rStyle w:val="VerbatimChar"/>
        </w:rPr>
        <w:t xml:space="preserve">    return leaves</w:t>
      </w:r>
      <w:r>
        <w:br/>
      </w:r>
      <w:r>
        <w:rPr>
          <w:rStyle w:val="VerbatimChar"/>
        </w:rPr>
        <w:t xml:space="preserve">  if source is modifier bucket:</w:t>
      </w:r>
      <w:r>
        <w:br/>
      </w:r>
      <w:r>
        <w:rPr>
          <w:rStyle w:val="VerbatimChar"/>
        </w:rPr>
        <w:t xml:space="preserve">    next_refs = scope.derivation.source_columns[source]</w:t>
      </w:r>
      <w:r>
        <w:br/>
      </w:r>
      <w:r>
        <w:rPr>
          <w:rStyle w:val="VerbatimChar"/>
        </w:rPr>
        <w:t xml:space="preserve">  if source is unionN / intersectN:</w:t>
      </w:r>
      <w:r>
        <w:br/>
      </w:r>
      <w:r>
        <w:rPr>
          <w:rStyle w:val="VerbatimChar"/>
        </w:rPr>
        <w:t xml:space="preserve">    child = scope.def_unionN or def_intersectN</w:t>
      </w:r>
      <w:r>
        <w:br/>
      </w:r>
      <w:r>
        <w:rPr>
          <w:rStyle w:val="VerbatimChar"/>
        </w:rPr>
        <w:t xml:space="preserve">    next_refs = resolve_setop_column(child, ref.name)</w:t>
      </w:r>
      <w:r>
        <w:br/>
      </w:r>
      <w:r>
        <w:rPr>
          <w:rStyle w:val="VerbatimChar"/>
        </w:rPr>
        <w:t xml:space="preserve">  for each next in next_refs:</w:t>
      </w:r>
      <w:r>
        <w:br/>
      </w:r>
      <w:r>
        <w:rPr>
          <w:rStyle w:val="VerbatimChar"/>
        </w:rPr>
        <w:t xml:space="preserve">    leaves += trace(next, child, ...)</w:t>
      </w:r>
      <w:r>
        <w:br/>
      </w:r>
      <w:r>
        <w:rPr>
          <w:rStyle w:val="VerbatimChar"/>
        </w:rPr>
        <w:t xml:space="preserve">  return leaves</w:t>
      </w:r>
    </w:p>
    <w:p>
      <w:r>
        <w:pict>
          <v:rect style="width:0;height:1.5pt" o:hralign="center" o:hrstd="t" o:hr="t"/>
        </w:pict>
      </w:r>
    </w:p>
    <w:bookmarkEnd w:id="43"/>
    <w:bookmarkEnd w:id="44"/>
    <w:bookmarkStart w:id="58" w:name="Xef4a8a43385f499827e0fa1098d90f64c4e5fb8"/>
    <w:p>
      <w:pPr>
        <w:pStyle w:val="Heading2"/>
      </w:pPr>
      <w:r>
        <w:t xml:space="preserve">Source column impact tracing (consumer algorithm)</w:t>
      </w:r>
    </w:p>
    <w:p>
      <w:pPr>
        <w:pStyle w:val="FirstParagraph"/>
      </w:pPr>
      <w:r>
        <w:rPr>
          <w:b/>
          <w:bCs/>
        </w:rPr>
        <w:t xml:space="preserve">Direction: source → impacts (leaf-first, then upward).</w:t>
      </w:r>
      <w:r>
        <w:t xml:space="preserve"> </w:t>
      </w:r>
      <w:r>
        <w:t xml:space="preserve">Given a physical table column from the</w:t>
      </w:r>
      <w:r>
        <w:t xml:space="preserve"> </w:t>
      </w:r>
      <w:r>
        <w:rPr>
          <w:b/>
          <w:bCs/>
        </w:rPr>
        <w:t xml:space="preserve">global table dictionary</w:t>
      </w:r>
      <w:r>
        <w:t xml:space="preserve">, start at the</w:t>
      </w:r>
      <w:r>
        <w:t xml:space="preserve"> </w:t>
      </w:r>
      <w:r>
        <w:rPr>
          <w:b/>
          <w:bCs/>
        </w:rPr>
        <w:t xml:space="preserve">leaf introduction sites</w:t>
      </w:r>
      <w:r>
        <w:t xml:space="preserve"> </w:t>
      </w:r>
      <w:r>
        <w:t xml:space="preserve">where that column enters the symbol tree, collect every</w:t>
      </w:r>
      <w:r>
        <w:t xml:space="preserve"> </w:t>
      </w:r>
      <w:r>
        <w:rPr>
          <w:b/>
          <w:bCs/>
        </w:rPr>
        <w:t xml:space="preserve">participation action</w:t>
      </w:r>
      <w:r>
        <w:t xml:space="preserve"> </w:t>
      </w:r>
      <w:r>
        <w:t xml:space="preserve">it takes in each scope, then walk</w:t>
      </w:r>
      <w:r>
        <w:t xml:space="preserve"> </w:t>
      </w:r>
      <w:r>
        <w:rPr>
          <w:b/>
          <w:bCs/>
        </w:rPr>
        <w:t xml:space="preserve">outward</w:t>
      </w:r>
      <w:r>
        <w:t xml:space="preserve"> </w:t>
      </w:r>
      <w:r>
        <w:t xml:space="preserve">through</w:t>
      </w:r>
      <w:r>
        <w:t xml:space="preserve"> </w:t>
      </w:r>
      <w:r>
        <w:rPr>
          <w:rStyle w:val="VerbatimChar"/>
          <w:b/>
          <w:bCs/>
        </w:rPr>
        <w:t xml:space="preserve">interface</w:t>
      </w:r>
      <w:r>
        <w:t xml:space="preserve"> </w:t>
      </w:r>
      <w:r>
        <w:t xml:space="preserve">re-exports and</w:t>
      </w:r>
      <w:r>
        <w:t xml:space="preserve"> </w:t>
      </w:r>
      <w:r>
        <w:rPr>
          <w:rStyle w:val="VerbatimChar"/>
          <w:b/>
          <w:bCs/>
        </w:rPr>
        <w:t xml:space="preserve">table_alias</w:t>
      </w:r>
      <w:r>
        <w:t xml:space="preserve"> </w:t>
      </w:r>
      <w:r>
        <w:t xml:space="preserve">/</w:t>
      </w:r>
      <w:r>
        <w:t xml:space="preserve"> </w:t>
      </w:r>
      <w:r>
        <w:rPr>
          <w:rStyle w:val="VerbatimChar"/>
          <w:b/>
          <w:bCs/>
        </w:rPr>
        <w:t xml:space="preserve">context_list</w:t>
      </w:r>
      <w:r>
        <w:t xml:space="preserve"> </w:t>
      </w:r>
      <w:r>
        <w:t xml:space="preserve">bindings until you reach every consuming scope — including statement outputs, filters, grouping keys, window clauses, DML assignments, and correlated subqueries.</w:t>
      </w:r>
    </w:p>
    <w:p>
      <w:pPr>
        <w:pStyle w:val="BodyText"/>
      </w:pPr>
      <w:r>
        <w:t xml:space="preserve">This procedure answers:</w:t>
      </w:r>
      <w:r>
        <w:t xml:space="preserve"> </w:t>
      </w:r>
      <w:r>
        <w:rPr>
          <w:i/>
          <w:iCs/>
        </w:rPr>
        <w:t xml:space="preserve">“How was column</w:t>
      </w:r>
      <w:r>
        <w:rPr>
          <w:i/>
          <w:iCs/>
        </w:rPr>
        <w:t xml:space="preserve"> </w:t>
      </w:r>
      <w:r>
        <w:rPr>
          <w:rStyle w:val="VerbatimChar"/>
          <w:i/>
          <w:iCs/>
        </w:rPr>
        <w:t xml:space="preserve">a</w:t>
      </w:r>
      <w:r>
        <w:rPr>
          <w:i/>
          <w:iCs/>
        </w:rPr>
        <w:t xml:space="preserve"> </w:t>
      </w:r>
      <w:r>
        <w:rPr>
          <w:i/>
          <w:iCs/>
        </w:rPr>
        <w:t xml:space="preserve">from table</w:t>
      </w:r>
      <w:r>
        <w:rPr>
          <w:i/>
          <w:iCs/>
        </w:rPr>
        <w:t xml:space="preserve"> </w:t>
      </w:r>
      <w:r>
        <w:rPr>
          <w:rStyle w:val="VerbatimChar"/>
          <w:i/>
          <w:iCs/>
        </w:rPr>
        <w:t xml:space="preserve">tab1</w:t>
      </w:r>
      <w:r>
        <w:rPr>
          <w:i/>
          <w:iCs/>
        </w:rPr>
        <w:t xml:space="preserve"> </w:t>
      </w:r>
      <w:r>
        <w:rPr>
          <w:i/>
          <w:iCs/>
        </w:rPr>
        <w:t xml:space="preserve">used in this query — what kinds of actions did it participate in, and how did its value propagate through aliasing and nested queries?”</w:t>
      </w:r>
      <w:r>
        <w:t xml:space="preserve"> </w:t>
      </w:r>
      <w:r>
        <w:t xml:space="preserve">It is the</w:t>
      </w:r>
      <w:r>
        <w:t xml:space="preserve"> </w:t>
      </w:r>
      <w:r>
        <w:rPr>
          <w:b/>
          <w:bCs/>
        </w:rPr>
        <w:t xml:space="preserve">inverse</w:t>
      </w:r>
      <w:r>
        <w:t xml:space="preserve"> </w:t>
      </w:r>
      <w:r>
        <w:t xml:space="preserve">of</w:t>
      </w:r>
      <w:r>
        <w:t xml:space="preserve"> </w:t>
      </w:r>
      <w:hyperlink w:anchor="X45d2632ff1b221ae58c14109611a6cdaa969430">
        <w:r>
          <w:rPr>
            <w:rStyle w:val="Hyperlink"/>
          </w:rPr>
          <w:t xml:space="preserve">Recursive column tracing</w:t>
        </w:r>
      </w:hyperlink>
      <w:r>
        <w:t xml:space="preserve">: recursive tracing holds a</w:t>
      </w:r>
      <w:r>
        <w:t xml:space="preserve"> </w:t>
      </w:r>
      <w:r>
        <w:rPr>
          <w:rStyle w:val="VerbatimChar"/>
        </w:rPr>
        <w:t xml:space="preserve">{name, table_ref}</w:t>
      </w:r>
      <w:r>
        <w:t xml:space="preserve"> </w:t>
      </w:r>
      <w:r>
        <w:t xml:space="preserve">and walks</w:t>
      </w:r>
      <w:r>
        <w:t xml:space="preserve"> </w:t>
      </w:r>
      <w:r>
        <w:rPr>
          <w:b/>
          <w:bCs/>
        </w:rPr>
        <w:t xml:space="preserve">down</w:t>
      </w:r>
      <w:r>
        <w:t xml:space="preserve"> </w:t>
      </w:r>
      <w:r>
        <w:t xml:space="preserve">to physical leaves; impact tracing holds a physical leaf and walks</w:t>
      </w:r>
      <w:r>
        <w:t xml:space="preserve"> </w:t>
      </w:r>
      <w:r>
        <w:rPr>
          <w:b/>
          <w:bCs/>
        </w:rPr>
        <w:t xml:space="preserve">up</w:t>
      </w:r>
      <w:r>
        <w:t xml:space="preserve"> </w:t>
      </w:r>
      <w:r>
        <w:t xml:space="preserve">through derived references and scope boundaries.</w:t>
      </w:r>
    </w:p>
    <w:p>
      <w:pPr>
        <w:pStyle w:val="BodyText"/>
      </w:pPr>
      <w:r>
        <w:t xml:space="preserve">A single physical column may participate in</w:t>
      </w:r>
      <w:r>
        <w:t xml:space="preserve"> </w:t>
      </w:r>
      <w:r>
        <w:rPr>
          <w:b/>
          <w:bCs/>
        </w:rPr>
        <w:t xml:space="preserve">many actions at once</w:t>
      </w:r>
      <w:r>
        <w:t xml:space="preserve"> </w:t>
      </w:r>
      <w:r>
        <w:t xml:space="preserve">in the same scope (for example, exported in</w:t>
      </w:r>
      <w:r>
        <w:t xml:space="preserve"> </w:t>
      </w:r>
      <w:r>
        <w:rPr>
          <w:rStyle w:val="VerbatimChar"/>
        </w:rPr>
        <w:t xml:space="preserve">interface</w:t>
      </w:r>
      <w:r>
        <w:t xml:space="preserve">, used in</w:t>
      </w:r>
      <w:r>
        <w:t xml:space="preserve"> </w:t>
      </w:r>
      <w:r>
        <w:rPr>
          <w:rStyle w:val="VerbatimChar"/>
        </w:rPr>
        <w:t xml:space="preserve">filters</w:t>
      </w:r>
      <w:r>
        <w:t xml:space="preserve">, and listed in</w:t>
      </w:r>
      <w:r>
        <w:t xml:space="preserve"> </w:t>
      </w:r>
      <w:r>
        <w:rPr>
          <w:rStyle w:val="VerbatimChar"/>
        </w:rPr>
        <w:t xml:space="preserve">grouped_by</w:t>
      </w:r>
      <w:r>
        <w:t xml:space="preserve">). Record each action separately — do not collapse them into one “usage” label. See</w:t>
      </w:r>
      <w:r>
        <w:t xml:space="preserve"> </w:t>
      </w:r>
      <w:hyperlink w:anchor="X3a009f608acb7da07d10be6e3fb48f594c13282">
        <w:r>
          <w:rPr>
            <w:rStyle w:val="Hyperlink"/>
          </w:rPr>
          <w:t xml:space="preserve">§2 Participation roles</w:t>
        </w:r>
      </w:hyperlink>
      <w:r>
        <w:t xml:space="preserve">.</w:t>
      </w:r>
    </w:p>
    <w:bookmarkStart w:id="45" w:name="quick-recipe"/>
    <w:p>
      <w:pPr>
        <w:pStyle w:val="Heading3"/>
      </w:pPr>
      <w:r>
        <w:t xml:space="preserve">1. Quick recipe</w:t>
      </w:r>
    </w:p>
    <w:p>
      <w:pPr>
        <w:pStyle w:val="Compact"/>
        <w:numPr>
          <w:ilvl w:val="0"/>
          <w:numId w:val="1046"/>
        </w:numPr>
      </w:pPr>
      <w:r>
        <w:rPr>
          <w:b/>
          <w:bCs/>
        </w:rPr>
        <w:t xml:space="preserve">Anchor</w:t>
      </w:r>
      <w:r>
        <w:t xml:space="preserve"> </w:t>
      </w:r>
      <w:r>
        <w:t xml:space="preserve">on</w:t>
      </w:r>
      <w:r>
        <w:t xml:space="preserve"> </w:t>
      </w:r>
      <w:r>
        <w:rPr>
          <w:rStyle w:val="VerbatimChar"/>
        </w:rPr>
        <w:t xml:space="preserve">{physical_table, column}</w:t>
      </w:r>
      <w:r>
        <w:t xml:space="preserve"> </w:t>
      </w:r>
      <w:r>
        <w:t xml:space="preserve">using the global</w:t>
      </w:r>
      <w:r>
        <w:t xml:space="preserve"> </w:t>
      </w:r>
      <w:r>
        <w:rPr>
          <w:b/>
          <w:bCs/>
        </w:rPr>
        <w:t xml:space="preserve">table dictionary</w:t>
      </w:r>
      <w:r>
        <w:t xml:space="preserve"> </w:t>
      </w:r>
      <w:r>
        <w:t xml:space="preserve">token proof (e.g. </w:t>
      </w:r>
      <w:r>
        <w:rPr>
          <w:rStyle w:val="VerbatimChar"/>
        </w:rPr>
        <w:t xml:space="preserve">table_dictionary["tab1"]["a"]</w:t>
      </w:r>
      <w:r>
        <w:t xml:space="preserve">).</w:t>
      </w:r>
    </w:p>
    <w:p>
      <w:pPr>
        <w:pStyle w:val="Compact"/>
        <w:numPr>
          <w:ilvl w:val="0"/>
          <w:numId w:val="1046"/>
        </w:numPr>
      </w:pPr>
      <w:r>
        <w:rPr>
          <w:b/>
          <w:bCs/>
        </w:rPr>
        <w:t xml:space="preserve">Find leaf introduction sites</w:t>
      </w:r>
      <w:r>
        <w:t xml:space="preserve"> </w:t>
      </w:r>
      <w:r>
        <w:t xml:space="preserve">— every</w:t>
      </w:r>
      <w:r>
        <w:t xml:space="preserve"> </w:t>
      </w:r>
      <w:r>
        <w:rPr>
          <w:rStyle w:val="VerbatimChar"/>
        </w:rPr>
        <w:t xml:space="preserve">def_*</w:t>
      </w:r>
      <w:r>
        <w:t xml:space="preserve"> </w:t>
      </w:r>
      <w:r>
        <w:t xml:space="preserve">scope whose local</w:t>
      </w:r>
      <w:r>
        <w:t xml:space="preserve"> </w:t>
      </w:r>
      <w:r>
        <w:rPr>
          <w:rStyle w:val="VerbatimChar"/>
          <w:b/>
          <w:bCs/>
        </w:rPr>
        <w:t xml:space="preserve">table_dictionary[anchor.table][anchor.column]</w:t>
      </w:r>
      <w:r>
        <w:t xml:space="preserve"> </w:t>
      </w:r>
      <w:r>
        <w:t xml:space="preserve">carries tokens (the innermost scopes that read the physical column directly). See</w:t>
      </w:r>
      <w:r>
        <w:t xml:space="preserve"> </w:t>
      </w:r>
      <w:hyperlink w:anchor="X55389e114cb478bda91f4fa1de530cc1c7e6c72">
        <w:r>
          <w:rPr>
            <w:rStyle w:val="Hyperlink"/>
          </w:rPr>
          <w:t xml:space="preserve">§5 Leaf introduction sites</w:t>
        </w:r>
      </w:hyperlink>
      <w:r>
        <w:t xml:space="preserve">.</w:t>
      </w:r>
    </w:p>
    <w:p>
      <w:pPr>
        <w:pStyle w:val="Compact"/>
        <w:numPr>
          <w:ilvl w:val="0"/>
          <w:numId w:val="1046"/>
        </w:numPr>
      </w:pPr>
      <w:r>
        <w:t xml:space="preserve">At each introduction scope,</w:t>
      </w:r>
      <w:r>
        <w:t xml:space="preserve"> </w:t>
      </w:r>
      <w:r>
        <w:rPr>
          <w:b/>
          <w:bCs/>
        </w:rPr>
        <w:t xml:space="preserve">scan all role buckets</w:t>
      </w:r>
      <w:r>
        <w:t xml:space="preserve"> </w:t>
      </w:r>
      <w:r>
        <w:t xml:space="preserve">for references matching the anchor (see</w:t>
      </w:r>
      <w:r>
        <w:t xml:space="preserve"> </w:t>
      </w:r>
      <w:hyperlink w:anchor="Xd3ef02b7e17b92f606177d313c6969f5387e72c">
        <w:r>
          <w:rPr>
            <w:rStyle w:val="Hyperlink"/>
          </w:rPr>
          <w:t xml:space="preserve">§6 Matching references</w:t>
        </w:r>
      </w:hyperlink>
      <w:r>
        <w:t xml:space="preserve">). Each match is an</w:t>
      </w:r>
      <w:r>
        <w:t xml:space="preserve"> </w:t>
      </w:r>
      <w:r>
        <w:rPr>
          <w:b/>
          <w:bCs/>
        </w:rPr>
        <w:t xml:space="preserve">impact site</w:t>
      </w:r>
      <w:r>
        <w:t xml:space="preserve"> </w:t>
      </w:r>
      <w:r>
        <w:t xml:space="preserve">with a</w:t>
      </w:r>
      <w:r>
        <w:t xml:space="preserve"> </w:t>
      </w:r>
      <w:r>
        <w:rPr>
          <w:b/>
          <w:bCs/>
        </w:rPr>
        <w:t xml:space="preserve">participation role</w:t>
      </w:r>
      <w:r>
        <w:t xml:space="preserve"> </w:t>
      </w:r>
      <w:r>
        <w:t xml:space="preserve">(see</w:t>
      </w:r>
      <w:r>
        <w:t xml:space="preserve"> </w:t>
      </w:r>
      <w:hyperlink w:anchor="X3a009f608acb7da07d10be6e3fb48f594c13282">
        <w:r>
          <w:rPr>
            <w:rStyle w:val="Hyperlink"/>
          </w:rPr>
          <w:t xml:space="preserve">§2</w:t>
        </w:r>
      </w:hyperlink>
      <w:r>
        <w:t xml:space="preserve">).</w:t>
      </w:r>
    </w:p>
    <w:p>
      <w:pPr>
        <w:pStyle w:val="Compact"/>
        <w:numPr>
          <w:ilvl w:val="0"/>
          <w:numId w:val="1046"/>
        </w:numPr>
      </w:pPr>
      <w:r>
        <w:t xml:space="preserve">When the anchor appears in</w:t>
      </w:r>
      <w:r>
        <w:t xml:space="preserve"> </w:t>
      </w:r>
      <w:r>
        <w:rPr>
          <w:rStyle w:val="VerbatimChar"/>
          <w:b/>
          <w:bCs/>
        </w:rPr>
        <w:t xml:space="preserve">interface.&lt;out_col&gt;</w:t>
      </w:r>
      <w:r>
        <w:t xml:space="preserve"> </w:t>
      </w:r>
      <w:r>
        <w:t xml:space="preserve">dependency lists, record the action</w:t>
      </w:r>
      <w:r>
        <w:t xml:space="preserve"> </w:t>
      </w:r>
      <w:r>
        <w:rPr>
          <w:i/>
          <w:iCs/>
        </w:rPr>
        <w:t xml:space="preserve">“feeds output</w:t>
      </w:r>
      <w:r>
        <w:rPr>
          <w:i/>
          <w:iCs/>
        </w:rPr>
        <w:t xml:space="preserve"> </w:t>
      </w:r>
      <w:r>
        <w:rPr>
          <w:rStyle w:val="VerbatimChar"/>
          <w:i/>
          <w:iCs/>
        </w:rPr>
        <w:t xml:space="preserve">&lt;out_col&gt;</w:t>
      </w:r>
      <w:r>
        <w:rPr>
          <w:i/>
          <w:iCs/>
        </w:rPr>
        <w:t xml:space="preserve">”</w:t>
      </w:r>
      <w:r>
        <w:t xml:space="preserve"> </w:t>
      </w:r>
      <w:r>
        <w:t xml:space="preserve">and enqueue</w:t>
      </w:r>
      <w:r>
        <w:t xml:space="preserve"> </w:t>
      </w:r>
      <w:r>
        <w:rPr>
          <w:rStyle w:val="VerbatimChar"/>
          <w:b/>
          <w:bCs/>
        </w:rPr>
        <w:t xml:space="preserve">&lt;out_col&gt;</w:t>
      </w:r>
      <w:r>
        <w:rPr>
          <w:b/>
          <w:bCs/>
        </w:rPr>
        <w:t xml:space="preserve"> </w:t>
      </w:r>
      <w:r>
        <w:rPr>
          <w:b/>
          <w:bCs/>
        </w:rPr>
        <w:t xml:space="preserve">as a derived reference</w:t>
      </w:r>
      <w:r>
        <w:t xml:space="preserve"> </w:t>
      </w:r>
      <w:r>
        <w:t xml:space="preserve">at this scope.</w:t>
      </w:r>
    </w:p>
    <w:p>
      <w:pPr>
        <w:pStyle w:val="Compact"/>
        <w:numPr>
          <w:ilvl w:val="0"/>
          <w:numId w:val="1046"/>
        </w:numPr>
      </w:pPr>
      <w:r>
        <w:rPr>
          <w:b/>
          <w:bCs/>
        </w:rPr>
        <w:t xml:space="preserve">Walk upward</w:t>
      </w:r>
      <w:r>
        <w:t xml:space="preserve"> </w:t>
      </w:r>
      <w:r>
        <w:t xml:space="preserve">through the</w:t>
      </w:r>
      <w:r>
        <w:t xml:space="preserve"> </w:t>
      </w:r>
      <w:hyperlink w:anchor="Xb6bc2b680bb9af52c5a0e5544193069a66419f5">
        <w:r>
          <w:rPr>
            <w:rStyle w:val="Hyperlink"/>
          </w:rPr>
          <w:t xml:space="preserve">reverse alternation pattern</w:t>
        </w:r>
      </w:hyperlink>
      <w:r>
        <w:t xml:space="preserve">: for each derived reference</w:t>
      </w:r>
      <w:r>
        <w:t xml:space="preserve"> </w:t>
      </w:r>
      <w:r>
        <w:rPr>
          <w:rStyle w:val="VerbatimChar"/>
        </w:rPr>
        <w:t xml:space="preserve">{name=&lt;out_col&gt;, table_ref=&lt;alias&gt;}</w:t>
      </w:r>
      <w:r>
        <w:t xml:space="preserve">, open the</w:t>
      </w:r>
      <w:r>
        <w:t xml:space="preserve"> </w:t>
      </w:r>
      <w:r>
        <w:rPr>
          <w:b/>
          <w:bCs/>
        </w:rPr>
        <w:t xml:space="preserve">parent</w:t>
      </w:r>
      <w:r>
        <w:t xml:space="preserve"> </w:t>
      </w:r>
      <w:r>
        <w:t xml:space="preserve">scope where</w:t>
      </w:r>
      <w:r>
        <w:t xml:space="preserve"> </w:t>
      </w:r>
      <w:r>
        <w:rPr>
          <w:rStyle w:val="VerbatimChar"/>
        </w:rPr>
        <w:t xml:space="preserve">table_alias[&lt;alias&gt;]</w:t>
      </w:r>
      <w:r>
        <w:t xml:space="preserve"> </w:t>
      </w:r>
      <w:r>
        <w:t xml:space="preserve">points at the child scope; scan parent buckets for uses of that derived name; repeat until the statement root.</w:t>
      </w:r>
    </w:p>
    <w:p>
      <w:pPr>
        <w:pStyle w:val="Compact"/>
        <w:numPr>
          <w:ilvl w:val="0"/>
          <w:numId w:val="1046"/>
        </w:numPr>
      </w:pPr>
      <w:r>
        <w:rPr>
          <w:b/>
          <w:bCs/>
        </w:rPr>
        <w:t xml:space="preserve">Walk downward</w:t>
      </w:r>
      <w:r>
        <w:t xml:space="preserve"> </w:t>
      </w:r>
      <w:r>
        <w:t xml:space="preserve">into child</w:t>
      </w:r>
      <w:r>
        <w:t xml:space="preserve"> </w:t>
      </w:r>
      <w:r>
        <w:rPr>
          <w:rStyle w:val="VerbatimChar"/>
        </w:rPr>
        <w:t xml:space="preserve">def_queryN</w:t>
      </w:r>
      <w:r>
        <w:t xml:space="preserve"> </w:t>
      </w:r>
      <w:r>
        <w:t xml:space="preserve">scopes visible through</w:t>
      </w:r>
      <w:r>
        <w:t xml:space="preserve"> </w:t>
      </w:r>
      <w:r>
        <w:rPr>
          <w:rStyle w:val="VerbatimChar"/>
        </w:rPr>
        <w:t xml:space="preserve">table_alias</w:t>
      </w:r>
      <w:r>
        <w:t xml:space="preserve"> </w:t>
      </w:r>
      <w:r>
        <w:t xml:space="preserve">/</w:t>
      </w:r>
      <w:r>
        <w:t xml:space="preserve"> </w:t>
      </w:r>
      <w:r>
        <w:rPr>
          <w:rStyle w:val="VerbatimChar"/>
        </w:rPr>
        <w:t xml:space="preserve">context_list</w:t>
      </w:r>
      <w:r>
        <w:t xml:space="preserve"> </w:t>
      </w:r>
      <w:r>
        <w:t xml:space="preserve">when the parent consumes only the child’s output — the same physical column may be read and acted on at multiple nesting depths.</w:t>
      </w:r>
    </w:p>
    <w:p>
      <w:pPr>
        <w:pStyle w:val="Compact"/>
        <w:numPr>
          <w:ilvl w:val="0"/>
          <w:numId w:val="1046"/>
        </w:numPr>
      </w:pPr>
      <w:r>
        <w:t xml:space="preserve">On every scope visited, scan</w:t>
      </w:r>
      <w:r>
        <w:t xml:space="preserve"> </w:t>
      </w:r>
      <w:r>
        <w:rPr>
          <w:rStyle w:val="VerbatimChar"/>
          <w:b/>
          <w:bCs/>
        </w:rPr>
        <w:t xml:space="preserve">dependent_queries</w:t>
      </w:r>
      <w:r>
        <w:t xml:space="preserve">: open nested</w:t>
      </w:r>
      <w:r>
        <w:t xml:space="preserve"> </w:t>
      </w:r>
      <w:r>
        <w:rPr>
          <w:rStyle w:val="VerbatimChar"/>
        </w:rPr>
        <w:t xml:space="preserve">def_queryN</w:t>
      </w:r>
      <w:r>
        <w:t xml:space="preserve"> </w:t>
      </w:r>
      <w:r>
        <w:t xml:space="preserve">children and collect</w:t>
      </w:r>
      <w:r>
        <w:t xml:space="preserve"> </w:t>
      </w:r>
      <w:r>
        <w:rPr>
          <w:b/>
          <w:bCs/>
        </w:rPr>
        <w:t xml:space="preserve">correlated</w:t>
      </w:r>
      <w:r>
        <w:t xml:space="preserve"> </w:t>
      </w:r>
      <w:r>
        <w:t xml:space="preserve">inner uses of the anchor (outer physical table visible inside the subquery body).</w:t>
      </w:r>
    </w:p>
    <w:p>
      <w:pPr>
        <w:pStyle w:val="Compact"/>
        <w:numPr>
          <w:ilvl w:val="0"/>
          <w:numId w:val="1046"/>
        </w:numPr>
      </w:pPr>
      <w:r>
        <w:t xml:space="preserve">Emit a</w:t>
      </w:r>
      <w:r>
        <w:t xml:space="preserve"> </w:t>
      </w:r>
      <w:r>
        <w:rPr>
          <w:b/>
          <w:bCs/>
        </w:rPr>
        <w:t xml:space="preserve">fan-out report</w:t>
      </w:r>
      <w:r>
        <w:t xml:space="preserve"> </w:t>
      </w:r>
      <w:r>
        <w:t xml:space="preserve">rooted at the physical origin, with sibling branches per action and per propagation path (see</w:t>
      </w:r>
      <w:r>
        <w:t xml:space="preserve"> </w:t>
      </w:r>
      <w:hyperlink w:anchor="X593ba1c228420cac1800653606854e92d426c62">
        <w:r>
          <w:rPr>
            <w:rStyle w:val="Hyperlink"/>
          </w:rPr>
          <w:t xml:space="preserve">§10 Report shape</w:t>
        </w:r>
      </w:hyperlink>
      <w:r>
        <w:t xml:space="preserve">).</w:t>
      </w:r>
    </w:p>
    <w:bookmarkEnd w:id="45"/>
    <w:bookmarkStart w:id="46" w:name="X77c1abbc73cab3a7e9dd81a10abd579f5b2c85a"/>
    <w:p>
      <w:pPr>
        <w:pStyle w:val="Heading3"/>
      </w:pPr>
      <w:r>
        <w:t xml:space="preserve">2. Participation roles (what actions to record)</w:t>
      </w:r>
    </w:p>
    <w:p>
      <w:pPr>
        <w:pStyle w:val="FirstParagraph"/>
      </w:pPr>
      <w:r>
        <w:t xml:space="preserve">When a bucket reference matches the anchor, attach a</w:t>
      </w:r>
      <w:r>
        <w:t xml:space="preserve"> </w:t>
      </w:r>
      <w:r>
        <w:rPr>
          <w:b/>
          <w:bCs/>
        </w:rPr>
        <w:t xml:space="preserve">participation role</w:t>
      </w:r>
      <w:r>
        <w:t xml:space="preserve"> </w:t>
      </w:r>
      <w:r>
        <w:t xml:space="preserve">— a plain-language label for the SQL action that column performed at that site. Use the bucket as the primary classifier; refine with context (LHS key on</w:t>
      </w:r>
      <w:r>
        <w:t xml:space="preserve"> </w:t>
      </w:r>
      <w:r>
        <w:rPr>
          <w:rStyle w:val="VerbatimChar"/>
        </w:rPr>
        <w:t xml:space="preserve">assignments</w:t>
      </w:r>
      <w:r>
        <w:t xml:space="preserve">, output column name on</w:t>
      </w:r>
      <w:r>
        <w:t xml:space="preserve"> </w:t>
      </w:r>
      <w:r>
        <w:rPr>
          <w:rStyle w:val="VerbatimChar"/>
        </w:rPr>
        <w:t xml:space="preserve">interface</w:t>
      </w:r>
      <w:r>
        <w:t xml:space="preserve">,</w:t>
      </w:r>
      <w:r>
        <w:t xml:space="preserve"> </w:t>
      </w:r>
      <w:r>
        <w:rPr>
          <w:rStyle w:val="VerbatimChar"/>
        </w:rPr>
        <w:t xml:space="preserve">dependent_queries.type</w:t>
      </w:r>
      <w:r>
        <w:t xml:space="preserve">, modifier bucket on</w:t>
      </w:r>
      <w:r>
        <w:t xml:space="preserve"> </w:t>
      </w:r>
      <w:r>
        <w:rPr>
          <w:rStyle w:val="VerbatimChar"/>
        </w:rPr>
        <w:t xml:space="preserve">derivation</w:t>
      </w:r>
      <w:r>
        <w:t xml:space="preserve">).</w:t>
      </w:r>
    </w:p>
    <w:tbl>
      <w:tblPr>
        <w:tblStyle w:val="Table"/>
        <w:tblW w:type="pct" w:w="5000"/>
        <w:tblLayout w:type="fixed"/>
        <w:tblLook w:firstRow="1" w:lastRow="0" w:firstColumn="0" w:lastColumn="0" w:noHBand="0" w:noVBand="0" w:val="0020"/>
      </w:tblPr>
      <w:tblGrid>
        <w:gridCol w:w="1218"/>
        <w:gridCol w:w="4264"/>
        <w:gridCol w:w="2436"/>
      </w:tblGrid>
      <w:tr>
        <w:trPr>
          <w:tblHeader w:val="on"/>
        </w:trPr>
        <w:tc>
          <w:tcPr/>
          <w:p>
            <w:pPr>
              <w:pStyle w:val="Compact"/>
            </w:pPr>
            <w:r>
              <w:t xml:space="preserve">Bucket</w:t>
            </w:r>
          </w:p>
        </w:tc>
        <w:tc>
          <w:tcPr/>
          <w:p>
            <w:pPr>
              <w:pStyle w:val="Compact"/>
            </w:pPr>
            <w:r>
              <w:t xml:space="preserve">Participation role (action)</w:t>
            </w:r>
          </w:p>
        </w:tc>
        <w:tc>
          <w:tcPr/>
          <w:p>
            <w:pPr>
              <w:pStyle w:val="Compact"/>
            </w:pPr>
            <w:r>
              <w:t xml:space="preserve">What to record</w:t>
            </w:r>
          </w:p>
        </w:tc>
      </w:tr>
      <w:tr>
        <w:tc>
          <w:tcPr/>
          <w:p>
            <w:pPr>
              <w:pStyle w:val="Compact"/>
            </w:pPr>
            <w:r>
              <w:rPr>
                <w:rStyle w:val="VerbatimChar"/>
                <w:b/>
                <w:bCs/>
              </w:rPr>
              <w:t xml:space="preserve">table_dictionary</w:t>
            </w:r>
          </w:p>
        </w:tc>
        <w:tc>
          <w:tcPr/>
          <w:p>
            <w:pPr>
              <w:pStyle w:val="Compact"/>
            </w:pPr>
            <w:r>
              <w:rPr>
                <w:b/>
                <w:bCs/>
              </w:rPr>
              <w:t xml:space="preserve">Physical read</w:t>
            </w:r>
          </w:p>
        </w:tc>
        <w:tc>
          <w:tcPr/>
          <w:p>
            <w:pPr>
              <w:pStyle w:val="Compact"/>
            </w:pPr>
            <w:r>
              <w:t xml:space="preserve">Direct touch — column token collected while walking this scope (proof of introduction)</w:t>
            </w:r>
          </w:p>
        </w:tc>
      </w:tr>
      <w:tr>
        <w:tc>
          <w:tcPr/>
          <w:p>
            <w:pPr>
              <w:pStyle w:val="Compact"/>
            </w:pPr>
            <w:r>
              <w:rPr>
                <w:rStyle w:val="VerbatimChar"/>
                <w:b/>
                <w:bCs/>
              </w:rPr>
              <w:t xml:space="preserve">interface</w:t>
            </w:r>
            <w:r>
              <w:t xml:space="preserve"> </w:t>
            </w:r>
            <w:r>
              <w:t xml:space="preserve">(as dependency)</w:t>
            </w:r>
          </w:p>
        </w:tc>
        <w:tc>
          <w:tcPr/>
          <w:p>
            <w:pPr>
              <w:pStyle w:val="Compact"/>
            </w:pPr>
            <w:r>
              <w:rPr>
                <w:b/>
                <w:bCs/>
              </w:rPr>
              <w:t xml:space="preserve">Input to output expression</w:t>
            </w:r>
          </w:p>
        </w:tc>
        <w:tc>
          <w:tcPr/>
          <w:p>
            <w:pPr>
              <w:pStyle w:val="Compact"/>
            </w:pPr>
            <w:r>
              <w:t xml:space="preserve">Anchor feeds output column</w:t>
            </w:r>
            <w:r>
              <w:t xml:space="preserve"> </w:t>
            </w:r>
            <w:r>
              <w:rPr>
                <w:rStyle w:val="VerbatimChar"/>
              </w:rPr>
              <w:t xml:space="preserve">&lt;out_col&gt;</w:t>
            </w:r>
            <w:r>
              <w:t xml:space="preserve"> </w:t>
            </w:r>
            <w:r>
              <w:t xml:space="preserve">— record</w:t>
            </w:r>
            <w:r>
              <w:t xml:space="preserve"> </w:t>
            </w:r>
            <w:r>
              <w:rPr>
                <w:rStyle w:val="VerbatimChar"/>
              </w:rPr>
              <w:t xml:space="preserve">{action: "feeds_output", output: "&lt;out_col&gt;"}</w:t>
            </w:r>
          </w:p>
        </w:tc>
      </w:tr>
      <w:tr>
        <w:tc>
          <w:tcPr/>
          <w:p>
            <w:pPr>
              <w:pStyle w:val="Compact"/>
            </w:pPr>
            <w:r>
              <w:rPr>
                <w:rStyle w:val="VerbatimChar"/>
                <w:b/>
                <w:bCs/>
              </w:rPr>
              <w:t xml:space="preserve">interface</w:t>
            </w:r>
            <w:r>
              <w:t xml:space="preserve"> </w:t>
            </w:r>
            <w:r>
              <w:t xml:space="preserve">(output key equals anchor column, pass-through)</w:t>
            </w:r>
          </w:p>
        </w:tc>
        <w:tc>
          <w:tcPr/>
          <w:p>
            <w:pPr>
              <w:pStyle w:val="Compact"/>
            </w:pPr>
            <w:r>
              <w:rPr>
                <w:b/>
                <w:bCs/>
              </w:rPr>
              <w:t xml:space="preserve">Pass-through export</w:t>
            </w:r>
          </w:p>
        </w:tc>
        <w:tc>
          <w:tcPr/>
          <w:p>
            <w:pPr>
              <w:pStyle w:val="Compact"/>
            </w:pPr>
            <w:r>
              <w:t xml:space="preserve">Column exported under same or aliased name without intermediate rewrite</w:t>
            </w:r>
          </w:p>
        </w:tc>
      </w:tr>
      <w:tr>
        <w:tc>
          <w:tcPr/>
          <w:p>
            <w:pPr>
              <w:pStyle w:val="Compact"/>
            </w:pPr>
            <w:r>
              <w:rPr>
                <w:rStyle w:val="VerbatimChar"/>
                <w:b/>
                <w:bCs/>
              </w:rPr>
              <w:t xml:space="preserve">filters</w:t>
            </w:r>
          </w:p>
        </w:tc>
        <w:tc>
          <w:tcPr/>
          <w:p>
            <w:pPr>
              <w:pStyle w:val="Compact"/>
            </w:pPr>
            <w:r>
              <w:rPr>
                <w:b/>
                <w:bCs/>
              </w:rPr>
              <w:t xml:space="preserve">Row restriction</w:t>
            </w:r>
          </w:p>
        </w:tc>
        <w:tc>
          <w:tcPr/>
          <w:p>
            <w:pPr>
              <w:pStyle w:val="Compact"/>
            </w:pPr>
            <w:r>
              <w:t xml:space="preserve">Predicate operand — WHERE, HAVING, QUALIFY, JOIN ON, or EXISTS/IN correlation site</w:t>
            </w:r>
          </w:p>
        </w:tc>
      </w:tr>
      <w:tr>
        <w:tc>
          <w:tcPr/>
          <w:p>
            <w:pPr>
              <w:pStyle w:val="Compact"/>
            </w:pPr>
            <w:r>
              <w:rPr>
                <w:rStyle w:val="VerbatimChar"/>
                <w:b/>
                <w:bCs/>
              </w:rPr>
              <w:t xml:space="preserve">grouped_by</w:t>
            </w:r>
          </w:p>
        </w:tc>
        <w:tc>
          <w:tcPr/>
          <w:p>
            <w:pPr>
              <w:pStyle w:val="Compact"/>
            </w:pPr>
            <w:r>
              <w:rPr>
                <w:b/>
                <w:bCs/>
              </w:rPr>
              <w:t xml:space="preserve">Grouping key</w:t>
            </w:r>
          </w:p>
        </w:tc>
        <w:tc>
          <w:tcPr/>
          <w:p>
            <w:pPr>
              <w:pStyle w:val="Compact"/>
            </w:pPr>
            <w:r>
              <w:t xml:space="preserve">Column participates in GROUP BY / aggregation partition</w:t>
            </w:r>
          </w:p>
        </w:tc>
      </w:tr>
      <w:tr>
        <w:tc>
          <w:tcPr/>
          <w:p>
            <w:pPr>
              <w:pStyle w:val="Compact"/>
            </w:pPr>
            <w:r>
              <w:rPr>
                <w:rStyle w:val="VerbatimChar"/>
                <w:b/>
                <w:bCs/>
              </w:rPr>
              <w:t xml:space="preserve">ordered_by</w:t>
            </w:r>
          </w:p>
        </w:tc>
        <w:tc>
          <w:tcPr/>
          <w:p>
            <w:pPr>
              <w:pStyle w:val="Compact"/>
            </w:pPr>
            <w:r>
              <w:rPr>
                <w:b/>
                <w:bCs/>
              </w:rPr>
              <w:t xml:space="preserve">Sort key</w:t>
            </w:r>
          </w:p>
        </w:tc>
        <w:tc>
          <w:tcPr/>
          <w:p>
            <w:pPr>
              <w:pStyle w:val="Compact"/>
            </w:pPr>
            <w:r>
              <w:t xml:space="preserve">Column participates in query-level ORDER BY</w:t>
            </w:r>
          </w:p>
        </w:tc>
      </w:tr>
      <w:tr>
        <w:tc>
          <w:tcPr/>
          <w:p>
            <w:pPr>
              <w:pStyle w:val="Compact"/>
            </w:pPr>
            <w:r>
              <w:rPr>
                <w:rStyle w:val="VerbatimChar"/>
                <w:b/>
                <w:bCs/>
              </w:rPr>
              <w:t xml:space="preserve">window_partition_by</w:t>
            </w:r>
          </w:p>
        </w:tc>
        <w:tc>
          <w:tcPr/>
          <w:p>
            <w:pPr>
              <w:pStyle w:val="Compact"/>
            </w:pPr>
            <w:r>
              <w:rPr>
                <w:b/>
                <w:bCs/>
              </w:rPr>
              <w:t xml:space="preserve">Window partition</w:t>
            </w:r>
          </w:p>
        </w:tc>
        <w:tc>
          <w:tcPr/>
          <w:p>
            <w:pPr>
              <w:pStyle w:val="Compact"/>
            </w:pPr>
            <w:r>
              <w:t xml:space="preserve">Column partitions an analytic window (</w:t>
            </w:r>
            <w:r>
              <w:rPr>
                <w:rStyle w:val="VerbatimChar"/>
              </w:rPr>
              <w:t xml:space="preserve">OVER (PARTITION BY …)</w:t>
            </w:r>
            <w:r>
              <w:t xml:space="preserve">)</w:t>
            </w:r>
          </w:p>
        </w:tc>
      </w:tr>
      <w:tr>
        <w:tc>
          <w:tcPr/>
          <w:p>
            <w:pPr>
              <w:pStyle w:val="Compact"/>
            </w:pPr>
            <w:r>
              <w:rPr>
                <w:rStyle w:val="VerbatimChar"/>
                <w:b/>
                <w:bCs/>
              </w:rPr>
              <w:t xml:space="preserve">window_ordered_by</w:t>
            </w:r>
          </w:p>
        </w:tc>
        <w:tc>
          <w:tcPr/>
          <w:p>
            <w:pPr>
              <w:pStyle w:val="Compact"/>
            </w:pPr>
            <w:r>
              <w:rPr>
                <w:b/>
                <w:bCs/>
              </w:rPr>
              <w:t xml:space="preserve">Window order</w:t>
            </w:r>
          </w:p>
        </w:tc>
        <w:tc>
          <w:tcPr/>
          <w:p>
            <w:pPr>
              <w:pStyle w:val="Compact"/>
            </w:pPr>
            <w:r>
              <w:t xml:space="preserve">Column orders rows within a window frame</w:t>
            </w:r>
          </w:p>
        </w:tc>
      </w:tr>
      <w:tr>
        <w:tc>
          <w:tcPr/>
          <w:p>
            <w:pPr>
              <w:pStyle w:val="Compact"/>
            </w:pPr>
            <w:r>
              <w:rPr>
                <w:rStyle w:val="VerbatimChar"/>
                <w:b/>
                <w:bCs/>
              </w:rPr>
              <w:t xml:space="preserve">assignments</w:t>
            </w:r>
          </w:p>
        </w:tc>
        <w:tc>
          <w:tcPr/>
          <w:p>
            <w:pPr>
              <w:pStyle w:val="Compact"/>
            </w:pPr>
            <w:r>
              <w:rPr>
                <w:b/>
                <w:bCs/>
              </w:rPr>
              <w:t xml:space="preserve">DML target update</w:t>
            </w:r>
          </w:p>
        </w:tc>
        <w:tc>
          <w:tcPr/>
          <w:p>
            <w:pPr>
              <w:pStyle w:val="Compact"/>
            </w:pPr>
            <w:r>
              <w:t xml:space="preserve">Anchor appears in RHS lineage for</w:t>
            </w:r>
            <w:r>
              <w:t xml:space="preserve"> </w:t>
            </w:r>
            <w:r>
              <w:rPr>
                <w:rStyle w:val="VerbatimChar"/>
              </w:rPr>
              <w:t xml:space="preserve">SET &lt;lhs&gt; = …</w:t>
            </w:r>
            <w:r>
              <w:t xml:space="preserve"> </w:t>
            </w:r>
            <w:r>
              <w:t xml:space="preserve">— record</w:t>
            </w:r>
            <w:r>
              <w:t xml:space="preserve"> </w:t>
            </w:r>
            <w:r>
              <w:rPr>
                <w:rStyle w:val="VerbatimChar"/>
              </w:rPr>
              <w:t xml:space="preserve">{action: "update_rhs", target_column: "&lt;lhs&gt;"}</w:t>
            </w:r>
          </w:p>
        </w:tc>
      </w:tr>
      <w:tr>
        <w:tc>
          <w:tcPr/>
          <w:p>
            <w:pPr>
              <w:pStyle w:val="Compact"/>
            </w:pPr>
            <w:r>
              <w:rPr>
                <w:rStyle w:val="VerbatimChar"/>
                <w:b/>
                <w:bCs/>
              </w:rPr>
              <w:t xml:space="preserve">derivation.source_columns</w:t>
            </w:r>
          </w:p>
        </w:tc>
        <w:tc>
          <w:tcPr/>
          <w:p>
            <w:pPr>
              <w:pStyle w:val="Compact"/>
            </w:pPr>
            <w:r>
              <w:rPr>
                <w:b/>
                <w:bCs/>
              </w:rPr>
              <w:t xml:space="preserve">Relational modifier operand</w:t>
            </w:r>
          </w:p>
        </w:tc>
        <w:tc>
          <w:tcPr/>
          <w:p>
            <w:pPr>
              <w:pStyle w:val="Compact"/>
            </w:pPr>
            <w:r>
              <w:t xml:space="preserve">PIVOT/UNPIVOT operand — record modifier bucket (</w:t>
            </w:r>
            <w:r>
              <w:rPr>
                <w:rStyle w:val="VerbatimChar"/>
              </w:rPr>
              <w:t xml:space="preserve">tuple_0</w:t>
            </w:r>
            <w:r>
              <w:t xml:space="preserve">,</w:t>
            </w:r>
            <w:r>
              <w:t xml:space="preserve"> </w:t>
            </w:r>
            <w:r>
              <w:rPr>
                <w:rStyle w:val="VerbatimChar"/>
              </w:rPr>
              <w:t xml:space="preserve">unpvt</w:t>
            </w:r>
            <w:r>
              <w:t xml:space="preserve">, …)</w:t>
            </w:r>
          </w:p>
        </w:tc>
      </w:tr>
      <w:tr>
        <w:tc>
          <w:tcPr/>
          <w:p>
            <w:pPr>
              <w:pStyle w:val="Compact"/>
            </w:pPr>
            <w:r>
              <w:rPr>
                <w:rStyle w:val="VerbatimChar"/>
                <w:b/>
                <w:bCs/>
              </w:rPr>
              <w:t xml:space="preserve">derivation.derived_columns</w:t>
            </w:r>
          </w:p>
        </w:tc>
        <w:tc>
          <w:tcPr/>
          <w:p>
            <w:pPr>
              <w:pStyle w:val="Compact"/>
            </w:pPr>
            <w:r>
              <w:rPr>
                <w:b/>
                <w:bCs/>
              </w:rPr>
              <w:t xml:space="preserve">Modifier-derived output</w:t>
            </w:r>
          </w:p>
        </w:tc>
        <w:tc>
          <w:tcPr/>
          <w:p>
            <w:pPr>
              <w:pStyle w:val="Compact"/>
            </w:pPr>
            <w:r>
              <w:t xml:space="preserve">Anchor operand fans out to derived column name — record derived name</w:t>
            </w:r>
          </w:p>
        </w:tc>
      </w:tr>
      <w:tr>
        <w:tc>
          <w:tcPr/>
          <w:p>
            <w:pPr>
              <w:pStyle w:val="Compact"/>
            </w:pPr>
            <w:r>
              <w:rPr>
                <w:rStyle w:val="VerbatimChar"/>
                <w:b/>
                <w:bCs/>
              </w:rPr>
              <w:t xml:space="preserve">dependent_queries</w:t>
            </w:r>
            <w:r>
              <w:t xml:space="preserve"> </w:t>
            </w:r>
            <w:r>
              <w:t xml:space="preserve">+ inner bucket</w:t>
            </w:r>
          </w:p>
        </w:tc>
        <w:tc>
          <w:tcPr/>
          <w:p>
            <w:pPr>
              <w:pStyle w:val="Compact"/>
            </w:pPr>
            <w:r>
              <w:rPr>
                <w:b/>
                <w:bCs/>
              </w:rPr>
              <w:t xml:space="preserve">Subquery participation</w:t>
            </w:r>
          </w:p>
        </w:tc>
        <w:tc>
          <w:tcPr/>
          <w:p>
            <w:pPr>
              <w:pStyle w:val="Compact"/>
            </w:pPr>
            <w:r>
              <w:t xml:space="preserve">Anchor used inside subquery body — record</w:t>
            </w:r>
            <w:r>
              <w:t xml:space="preserve"> </w:t>
            </w:r>
            <w:r>
              <w:rPr>
                <w:rStyle w:val="VerbatimChar"/>
              </w:rPr>
              <w:t xml:space="preserve">{subquery: "&lt;kind&gt;N", outer_type: "&lt;type&gt;", inner_bucket: "…"}</w:t>
            </w:r>
          </w:p>
        </w:tc>
      </w:tr>
      <w:tr>
        <w:tc>
          <w:tcPr/>
          <w:p>
            <w:pPr>
              <w:pStyle w:val="Compact"/>
            </w:pPr>
            <w:r>
              <w:t xml:space="preserve">Substitution object</w:t>
            </w:r>
          </w:p>
        </w:tc>
        <w:tc>
          <w:tcPr/>
          <w:p>
            <w:pPr>
              <w:pStyle w:val="Compact"/>
            </w:pPr>
            <w:r>
              <w:rPr>
                <w:b/>
                <w:bCs/>
              </w:rPr>
              <w:t xml:space="preserve">Substitution placeholder</w:t>
            </w:r>
          </w:p>
        </w:tc>
        <w:tc>
          <w:tcPr/>
          <w:p>
            <w:pPr>
              <w:pStyle w:val="Compact"/>
            </w:pPr>
            <w:r>
              <w:t xml:space="preserve">Bound or unbound</w:t>
            </w:r>
            <w:r>
              <w:t xml:space="preserve"> </w:t>
            </w:r>
            <w:r>
              <w:rPr>
                <w:rStyle w:val="VerbatimChar"/>
              </w:rPr>
              <w:t xml:space="preserve">substitution.name</w:t>
            </w:r>
            <w:r>
              <w:t xml:space="preserve"> </w:t>
            </w:r>
            <w:r>
              <w:t xml:space="preserve">matching anchor</w:t>
            </w:r>
          </w:p>
        </w:tc>
      </w:tr>
    </w:tbl>
    <w:p>
      <w:pPr>
        <w:pStyle w:val="BodyText"/>
      </w:pPr>
      <w:r>
        <w:rPr>
          <w:b/>
          <w:bCs/>
        </w:rPr>
        <w:t xml:space="preserve">Derived references:</w:t>
      </w:r>
      <w:r>
        <w:t xml:space="preserve"> </w:t>
      </w:r>
      <w:r>
        <w:t xml:space="preserve">Whenever</w:t>
      </w:r>
      <w:r>
        <w:t xml:space="preserve"> </w:t>
      </w:r>
      <w:r>
        <w:rPr>
          <w:rStyle w:val="VerbatimChar"/>
        </w:rPr>
        <w:t xml:space="preserve">interface.&lt;out_col&gt;</w:t>
      </w:r>
      <w:r>
        <w:t xml:space="preserve"> </w:t>
      </w:r>
      <w:r>
        <w:t xml:space="preserve">lists a dependency matching the anchor, treat</w:t>
      </w:r>
      <w:r>
        <w:t xml:space="preserve"> </w:t>
      </w:r>
      <w:r>
        <w:rPr>
          <w:rStyle w:val="VerbatimChar"/>
        </w:rPr>
        <w:t xml:space="preserve">&lt;out_col&gt;</w:t>
      </w:r>
      <w:r>
        <w:t xml:space="preserve"> </w:t>
      </w:r>
      <w:r>
        <w:t xml:space="preserve">as a</w:t>
      </w:r>
      <w:r>
        <w:t xml:space="preserve"> </w:t>
      </w:r>
      <w:r>
        <w:rPr>
          <w:b/>
          <w:bCs/>
        </w:rPr>
        <w:t xml:space="preserve">new name</w:t>
      </w:r>
      <w:r>
        <w:t xml:space="preserve"> </w:t>
      </w:r>
      <w:r>
        <w:t xml:space="preserve">for the same logical value at that scope. Parent scopes never see the physical</w:t>
      </w:r>
      <w:r>
        <w:t xml:space="preserve"> </w:t>
      </w:r>
      <w:r>
        <w:rPr>
          <w:rStyle w:val="VerbatimChar"/>
        </w:rPr>
        <w:t xml:space="preserve">{name=a, table_ref=tab1}</w:t>
      </w:r>
      <w:r>
        <w:t xml:space="preserve"> </w:t>
      </w:r>
      <w:r>
        <w:t xml:space="preserve">directly — they see</w:t>
      </w:r>
      <w:r>
        <w:t xml:space="preserve"> </w:t>
      </w:r>
      <w:r>
        <w:rPr>
          <w:rStyle w:val="VerbatimChar"/>
        </w:rPr>
        <w:t xml:space="preserve">{name=a, table_ref=sub}</w:t>
      </w:r>
      <w:r>
        <w:t xml:space="preserve"> </w:t>
      </w:r>
      <w:r>
        <w:t xml:space="preserve">where</w:t>
      </w:r>
      <w:r>
        <w:t xml:space="preserve"> </w:t>
      </w:r>
      <w:r>
        <w:rPr>
          <w:rStyle w:val="VerbatimChar"/>
        </w:rPr>
        <w:t xml:space="preserve">sub</w:t>
      </w:r>
      <w:r>
        <w:t xml:space="preserve"> </w:t>
      </w:r>
      <w:r>
        <w:t xml:space="preserve">aliases the child. Upward propagation always follows these</w:t>
      </w:r>
      <w:r>
        <w:t xml:space="preserve"> </w:t>
      </w:r>
      <w:r>
        <w:rPr>
          <w:b/>
          <w:bCs/>
        </w:rPr>
        <w:t xml:space="preserve">renamed hops</w:t>
      </w:r>
      <w:r>
        <w:t xml:space="preserve"> </w:t>
      </w:r>
      <w:r>
        <w:t xml:space="preserve">through</w:t>
      </w:r>
      <w:r>
        <w:t xml:space="preserve"> </w:t>
      </w:r>
      <w:r>
        <w:rPr>
          <w:rStyle w:val="VerbatimChar"/>
        </w:rPr>
        <w:t xml:space="preserve">table_alias</w:t>
      </w:r>
      <w:r>
        <w:t xml:space="preserve"> </w:t>
      </w:r>
      <w:r>
        <w:t xml:space="preserve">/</w:t>
      </w:r>
      <w:r>
        <w:t xml:space="preserve"> </w:t>
      </w:r>
      <w:r>
        <w:rPr>
          <w:rStyle w:val="VerbatimChar"/>
        </w:rPr>
        <w:t xml:space="preserve">context_list</w:t>
      </w:r>
      <w:r>
        <w:t xml:space="preserve">, not raw physical refs.</w:t>
      </w:r>
    </w:p>
    <w:p>
      <w:pPr>
        <w:pStyle w:val="BodyText"/>
      </w:pPr>
      <w:r>
        <w:rPr>
          <w:b/>
          <w:bCs/>
        </w:rPr>
        <w:t xml:space="preserve">Multiple roles:</w:t>
      </w:r>
      <w:r>
        <w:t xml:space="preserve"> </w:t>
      </w:r>
      <w:r>
        <w:t xml:space="preserve">The same match may satisfy more than one row in the table above when a column is archived in several buckets (uncommon but valid after modifier fan-out). Emit one impact record per bucket.</w:t>
      </w:r>
    </w:p>
    <w:bookmarkEnd w:id="46"/>
    <w:bookmarkStart w:id="47" w:name="anchor-global-table-dictionary-entry"/>
    <w:p>
      <w:pPr>
        <w:pStyle w:val="Heading3"/>
      </w:pPr>
      <w:r>
        <w:t xml:space="preserve">3. Anchor: global table dictionary entry</w:t>
      </w:r>
    </w:p>
    <w:p>
      <w:pPr>
        <w:pStyle w:val="FirstParagraph"/>
      </w:pPr>
      <w:r>
        <w:t xml:space="preserve">The anchor is always a</w:t>
      </w:r>
      <w:r>
        <w:t xml:space="preserve"> </w:t>
      </w:r>
      <w:r>
        <w:rPr>
          <w:b/>
          <w:bCs/>
        </w:rPr>
        <w:t xml:space="preserve">physical source column</w:t>
      </w:r>
      <w:r>
        <w:t xml:space="preserve">, not a query output name:</w:t>
      </w:r>
    </w:p>
    <w:p>
      <w:pPr>
        <w:pStyle w:val="SourceCode"/>
      </w:pPr>
      <w:r>
        <w:rPr>
          <w:rStyle w:val="VerbatimChar"/>
        </w:rPr>
        <w:t xml:space="preserve">anchor = { physical_table: "tab1", column: "a" }</w:t>
      </w:r>
      <w:r>
        <w:br/>
      </w:r>
      <w:r>
        <w:rPr>
          <w:rStyle w:val="VerbatimChar"/>
        </w:rPr>
        <w:t xml:space="preserve">proof  = global_table_dictionary["tab1"]["a"]   // List&lt;token&gt; — SQL text positions</w:t>
      </w:r>
    </w:p>
    <w:p>
      <w:pPr>
        <w:pStyle w:val="Compact"/>
        <w:numPr>
          <w:ilvl w:val="0"/>
          <w:numId w:val="1047"/>
        </w:numPr>
      </w:pPr>
      <w:r>
        <w:t xml:space="preserve">Use the</w:t>
      </w:r>
      <w:r>
        <w:t xml:space="preserve"> </w:t>
      </w:r>
      <w:r>
        <w:rPr>
          <w:b/>
          <w:bCs/>
        </w:rPr>
        <w:t xml:space="preserve">global</w:t>
      </w:r>
      <w:r>
        <w:t xml:space="preserve"> </w:t>
      </w:r>
      <w:r>
        <w:t xml:space="preserve">table dictionary (walker artifact alongside the symbol table), not a single scope’s</w:t>
      </w:r>
      <w:r>
        <w:t xml:space="preserve"> </w:t>
      </w:r>
      <w:r>
        <w:rPr>
          <w:rStyle w:val="VerbatimChar"/>
        </w:rPr>
        <w:t xml:space="preserve">table_dictionary</w:t>
      </w:r>
      <w:r>
        <w:t xml:space="preserve">, to select the column under study.</w:t>
      </w:r>
    </w:p>
    <w:p>
      <w:pPr>
        <w:pStyle w:val="Compact"/>
        <w:numPr>
          <w:ilvl w:val="0"/>
          <w:numId w:val="1047"/>
        </w:numPr>
      </w:pPr>
      <w:r>
        <w:t xml:space="preserve">Qualified table names in the dictionary key (</w:t>
      </w:r>
      <w:r>
        <w:rPr>
          <w:rStyle w:val="VerbatimChar"/>
        </w:rPr>
        <w:t xml:space="preserve">sch.tab1</w:t>
      </w:r>
      <w:r>
        <w:t xml:space="preserve">) must match the anchor string exactly.</w:t>
      </w:r>
    </w:p>
    <w:p>
      <w:pPr>
        <w:pStyle w:val="Compact"/>
        <w:numPr>
          <w:ilvl w:val="0"/>
          <w:numId w:val="1047"/>
        </w:numPr>
      </w:pPr>
      <w:r>
        <w:t xml:space="preserve">If the column appears under multiple physical tables in one statement, run</w:t>
      </w:r>
      <w:r>
        <w:t xml:space="preserve"> </w:t>
      </w:r>
      <w:r>
        <w:rPr>
          <w:b/>
          <w:bCs/>
        </w:rPr>
        <w:t xml:space="preserve">one trace per anchor</w:t>
      </w:r>
      <w:r>
        <w:t xml:space="preserve"> </w:t>
      </w:r>
      <w:r>
        <w:t xml:space="preserve">— do not merge unrelated homonyms.</w:t>
      </w:r>
    </w:p>
    <w:bookmarkEnd w:id="47"/>
    <w:bookmarkStart w:id="48" w:name="Xaeaefce8724b3235343cddbc6c8c8b70be52bbc"/>
    <w:p>
      <w:pPr>
        <w:pStyle w:val="Heading3"/>
      </w:pPr>
      <w:r>
        <w:t xml:space="preserve">4. Reverse alternation pattern (leaf → derived reference → parent scope)</w:t>
      </w:r>
    </w:p>
    <w:p>
      <w:pPr>
        <w:pStyle w:val="FirstParagraph"/>
      </w:pPr>
      <w:hyperlink w:anchor="X32938e5a2706988978af63b0eec853d94fa3394">
        <w:r>
          <w:rPr>
            <w:rStyle w:val="Hyperlink"/>
          </w:rPr>
          <w:t xml:space="preserve">Recursive column tracing §5</w:t>
        </w:r>
      </w:hyperlink>
      <w:r>
        <w:t xml:space="preserve"> </w:t>
      </w:r>
      <w:r>
        <w:t xml:space="preserve">walks</w:t>
      </w:r>
      <w:r>
        <w:t xml:space="preserve"> </w:t>
      </w:r>
      <w:r>
        <w:rPr>
          <w:b/>
          <w:bCs/>
        </w:rPr>
        <w:t xml:space="preserve">down</w:t>
      </w:r>
      <w:r>
        <w:t xml:space="preserve">:</w:t>
      </w:r>
    </w:p>
    <w:p>
      <w:pPr>
        <w:pStyle w:val="SourceCode"/>
      </w:pPr>
      <w:r>
        <w:rPr>
          <w:rStyle w:val="VerbatimChar"/>
        </w:rPr>
        <w:t xml:space="preserve">column reference  →  table_alias  →  child def_*  →  interface  →  column reference  →  …  →  physical leaf</w:t>
      </w:r>
    </w:p>
    <w:p>
      <w:pPr>
        <w:pStyle w:val="FirstParagraph"/>
      </w:pPr>
      <w:r>
        <w:t xml:space="preserve">Impact tracing walks</w:t>
      </w:r>
      <w:r>
        <w:t xml:space="preserve"> </w:t>
      </w:r>
      <w:r>
        <w:rPr>
          <w:b/>
          <w:bCs/>
        </w:rPr>
        <w:t xml:space="preserve">up</w:t>
      </w:r>
      <w:r>
        <w:t xml:space="preserve"> </w:t>
      </w:r>
      <w:r>
        <w:t xml:space="preserve">from the leaf:</w:t>
      </w:r>
    </w:p>
    <w:p>
      <w:pPr>
        <w:pStyle w:val="SourceCode"/>
      </w:pPr>
      <w:r>
        <w:rPr>
          <w:rStyle w:val="VerbatimChar"/>
        </w:rPr>
        <w:t xml:space="preserve">physical leaf  →  interface (export)  →  derived reference in parent  →  parent role buckets  →  parent interface  →  …  →  statement root</w:t>
      </w:r>
    </w:p>
    <w:tbl>
      <w:tblPr>
        <w:tblStyle w:val="Table"/>
        <w:tblW w:type="pct" w:w="5000"/>
        <w:tblLayout w:type="fixed"/>
        <w:tblLook w:firstRow="1" w:lastRow="0" w:firstColumn="0" w:lastColumn="0" w:noHBand="0" w:noVBand="0" w:val="0020"/>
      </w:tblPr>
      <w:tblGrid>
        <w:gridCol w:w="1900"/>
        <w:gridCol w:w="2217"/>
        <w:gridCol w:w="3801"/>
      </w:tblGrid>
      <w:tr>
        <w:trPr>
          <w:tblHeader w:val="on"/>
        </w:trPr>
        <w:tc>
          <w:tcPr/>
          <w:p>
            <w:pPr>
              <w:pStyle w:val="Compact"/>
            </w:pPr>
            <w:r>
              <w:t xml:space="preserve">Step</w:t>
            </w:r>
          </w:p>
        </w:tc>
        <w:tc>
          <w:tcPr/>
          <w:p>
            <w:pPr>
              <w:pStyle w:val="Compact"/>
            </w:pPr>
            <w:r>
              <w:t xml:space="preserve">Where</w:t>
            </w:r>
          </w:p>
        </w:tc>
        <w:tc>
          <w:tcPr/>
          <w:p>
            <w:pPr>
              <w:pStyle w:val="Compact"/>
            </w:pPr>
            <w:r>
              <w:t xml:space="preserve">What to do</w:t>
            </w:r>
          </w:p>
        </w:tc>
      </w:tr>
      <w:tr>
        <w:tc>
          <w:tcPr/>
          <w:p>
            <w:pPr>
              <w:pStyle w:val="Compact"/>
            </w:pPr>
            <w:r>
              <w:rPr>
                <w:b/>
                <w:bCs/>
              </w:rPr>
              <w:t xml:space="preserve">A</w:t>
            </w:r>
          </w:p>
        </w:tc>
        <w:tc>
          <w:tcPr/>
          <w:p>
            <w:pPr>
              <w:pStyle w:val="Compact"/>
            </w:pPr>
            <w:r>
              <w:rPr>
                <w:b/>
                <w:bCs/>
              </w:rPr>
              <w:t xml:space="preserve">Leaf scope</w:t>
            </w:r>
            <w:r>
              <w:t xml:space="preserve"> </w:t>
            </w:r>
            <w:r>
              <w:rPr>
                <w:rStyle w:val="VerbatimChar"/>
              </w:rPr>
              <w:t xml:space="preserve">S</w:t>
            </w:r>
          </w:p>
        </w:tc>
        <w:tc>
          <w:tcPr/>
          <w:p>
            <w:pPr>
              <w:pStyle w:val="Compact"/>
            </w:pPr>
            <w:r>
              <w:t xml:space="preserve">Confirm</w:t>
            </w:r>
            <w:r>
              <w:t xml:space="preserve"> </w:t>
            </w:r>
            <w:r>
              <w:rPr>
                <w:rStyle w:val="VerbatimChar"/>
              </w:rPr>
              <w:t xml:space="preserve">S.table_dictionary[anchor.table][anchor.column]</w:t>
            </w:r>
            <w:r>
              <w:t xml:space="preserve"> </w:t>
            </w:r>
            <w:r>
              <w:t xml:space="preserve">has tokens — this scope</w:t>
            </w:r>
            <w:r>
              <w:t xml:space="preserve"> </w:t>
            </w:r>
            <w:r>
              <w:rPr>
                <w:b/>
                <w:bCs/>
              </w:rPr>
              <w:t xml:space="preserve">introduces</w:t>
            </w:r>
            <w:r>
              <w:t xml:space="preserve"> </w:t>
            </w:r>
            <w:r>
              <w:t xml:space="preserve">the physical read.</w:t>
            </w:r>
          </w:p>
        </w:tc>
      </w:tr>
      <w:tr>
        <w:tc>
          <w:tcPr/>
          <w:p>
            <w:pPr>
              <w:pStyle w:val="Compact"/>
            </w:pPr>
            <w:r>
              <w:rPr>
                <w:b/>
                <w:bCs/>
              </w:rPr>
              <w:t xml:space="preserve">B</w:t>
            </w:r>
          </w:p>
        </w:tc>
        <w:tc>
          <w:tcPr/>
          <w:p>
            <w:pPr>
              <w:pStyle w:val="Compact"/>
            </w:pPr>
            <w:r>
              <w:rPr>
                <w:b/>
                <w:bCs/>
              </w:rPr>
              <w:t xml:space="preserve">All role buckets</w:t>
            </w:r>
            <w:r>
              <w:t xml:space="preserve"> </w:t>
            </w:r>
            <w:r>
              <w:t xml:space="preserve">in</w:t>
            </w:r>
            <w:r>
              <w:t xml:space="preserve"> </w:t>
            </w:r>
            <w:r>
              <w:rPr>
                <w:rStyle w:val="VerbatimChar"/>
              </w:rPr>
              <w:t xml:space="preserve">S</w:t>
            </w:r>
          </w:p>
        </w:tc>
        <w:tc>
          <w:tcPr/>
          <w:p>
            <w:pPr>
              <w:pStyle w:val="Compact"/>
            </w:pPr>
            <w:r>
              <w:t xml:space="preserve">Scan every bucket (</w:t>
            </w:r>
            <w:hyperlink w:anchor="Xd4c554bafb23366115b4e5704ea1488d86476e3">
              <w:r>
                <w:rPr>
                  <w:rStyle w:val="Hyperlink"/>
                </w:rPr>
                <w:t xml:space="preserve">§7</w:t>
              </w:r>
            </w:hyperlink>
            <w:r>
              <w:t xml:space="preserve">); record each matching ref with its</w:t>
            </w:r>
            <w:r>
              <w:t xml:space="preserve"> </w:t>
            </w:r>
            <w:hyperlink w:anchor="X3a009f608acb7da07d10be6e3fb48f594c13282">
              <w:r>
                <w:rPr>
                  <w:rStyle w:val="Hyperlink"/>
                </w:rPr>
                <w:t xml:space="preserve">participation role</w:t>
              </w:r>
            </w:hyperlink>
            <w:r>
              <w:t xml:space="preserve">.</w:t>
            </w:r>
          </w:p>
        </w:tc>
      </w:tr>
      <w:tr>
        <w:tc>
          <w:tcPr/>
          <w:p>
            <w:pPr>
              <w:pStyle w:val="Compact"/>
            </w:pPr>
            <w:r>
              <w:rPr>
                <w:b/>
                <w:bCs/>
              </w:rPr>
              <w:t xml:space="preserve">C</w:t>
            </w:r>
          </w:p>
        </w:tc>
        <w:tc>
          <w:tcPr/>
          <w:p>
            <w:pPr>
              <w:pStyle w:val="Compact"/>
            </w:pPr>
            <w:r>
              <w:rPr>
                <w:rStyle w:val="VerbatimChar"/>
                <w:b/>
                <w:bCs/>
              </w:rPr>
              <w:t xml:space="preserve">interface</w:t>
            </w:r>
            <w:r>
              <w:t xml:space="preserve"> </w:t>
            </w:r>
            <w:r>
              <w:t xml:space="preserve">in</w:t>
            </w:r>
            <w:r>
              <w:t xml:space="preserve"> </w:t>
            </w:r>
            <w:r>
              <w:rPr>
                <w:rStyle w:val="VerbatimChar"/>
              </w:rPr>
              <w:t xml:space="preserve">S</w:t>
            </w:r>
          </w:p>
        </w:tc>
        <w:tc>
          <w:tcPr/>
          <w:p>
            <w:pPr>
              <w:pStyle w:val="Compact"/>
            </w:pPr>
            <w:r>
              <w:t xml:space="preserve">For each</w:t>
            </w:r>
            <w:r>
              <w:t xml:space="preserve"> </w:t>
            </w:r>
            <w:r>
              <w:rPr>
                <w:rStyle w:val="VerbatimChar"/>
              </w:rPr>
              <w:t xml:space="preserve">interface.&lt;out_col&gt;</w:t>
            </w:r>
            <w:r>
              <w:t xml:space="preserve"> </w:t>
            </w:r>
            <w:r>
              <w:t xml:space="preserve">whose dependency list matches the anchor, record</w:t>
            </w:r>
            <w:r>
              <w:t xml:space="preserve"> </w:t>
            </w:r>
            <w:r>
              <w:rPr>
                <w:i/>
                <w:iCs/>
              </w:rPr>
              <w:t xml:space="preserve">feeds output</w:t>
            </w:r>
            <w:r>
              <w:t xml:space="preserve"> </w:t>
            </w:r>
            <w:r>
              <w:t xml:space="preserve">and enqueue derived ref</w:t>
            </w:r>
            <w:r>
              <w:t xml:space="preserve"> </w:t>
            </w:r>
            <w:r>
              <w:rPr>
                <w:rStyle w:val="VerbatimChar"/>
              </w:rPr>
              <w:t xml:space="preserve">{name=&lt;out_col&gt;, scope=S}</w:t>
            </w:r>
            <w:r>
              <w:t xml:space="preserve">.</w:t>
            </w:r>
          </w:p>
        </w:tc>
      </w:tr>
      <w:tr>
        <w:tc>
          <w:tcPr/>
          <w:p>
            <w:pPr>
              <w:pStyle w:val="Compact"/>
            </w:pPr>
            <w:r>
              <w:rPr>
                <w:b/>
                <w:bCs/>
              </w:rPr>
              <w:t xml:space="preserve">D</w:t>
            </w:r>
          </w:p>
        </w:tc>
        <w:tc>
          <w:tcPr/>
          <w:p>
            <w:pPr>
              <w:pStyle w:val="Compact"/>
            </w:pPr>
            <w:r>
              <w:rPr>
                <w:b/>
                <w:bCs/>
              </w:rPr>
              <w:t xml:space="preserve">Parent scope</w:t>
            </w:r>
            <w:r>
              <w:t xml:space="preserve"> </w:t>
            </w:r>
            <w:r>
              <w:rPr>
                <w:rStyle w:val="VerbatimChar"/>
              </w:rPr>
              <w:t xml:space="preserve">P</w:t>
            </w:r>
          </w:p>
        </w:tc>
        <w:tc>
          <w:tcPr/>
          <w:p>
            <w:pPr>
              <w:pStyle w:val="Compact"/>
            </w:pPr>
            <w:r>
              <w:t xml:space="preserve">Find aliases where</w:t>
            </w:r>
            <w:r>
              <w:t xml:space="preserve"> </w:t>
            </w:r>
            <w:r>
              <w:rPr>
                <w:rStyle w:val="VerbatimChar"/>
              </w:rPr>
              <w:t xml:space="preserve">P.table_alias[&lt;alias&gt;]</w:t>
            </w:r>
            <w:r>
              <w:t xml:space="preserve"> </w:t>
            </w:r>
            <w:r>
              <w:t xml:space="preserve">→</w:t>
            </w:r>
            <w:r>
              <w:t xml:space="preserve"> </w:t>
            </w:r>
            <w:r>
              <w:rPr>
                <w:rStyle w:val="VerbatimChar"/>
              </w:rPr>
              <w:t xml:space="preserve">queryN</w:t>
            </w:r>
            <w:r>
              <w:t xml:space="preserve"> </w:t>
            </w:r>
            <w:r>
              <w:t xml:space="preserve">/</w:t>
            </w:r>
            <w:r>
              <w:t xml:space="preserve"> </w:t>
            </w:r>
            <w:r>
              <w:rPr>
                <w:rStyle w:val="VerbatimChar"/>
              </w:rPr>
              <w:t xml:space="preserve">def_queryN</w:t>
            </w:r>
            <w:r>
              <w:t xml:space="preserve"> </w:t>
            </w:r>
            <w:r>
              <w:t xml:space="preserve">identifying child</w:t>
            </w:r>
            <w:r>
              <w:t xml:space="preserve"> </w:t>
            </w:r>
            <w:r>
              <w:rPr>
                <w:rStyle w:val="VerbatimChar"/>
              </w:rPr>
              <w:t xml:space="preserve">S</w:t>
            </w:r>
            <w:r>
              <w:t xml:space="preserve">. Search</w:t>
            </w:r>
            <w:r>
              <w:t xml:space="preserve"> </w:t>
            </w:r>
            <w:r>
              <w:rPr>
                <w:b/>
                <w:bCs/>
              </w:rPr>
              <w:t xml:space="preserve">all buckets in</w:t>
            </w:r>
            <w:r>
              <w:rPr>
                <w:b/>
                <w:bCs/>
              </w:rPr>
              <w:t xml:space="preserve"> </w:t>
            </w:r>
            <w:r>
              <w:rPr>
                <w:rStyle w:val="VerbatimChar"/>
                <w:b/>
                <w:bCs/>
              </w:rPr>
              <w:t xml:space="preserve">P</w:t>
            </w:r>
            <w:r>
              <w:t xml:space="preserve"> </w:t>
            </w:r>
            <w:r>
              <w:t xml:space="preserve">for refs</w:t>
            </w:r>
            <w:r>
              <w:t xml:space="preserve"> </w:t>
            </w:r>
            <w:r>
              <w:rPr>
                <w:rStyle w:val="VerbatimChar"/>
              </w:rPr>
              <w:t xml:space="preserve">{name=&lt;out_col&gt;, table_ref=&lt;alias&gt;}</w:t>
            </w:r>
            <w:r>
              <w:t xml:space="preserve"> </w:t>
            </w:r>
            <w:r>
              <w:t xml:space="preserve">(or</w:t>
            </w:r>
            <w:r>
              <w:t xml:space="preserve"> </w:t>
            </w:r>
            <w:r>
              <w:rPr>
                <w:rStyle w:val="VerbatimChar"/>
              </w:rPr>
              <w:t xml:space="preserve">context_list</w:t>
            </w:r>
            <w:r>
              <w:t xml:space="preserve"> </w:t>
            </w:r>
            <w:r>
              <w:t xml:space="preserve">CTE names). Each hit is a new impact site.</w:t>
            </w:r>
          </w:p>
        </w:tc>
      </w:tr>
      <w:tr>
        <w:tc>
          <w:tcPr/>
          <w:p>
            <w:pPr>
              <w:pStyle w:val="Compact"/>
            </w:pPr>
            <w:r>
              <w:rPr>
                <w:b/>
                <w:bCs/>
              </w:rPr>
              <w:t xml:space="preserve">E</w:t>
            </w:r>
          </w:p>
        </w:tc>
        <w:tc>
          <w:tcPr/>
          <w:p>
            <w:pPr>
              <w:pStyle w:val="Compact"/>
            </w:pPr>
            <w:r>
              <w:rPr>
                <w:rStyle w:val="VerbatimChar"/>
                <w:b/>
                <w:bCs/>
              </w:rPr>
              <w:t xml:space="preserve">P</w:t>
            </w:r>
            <w:r>
              <w:rPr>
                <w:b/>
                <w:bCs/>
              </w:rPr>
              <w:t xml:space="preserve"> </w:t>
            </w:r>
            <w:r>
              <w:rPr>
                <w:b/>
                <w:bCs/>
              </w:rPr>
              <w:t xml:space="preserve">becomes current scope</w:t>
            </w:r>
          </w:p>
        </w:tc>
        <w:tc>
          <w:tcPr/>
          <w:p>
            <w:pPr>
              <w:pStyle w:val="Compact"/>
            </w:pPr>
            <w:r>
              <w:t xml:space="preserve">Repeat</w:t>
            </w:r>
            <w:r>
              <w:t xml:space="preserve"> </w:t>
            </w:r>
            <w:r>
              <w:rPr>
                <w:b/>
                <w:bCs/>
              </w:rPr>
              <w:t xml:space="preserve">B–D</w:t>
            </w:r>
            <w:r>
              <w:t xml:space="preserve"> </w:t>
            </w:r>
            <w:r>
              <w:t xml:space="preserve">for each derived reference until no parent scope remains. Also descend into child scopes (</w:t>
            </w:r>
            <w:hyperlink w:anchor="Xb7ac93016605c68ed1c4116bdd1f5255fe735dc">
              <w:r>
                <w:rPr>
                  <w:rStyle w:val="Hyperlink"/>
                </w:rPr>
                <w:t xml:space="preserve">§1 step 6</w:t>
              </w:r>
            </w:hyperlink>
            <w:r>
              <w:t xml:space="preserve">) when the anchor is consumed only through nested reads.</w:t>
            </w:r>
          </w:p>
        </w:tc>
      </w:tr>
    </w:tbl>
    <w:p>
      <w:pPr>
        <w:pStyle w:val="BodyText"/>
      </w:pPr>
      <w:r>
        <w:rPr>
          <w:b/>
          <w:bCs/>
        </w:rPr>
        <w:t xml:space="preserve">Block references (</w:t>
      </w:r>
      <w:r>
        <w:rPr>
          <w:rStyle w:val="VerbatimChar"/>
          <w:b/>
          <w:bCs/>
        </w:rPr>
        <w:t xml:space="preserve">dependent_queries</w:t>
      </w:r>
      <w:r>
        <w:rPr>
          <w:b/>
          <w:bCs/>
        </w:rPr>
        <w:t xml:space="preserve">):</w:t>
      </w:r>
      <w:r>
        <w:t xml:space="preserve"> </w:t>
      </w:r>
      <w:r>
        <w:t xml:space="preserve">Subquery bodies are</w:t>
      </w:r>
      <w:r>
        <w:t xml:space="preserve"> </w:t>
      </w:r>
      <w:r>
        <w:rPr>
          <w:b/>
          <w:bCs/>
        </w:rPr>
        <w:t xml:space="preserve">siblings</w:t>
      </w:r>
      <w:r>
        <w:t xml:space="preserve"> </w:t>
      </w:r>
      <w:r>
        <w:t xml:space="preserve">of</w:t>
      </w:r>
      <w:r>
        <w:t xml:space="preserve"> </w:t>
      </w:r>
      <w:r>
        <w:rPr>
          <w:rStyle w:val="VerbatimChar"/>
        </w:rPr>
        <w:t xml:space="preserve">def_queryN</w:t>
      </w:r>
      <w:r>
        <w:t xml:space="preserve"> </w:t>
      </w:r>
      <w:r>
        <w:t xml:space="preserve">on the parent payload, not nested inside archive buckets. When scanning upward, a parent may list</w:t>
      </w:r>
      <w:r>
        <w:t xml:space="preserve"> </w:t>
      </w:r>
      <w:r>
        <w:rPr>
          <w:rStyle w:val="VerbatimChar"/>
        </w:rPr>
        <w:t xml:space="preserve">dependent_queries.predicand1</w:t>
      </w:r>
      <w:r>
        <w:t xml:space="preserve"> </w:t>
      </w:r>
      <w:r>
        <w:t xml:space="preserve">with</w:t>
      </w:r>
      <w:r>
        <w:t xml:space="preserve"> </w:t>
      </w:r>
      <w:r>
        <w:rPr>
          <w:rStyle w:val="VerbatimChar"/>
        </w:rPr>
        <w:t xml:space="preserve">type=filters</w:t>
      </w:r>
      <w:r>
        <w:t xml:space="preserve"> </w:t>
      </w:r>
      <w:r>
        <w:t xml:space="preserve">while</w:t>
      </w:r>
      <w:r>
        <w:t xml:space="preserve"> </w:t>
      </w:r>
      <w:r>
        <w:rPr>
          <w:rStyle w:val="VerbatimChar"/>
        </w:rPr>
        <w:t xml:space="preserve">filters</w:t>
      </w:r>
      <w:r>
        <w:t xml:space="preserve"> </w:t>
      </w:r>
      <w:r>
        <w:t xml:space="preserve">itself is empty — open</w:t>
      </w:r>
      <w:r>
        <w:t xml:space="preserve"> </w:t>
      </w:r>
      <w:r>
        <w:rPr>
          <w:rStyle w:val="VerbatimChar"/>
        </w:rPr>
        <w:t xml:space="preserve">def_query0</w:t>
      </w:r>
      <w:r>
        <w:t xml:space="preserve"> </w:t>
      </w:r>
      <w:r>
        <w:t xml:space="preserve">via</w:t>
      </w:r>
      <w:r>
        <w:t xml:space="preserve"> </w:t>
      </w:r>
      <w:r>
        <w:rPr>
          <w:rStyle w:val="VerbatimChar"/>
        </w:rPr>
        <w:t xml:space="preserve">scope["def_" + entry.query]</w:t>
      </w:r>
      <w:r>
        <w:t xml:space="preserve"> </w:t>
      </w:r>
      <w:r>
        <w:t xml:space="preserve">and scan the</w:t>
      </w:r>
      <w:r>
        <w:t xml:space="preserve"> </w:t>
      </w:r>
      <w:r>
        <w:rPr>
          <w:b/>
          <w:bCs/>
        </w:rPr>
        <w:t xml:space="preserve">child</w:t>
      </w:r>
      <w:r>
        <w:t xml:space="preserve"> </w:t>
      </w:r>
      <w:r>
        <w:t xml:space="preserve">buckets for correlated anchor matches. Record the action on both the inner bucket and the parent’s</w:t>
      </w:r>
      <w:r>
        <w:t xml:space="preserve"> </w:t>
      </w:r>
      <w:r>
        <w:rPr>
          <w:rStyle w:val="VerbatimChar"/>
        </w:rPr>
        <w:t xml:space="preserve">dependent_queries.&lt;kind&gt;N</w:t>
      </w:r>
      <w:r>
        <w:t xml:space="preserve"> </w:t>
      </w:r>
      <w:r>
        <w:t xml:space="preserve">index.</w:t>
      </w:r>
    </w:p>
    <w:p>
      <w:pPr>
        <w:pStyle w:val="BodyText"/>
      </w:pPr>
      <w:r>
        <w:rPr>
          <w:b/>
          <w:bCs/>
        </w:rPr>
        <w:t xml:space="preserve">Set operations:</w:t>
      </w:r>
      <w:r>
        <w:t xml:space="preserve"> </w:t>
      </w:r>
      <w:r>
        <w:t xml:space="preserve">When child branch</w:t>
      </w:r>
      <w:r>
        <w:t xml:space="preserve"> </w:t>
      </w:r>
      <w:r>
        <w:rPr>
          <w:rStyle w:val="VerbatimChar"/>
        </w:rPr>
        <w:t xml:space="preserve">def_queryN</w:t>
      </w:r>
      <w:r>
        <w:t xml:space="preserve"> </w:t>
      </w:r>
      <w:r>
        <w:t xml:space="preserve">exports an affected column, the composite parent’s</w:t>
      </w:r>
      <w:r>
        <w:t xml:space="preserve"> </w:t>
      </w:r>
      <w:r>
        <w:rPr>
          <w:rStyle w:val="VerbatimChar"/>
        </w:rPr>
        <w:t xml:space="preserve">interface</w:t>
      </w:r>
      <w:r>
        <w:t xml:space="preserve"> </w:t>
      </w:r>
      <w:r>
        <w:t xml:space="preserve">may use sentinel</w:t>
      </w:r>
      <w:r>
        <w:t xml:space="preserve"> </w:t>
      </w:r>
      <w:r>
        <w:rPr>
          <w:rStyle w:val="VerbatimChar"/>
          <w:b/>
          <w:bCs/>
        </w:rPr>
        <w:t xml:space="preserve">query_column</w:t>
      </w:r>
      <w:r>
        <w:t xml:space="preserve"> </w:t>
      </w:r>
      <w:r>
        <w:t xml:space="preserve">until branches align — propagate impact to the composite output name at finalize.</w:t>
      </w:r>
    </w:p>
    <w:p>
      <w:pPr>
        <w:pStyle w:val="BodyText"/>
      </w:pPr>
      <w:r>
        <w:rPr>
          <w:b/>
          <w:bCs/>
        </w:rPr>
        <w:t xml:space="preserve">PIVOT/UNPIVOT:</w:t>
      </w:r>
      <w:r>
        <w:t xml:space="preserve"> </w:t>
      </w:r>
      <w:r>
        <w:t xml:space="preserve">Operand impact on</w:t>
      </w:r>
      <w:r>
        <w:t xml:space="preserve"> </w:t>
      </w:r>
      <w:r>
        <w:rPr>
          <w:rStyle w:val="VerbatimChar"/>
        </w:rPr>
        <w:t xml:space="preserve">derivation.source_columns</w:t>
      </w:r>
      <w:r>
        <w:t xml:space="preserve"> </w:t>
      </w:r>
      <w:r>
        <w:t xml:space="preserve">fans out to</w:t>
      </w:r>
      <w:r>
        <w:t xml:space="preserve"> </w:t>
      </w:r>
      <w:r>
        <w:rPr>
          <w:b/>
          <w:bCs/>
        </w:rPr>
        <w:t xml:space="preserve">derived</w:t>
      </w:r>
      <w:r>
        <w:t xml:space="preserve"> </w:t>
      </w:r>
      <w:r>
        <w:t xml:space="preserve">names in</w:t>
      </w:r>
      <w:r>
        <w:t xml:space="preserve"> </w:t>
      </w:r>
      <w:r>
        <w:rPr>
          <w:rStyle w:val="VerbatimChar"/>
        </w:rPr>
        <w:t xml:space="preserve">derivation.derived_columns</w:t>
      </w:r>
      <w:r>
        <w:t xml:space="preserve"> </w:t>
      </w:r>
      <w:r>
        <w:t xml:space="preserve">and</w:t>
      </w:r>
      <w:r>
        <w:t xml:space="preserve"> </w:t>
      </w:r>
      <w:r>
        <w:rPr>
          <w:rStyle w:val="VerbatimChar"/>
        </w:rPr>
        <w:t xml:space="preserve">interface</w:t>
      </w:r>
      <w:r>
        <w:t xml:space="preserve"> </w:t>
      </w:r>
      <w:r>
        <w:t xml:space="preserve">entries whose</w:t>
      </w:r>
      <w:r>
        <w:t xml:space="preserve"> </w:t>
      </w:r>
      <w:r>
        <w:rPr>
          <w:rStyle w:val="VerbatimChar"/>
        </w:rPr>
        <w:t xml:space="preserve">table_ref</w:t>
      </w:r>
      <w:r>
        <w:t xml:space="preserve"> </w:t>
      </w:r>
      <w:r>
        <w:t xml:space="preserve">is a modifier bucket. Record the operand action and each derived output that lists the bucket as</w:t>
      </w:r>
      <w:r>
        <w:t xml:space="preserve"> </w:t>
      </w:r>
      <w:r>
        <w:rPr>
          <w:rStyle w:val="VerbatimChar"/>
        </w:rPr>
        <w:t xml:space="preserve">table_ref</w:t>
      </w:r>
      <w:r>
        <w:t xml:space="preserve">.</w:t>
      </w:r>
    </w:p>
    <w:bookmarkEnd w:id="48"/>
    <w:bookmarkStart w:id="49" w:name="leaf-introduction-sites"/>
    <w:p>
      <w:pPr>
        <w:pStyle w:val="Heading3"/>
      </w:pPr>
      <w:r>
        <w:t xml:space="preserve">5. Leaf introduction sites</w:t>
      </w:r>
    </w:p>
    <w:p>
      <w:pPr>
        <w:pStyle w:val="FirstParagraph"/>
      </w:pPr>
      <w:r>
        <w:t xml:space="preserve">Before walking upward, locate</w:t>
      </w:r>
      <w:r>
        <w:t xml:space="preserve"> </w:t>
      </w:r>
      <w:r>
        <w:rPr>
          <w:b/>
          <w:bCs/>
        </w:rPr>
        <w:t xml:space="preserve">where the physical column enters</w:t>
      </w:r>
      <w:r>
        <w:t xml:space="preserve"> </w:t>
      </w:r>
      <w:r>
        <w:t xml:space="preserve">the symbol tree:</w:t>
      </w:r>
    </w:p>
    <w:p>
      <w:pPr>
        <w:pStyle w:val="Compact"/>
        <w:numPr>
          <w:ilvl w:val="0"/>
          <w:numId w:val="1048"/>
        </w:numPr>
      </w:pPr>
      <w:r>
        <w:t xml:space="preserve">Enumerate every</w:t>
      </w:r>
      <w:r>
        <w:t xml:space="preserve"> </w:t>
      </w:r>
      <w:r>
        <w:rPr>
          <w:rStyle w:val="VerbatimChar"/>
        </w:rPr>
        <w:t xml:space="preserve">def_*</w:t>
      </w:r>
      <w:r>
        <w:t xml:space="preserve"> </w:t>
      </w:r>
      <w:r>
        <w:t xml:space="preserve">scope in the statement (depth-first from root is fine).</w:t>
      </w:r>
    </w:p>
    <w:p>
      <w:pPr>
        <w:pStyle w:val="Compact"/>
        <w:numPr>
          <w:ilvl w:val="0"/>
          <w:numId w:val="1048"/>
        </w:numPr>
      </w:pPr>
      <w:r>
        <w:t xml:space="preserve">At each scope</w:t>
      </w:r>
      <w:r>
        <w:t xml:space="preserve"> </w:t>
      </w:r>
      <w:r>
        <w:rPr>
          <w:rStyle w:val="VerbatimChar"/>
        </w:rPr>
        <w:t xml:space="preserve">S</w:t>
      </w:r>
      <w:r>
        <w:t xml:space="preserve">, if</w:t>
      </w:r>
      <w:r>
        <w:t xml:space="preserve"> </w:t>
      </w:r>
      <w:r>
        <w:rPr>
          <w:rStyle w:val="VerbatimChar"/>
        </w:rPr>
        <w:t xml:space="preserve">S.table_dictionary[anchor.physical_table][anchor.column]</w:t>
      </w:r>
      <w:r>
        <w:t xml:space="preserve"> </w:t>
      </w:r>
      <w:r>
        <w:t xml:space="preserve">is non-empty,</w:t>
      </w:r>
      <w:r>
        <w:t xml:space="preserve"> </w:t>
      </w:r>
      <w:r>
        <w:rPr>
          <w:rStyle w:val="VerbatimChar"/>
        </w:rPr>
        <w:t xml:space="preserve">S</w:t>
      </w:r>
      <w:r>
        <w:t xml:space="preserve"> </w:t>
      </w:r>
      <w:r>
        <w:t xml:space="preserve">is a</w:t>
      </w:r>
      <w:r>
        <w:t xml:space="preserve"> </w:t>
      </w:r>
      <w:r>
        <w:rPr>
          <w:b/>
          <w:bCs/>
        </w:rPr>
        <w:t xml:space="preserve">leaf introduction site</w:t>
      </w:r>
      <w:r>
        <w:t xml:space="preserve"> </w:t>
      </w:r>
      <w:r>
        <w:t xml:space="preserve">— the walk touched that physical column while resolving references inside</w:t>
      </w:r>
      <w:r>
        <w:t xml:space="preserve"> </w:t>
      </w:r>
      <w:r>
        <w:rPr>
          <w:rStyle w:val="VerbatimChar"/>
        </w:rPr>
        <w:t xml:space="preserve">S</w:t>
      </w:r>
      <w:r>
        <w:t xml:space="preserve">.</w:t>
      </w:r>
    </w:p>
    <w:p>
      <w:pPr>
        <w:pStyle w:val="Compact"/>
        <w:numPr>
          <w:ilvl w:val="0"/>
          <w:numId w:val="1048"/>
        </w:numPr>
      </w:pPr>
      <w:r>
        <w:t xml:space="preserve">Prefer</w:t>
      </w:r>
      <w:r>
        <w:t xml:space="preserve"> </w:t>
      </w:r>
      <w:r>
        <w:rPr>
          <w:b/>
          <w:bCs/>
        </w:rPr>
        <w:t xml:space="preserve">deepest</w:t>
      </w:r>
      <w:r>
        <w:t xml:space="preserve"> </w:t>
      </w:r>
      <w:r>
        <w:t xml:space="preserve">introduction sites first when building the report (inner subqueries before outers), but visit</w:t>
      </w:r>
      <w:r>
        <w:t xml:space="preserve"> </w:t>
      </w:r>
      <w:r>
        <w:rPr>
          <w:b/>
          <w:bCs/>
        </w:rPr>
        <w:t xml:space="preserve">all</w:t>
      </w:r>
      <w:r>
        <w:t xml:space="preserve"> </w:t>
      </w:r>
      <w:r>
        <w:t xml:space="preserve">sites — the same physical column may be read independently in sibling branches (</w:t>
      </w:r>
      <w:r>
        <w:rPr>
          <w:rStyle w:val="VerbatimChar"/>
        </w:rPr>
        <w:t xml:space="preserve">UNION</w:t>
      </w:r>
      <w:r>
        <w:t xml:space="preserve"> </w:t>
      </w:r>
      <w:r>
        <w:t xml:space="preserve">arms) or in both a child and a correlated subquery.</w:t>
      </w:r>
    </w:p>
    <w:p>
      <w:pPr>
        <w:pStyle w:val="FirstParagraph"/>
      </w:pPr>
      <w:r>
        <w:t xml:space="preserve">Token positions in the global table dictionary are the authoritative</w:t>
      </w:r>
      <w:r>
        <w:t xml:space="preserve"> </w:t>
      </w:r>
      <w:r>
        <w:rPr>
          <w:b/>
          <w:bCs/>
        </w:rPr>
        <w:t xml:space="preserve">SQL location list</w:t>
      </w:r>
      <w:r>
        <w:t xml:space="preserve"> </w:t>
      </w:r>
      <w:r>
        <w:t xml:space="preserve">for “where was this column introduced in the text”; per-scope</w:t>
      </w:r>
      <w:r>
        <w:t xml:space="preserve"> </w:t>
      </w:r>
      <w:r>
        <w:rPr>
          <w:rStyle w:val="VerbatimChar"/>
        </w:rPr>
        <w:t xml:space="preserve">table_dictionary</w:t>
      </w:r>
      <w:r>
        <w:t xml:space="preserve"> </w:t>
      </w:r>
      <w:r>
        <w:t xml:space="preserve">entries tie those tokens to a specific</w:t>
      </w:r>
      <w:r>
        <w:t xml:space="preserve"> </w:t>
      </w:r>
      <w:r>
        <w:rPr>
          <w:rStyle w:val="VerbatimChar"/>
        </w:rPr>
        <w:t xml:space="preserve">def_*</w:t>
      </w:r>
      <w:r>
        <w:t xml:space="preserve"> </w:t>
      </w:r>
      <w:r>
        <w:t xml:space="preserve">scope.</w:t>
      </w:r>
    </w:p>
    <w:bookmarkEnd w:id="49"/>
    <w:bookmarkStart w:id="50" w:name="matching-bucket-references-to-the-anchor"/>
    <w:p>
      <w:pPr>
        <w:pStyle w:val="Heading3"/>
      </w:pPr>
      <w:r>
        <w:t xml:space="preserve">6. Matching bucket references to the anchor</w:t>
      </w:r>
    </w:p>
    <w:p>
      <w:pPr>
        <w:pStyle w:val="FirstParagraph"/>
      </w:pPr>
      <w:r>
        <w:t xml:space="preserve">A bucket entry</w:t>
      </w:r>
      <w:r>
        <w:t xml:space="preserve"> </w:t>
      </w:r>
      <w:r>
        <w:rPr>
          <w:rStyle w:val="VerbatimChar"/>
        </w:rPr>
        <w:t xml:space="preserve">{name, table_ref}</w:t>
      </w:r>
      <w:r>
        <w:t xml:space="preserve"> </w:t>
      </w:r>
      <w:r>
        <w:t xml:space="preserve">(or substitution object)</w:t>
      </w:r>
      <w:r>
        <w:t xml:space="preserve"> </w:t>
      </w:r>
      <w:r>
        <w:rPr>
          <w:b/>
          <w:bCs/>
        </w:rPr>
        <w:t xml:space="preserve">matches</w:t>
      </w:r>
      <w:r>
        <w:t xml:space="preserve"> </w:t>
      </w:r>
      <w:r>
        <w:t xml:space="preserve">the anchor when:</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Condition</w:t>
            </w:r>
          </w:p>
        </w:tc>
        <w:tc>
          <w:tcPr/>
          <w:p>
            <w:pPr>
              <w:pStyle w:val="Compact"/>
            </w:pPr>
            <w:r>
              <w:t xml:space="preserve">Example</w:t>
            </w:r>
          </w:p>
        </w:tc>
      </w:tr>
      <w:tr>
        <w:tc>
          <w:tcPr/>
          <w:p>
            <w:pPr>
              <w:pStyle w:val="Compact"/>
            </w:pPr>
            <w:r>
              <w:rPr>
                <w:rStyle w:val="VerbatimChar"/>
              </w:rPr>
              <w:t xml:space="preserve">name == anchor.column</w:t>
            </w:r>
            <w:r>
              <w:t xml:space="preserve"> </w:t>
            </w:r>
            <w:r>
              <w:t xml:space="preserve">and</w:t>
            </w:r>
            <w:r>
              <w:t xml:space="preserve"> </w:t>
            </w:r>
            <w:r>
              <w:rPr>
                <w:rStyle w:val="VerbatimChar"/>
              </w:rPr>
              <w:t xml:space="preserve">table_ref == anchor.physical_table</w:t>
            </w:r>
          </w:p>
        </w:tc>
        <w:tc>
          <w:tcPr/>
          <w:p>
            <w:pPr>
              <w:pStyle w:val="Compact"/>
            </w:pPr>
            <w:r>
              <w:rPr>
                <w:rStyle w:val="VerbatimChar"/>
              </w:rPr>
              <w:t xml:space="preserve">{name=a, table_ref=tab1}</w:t>
            </w:r>
          </w:p>
        </w:tc>
      </w:tr>
      <w:tr>
        <w:tc>
          <w:tcPr/>
          <w:p>
            <w:pPr>
              <w:pStyle w:val="Compact"/>
            </w:pPr>
            <w:r>
              <w:rPr>
                <w:rStyle w:val="VerbatimChar"/>
              </w:rPr>
              <w:t xml:space="preserve">name == anchor.column</w:t>
            </w:r>
            <w:r>
              <w:t xml:space="preserve"> </w:t>
            </w:r>
            <w:r>
              <w:t xml:space="preserve">and</w:t>
            </w:r>
            <w:r>
              <w:t xml:space="preserve"> </w:t>
            </w:r>
            <w:r>
              <w:rPr>
                <w:rStyle w:val="VerbatimChar"/>
              </w:rPr>
              <w:t xml:space="preserve">table_ref</w:t>
            </w:r>
            <w:r>
              <w:t xml:space="preserve"> </w:t>
            </w:r>
            <w:r>
              <w:t xml:space="preserve">is a</w:t>
            </w:r>
            <w:r>
              <w:t xml:space="preserve"> </w:t>
            </w:r>
            <w:r>
              <w:rPr>
                <w:b/>
                <w:bCs/>
              </w:rPr>
              <w:t xml:space="preserve">local alias</w:t>
            </w:r>
            <w:r>
              <w:t xml:space="preserve"> </w:t>
            </w:r>
            <w:r>
              <w:t xml:space="preserve">mapping to the physical table</w:t>
            </w:r>
          </w:p>
        </w:tc>
        <w:tc>
          <w:tcPr/>
          <w:p>
            <w:pPr>
              <w:pStyle w:val="Compact"/>
            </w:pPr>
            <w:r>
              <w:rPr>
                <w:rStyle w:val="VerbatimChar"/>
              </w:rPr>
              <w:t xml:space="preserve">table_alias={t=tab1}</w:t>
            </w:r>
            <w:r>
              <w:t xml:space="preserve">, ref</w:t>
            </w:r>
            <w:r>
              <w:t xml:space="preserve"> </w:t>
            </w:r>
            <w:r>
              <w:rPr>
                <w:rStyle w:val="VerbatimChar"/>
              </w:rPr>
              <w:t xml:space="preserve">{name=a, table_ref=t}</w:t>
            </w:r>
          </w:p>
        </w:tc>
      </w:tr>
      <w:tr>
        <w:tc>
          <w:tcPr/>
          <w:p>
            <w:pPr>
              <w:pStyle w:val="Compact"/>
            </w:pPr>
            <w:r>
              <w:rPr>
                <w:rStyle w:val="VerbatimChar"/>
              </w:rPr>
              <w:t xml:space="preserve">name == anchor.column</w:t>
            </w:r>
            <w:r>
              <w:t xml:space="preserve"> </w:t>
            </w:r>
            <w:r>
              <w:t xml:space="preserve">and</w:t>
            </w:r>
            <w:r>
              <w:t xml:space="preserve"> </w:t>
            </w:r>
            <w:r>
              <w:rPr>
                <w:rStyle w:val="VerbatimChar"/>
              </w:rPr>
              <w:t xml:space="preserve">table_ref</w:t>
            </w:r>
            <w:r>
              <w:t xml:space="preserve"> </w:t>
            </w:r>
            <w:r>
              <w:t xml:space="preserve">is a</w:t>
            </w:r>
            <w:r>
              <w:t xml:space="preserve"> </w:t>
            </w:r>
            <w:r>
              <w:rPr>
                <w:b/>
                <w:bCs/>
              </w:rPr>
              <w:t xml:space="preserve">chain alias</w:t>
            </w:r>
            <w:r>
              <w:t xml:space="preserve"> </w:t>
            </w:r>
            <w:r>
              <w:t xml:space="preserve">resolving to the physical table</w:t>
            </w:r>
          </w:p>
        </w:tc>
        <w:tc>
          <w:tcPr/>
          <w:p>
            <w:pPr>
              <w:pStyle w:val="Compact"/>
            </w:pPr>
            <w:r>
              <w:rPr>
                <w:rStyle w:val="VerbatimChar"/>
              </w:rPr>
              <w:t xml:space="preserve">table_alias={s=query0}</w:t>
            </w:r>
            <w:r>
              <w:t xml:space="preserve">, child exports</w:t>
            </w:r>
            <w:r>
              <w:t xml:space="preserve"> </w:t>
            </w:r>
            <w:r>
              <w:rPr>
                <w:rStyle w:val="VerbatimChar"/>
              </w:rPr>
              <w:t xml:space="preserve">a</w:t>
            </w:r>
            <w:r>
              <w:t xml:space="preserve">, parent ref</w:t>
            </w:r>
            <w:r>
              <w:t xml:space="preserve"> </w:t>
            </w:r>
            <w:r>
              <w:rPr>
                <w:rStyle w:val="VerbatimChar"/>
              </w:rPr>
              <w:t xml:space="preserve">{name=a, table_ref=s}</w:t>
            </w:r>
            <w:r>
              <w:t xml:space="preserve"> </w:t>
            </w:r>
            <w:r>
              <w:t xml:space="preserve">after one interface hop</w:t>
            </w:r>
          </w:p>
        </w:tc>
      </w:tr>
      <w:tr>
        <w:tc>
          <w:tcPr/>
          <w:p>
            <w:pPr>
              <w:pStyle w:val="Compact"/>
            </w:pPr>
            <w:r>
              <w:t xml:space="preserve">Substitution with</w:t>
            </w:r>
            <w:r>
              <w:t xml:space="preserve"> </w:t>
            </w:r>
            <w:r>
              <w:rPr>
                <w:rStyle w:val="VerbatimChar"/>
              </w:rPr>
              <w:t xml:space="preserve">substitution.name == anchor.column</w:t>
            </w:r>
            <w:r>
              <w:t xml:space="preserve"> </w:t>
            </w:r>
            <w:r>
              <w:t xml:space="preserve">and resolvable</w:t>
            </w:r>
            <w:r>
              <w:t xml:space="preserve"> </w:t>
            </w:r>
            <w:r>
              <w:rPr>
                <w:rStyle w:val="VerbatimChar"/>
              </w:rPr>
              <w:t xml:space="preserve">table_ref</w:t>
            </w:r>
          </w:p>
        </w:tc>
        <w:tc>
          <w:tcPr/>
          <w:p>
            <w:pPr>
              <w:pStyle w:val="Compact"/>
            </w:pPr>
            <w:r>
              <w:t xml:space="preserve">Treat like a column ref after substitution binding</w:t>
            </w:r>
          </w:p>
        </w:tc>
      </w:tr>
    </w:tbl>
    <w:p>
      <w:pPr>
        <w:pStyle w:val="BodyText"/>
      </w:pPr>
      <w:r>
        <w:rPr>
          <w:b/>
          <w:bCs/>
        </w:rPr>
        <w:t xml:space="preserve">Matching derived references (upward walk):</w:t>
      </w:r>
      <w:r>
        <w:t xml:space="preserve"> </w:t>
      </w:r>
      <w:r>
        <w:t xml:space="preserve">After step</w:t>
      </w:r>
      <w:r>
        <w:t xml:space="preserve"> </w:t>
      </w:r>
      <w:r>
        <w:rPr>
          <w:b/>
          <w:bCs/>
        </w:rPr>
        <w:t xml:space="preserve">C</w:t>
      </w:r>
      <w:r>
        <w:t xml:space="preserve">, a ref</w:t>
      </w:r>
      <w:r>
        <w:t xml:space="preserve"> </w:t>
      </w:r>
      <w:r>
        <w:rPr>
          <w:rStyle w:val="VerbatimChar"/>
        </w:rPr>
        <w:t xml:space="preserve">{name=&lt;out_col&gt;, table_ref=&lt;alias&gt;}</w:t>
      </w:r>
      <w:r>
        <w:t xml:space="preserve"> </w:t>
      </w:r>
      <w:r>
        <w:t xml:space="preserve">matches the</w:t>
      </w:r>
      <w:r>
        <w:t xml:space="preserve"> </w:t>
      </w:r>
      <w:r>
        <w:rPr>
          <w:b/>
          <w:bCs/>
        </w:rPr>
        <w:t xml:space="preserve">propagated anchor</w:t>
      </w:r>
      <w:r>
        <w:t xml:space="preserve"> </w:t>
      </w:r>
      <w:r>
        <w:t xml:space="preserve">when</w:t>
      </w:r>
      <w:r>
        <w:t xml:space="preserve"> </w:t>
      </w:r>
      <w:r>
        <w:rPr>
          <w:rStyle w:val="VerbatimChar"/>
        </w:rPr>
        <w:t xml:space="preserve">table_alias[&lt;alias&gt;]</w:t>
      </w:r>
      <w:r>
        <w:t xml:space="preserve"> </w:t>
      </w:r>
      <w:r>
        <w:t xml:space="preserve">resolves to the child scope that exported</w:t>
      </w:r>
      <w:r>
        <w:t xml:space="preserve"> </w:t>
      </w:r>
      <w:r>
        <w:rPr>
          <w:rStyle w:val="VerbatimChar"/>
        </w:rPr>
        <w:t xml:space="preserve">&lt;out_col&gt;</w:t>
      </w:r>
      <w:r>
        <w:t xml:space="preserve"> </w:t>
      </w:r>
      <w:r>
        <w:t xml:space="preserve">from the anchor. Do not require</w:t>
      </w:r>
      <w:r>
        <w:t xml:space="preserve"> </w:t>
      </w:r>
      <w:r>
        <w:rPr>
          <w:rStyle w:val="VerbatimChar"/>
        </w:rPr>
        <w:t xml:space="preserve">table_ref == anchor.physical_table</w:t>
      </w:r>
      <w:r>
        <w:t xml:space="preserve"> </w:t>
      </w:r>
      <w:r>
        <w:t xml:space="preserve">on parent hops — only on the leaf introduction sites.</w:t>
      </w:r>
    </w:p>
    <w:p>
      <w:pPr>
        <w:pStyle w:val="BodyText"/>
      </w:pPr>
      <w:r>
        <w:rPr>
          <w:b/>
          <w:bCs/>
        </w:rPr>
        <w:t xml:space="preserve">Resolution helper</w:t>
      </w:r>
      <w:r>
        <w:t xml:space="preserve"> </w:t>
      </w:r>
      <w:r>
        <w:t xml:space="preserve">(same</w:t>
      </w:r>
      <w:r>
        <w:t xml:space="preserve"> </w:t>
      </w:r>
      <w:r>
        <w:rPr>
          <w:rStyle w:val="VerbatimChar"/>
        </w:rPr>
        <w:t xml:space="preserve">resolve_table_ref</w:t>
      </w:r>
      <w:r>
        <w:t xml:space="preserve"> </w:t>
      </w:r>
      <w:r>
        <w:t xml:space="preserve">logic as recursive tracing, used in the forward direction):</w:t>
      </w:r>
    </w:p>
    <w:p>
      <w:pPr>
        <w:pStyle w:val="SourceCode"/>
      </w:pPr>
      <w:r>
        <w:rPr>
          <w:rStyle w:val="VerbatimChar"/>
        </w:rPr>
        <w:t xml:space="preserve">function resolves_to_physical(ref, scope):</w:t>
      </w:r>
      <w:r>
        <w:br/>
      </w:r>
      <w:r>
        <w:rPr>
          <w:rStyle w:val="VerbatimChar"/>
        </w:rPr>
        <w:t xml:space="preserve">  if ref.name != anchor.column: return false</w:t>
      </w:r>
      <w:r>
        <w:br/>
      </w:r>
      <w:r>
        <w:rPr>
          <w:rStyle w:val="VerbatimChar"/>
        </w:rPr>
        <w:t xml:space="preserve">  source = resolve_table_ref(ref.table_ref, scope.table_alias, scope.context_list)</w:t>
      </w:r>
      <w:r>
        <w:br/>
      </w:r>
      <w:r>
        <w:rPr>
          <w:rStyle w:val="VerbatimChar"/>
        </w:rPr>
        <w:t xml:space="preserve">  if source == anchor.physical_table: return true</w:t>
      </w:r>
      <w:r>
        <w:br/>
      </w:r>
      <w:r>
        <w:rPr>
          <w:rStyle w:val="VerbatimChar"/>
        </w:rPr>
        <w:t xml:space="preserve">  if source is def_queryN / queryN:</w:t>
      </w:r>
      <w:r>
        <w:br/>
      </w:r>
      <w:r>
        <w:rPr>
          <w:rStyle w:val="VerbatimChar"/>
        </w:rPr>
        <w:t xml:space="preserve">    return child_exports_column(source, anchor.column)   // one interface hop</w:t>
      </w:r>
      <w:r>
        <w:br/>
      </w:r>
      <w:r>
        <w:rPr>
          <w:rStyle w:val="VerbatimChar"/>
        </w:rPr>
        <w:t xml:space="preserve">  return false</w:t>
      </w:r>
      <w:r>
        <w:br/>
      </w:r>
      <w:r>
        <w:br/>
      </w:r>
      <w:r>
        <w:rPr>
          <w:rStyle w:val="VerbatimChar"/>
        </w:rPr>
        <w:t xml:space="preserve">function matches_propagated(ref, derived_name, child_alias, parent_scope):</w:t>
      </w:r>
      <w:r>
        <w:br/>
      </w:r>
      <w:r>
        <w:rPr>
          <w:rStyle w:val="VerbatimChar"/>
        </w:rPr>
        <w:t xml:space="preserve">  return ref.name == derived_name and ref.table_ref == child_alias</w:t>
      </w:r>
      <w:r>
        <w:br/>
      </w:r>
      <w:r>
        <w:rPr>
          <w:rStyle w:val="VerbatimChar"/>
        </w:rPr>
        <w:t xml:space="preserve">    and parent_scope.table_alias[child_alias] maps to child that exported derived_name</w:t>
      </w:r>
    </w:p>
    <w:p>
      <w:pPr>
        <w:pStyle w:val="FirstParagraph"/>
      </w:pPr>
      <w:r>
        <w:t xml:space="preserve">Do</w:t>
      </w:r>
      <w:r>
        <w:t xml:space="preserve"> </w:t>
      </w:r>
      <w:r>
        <w:rPr>
          <w:b/>
          <w:bCs/>
        </w:rPr>
        <w:t xml:space="preserve">not</w:t>
      </w:r>
      <w:r>
        <w:t xml:space="preserve"> </w:t>
      </w:r>
      <w:r>
        <w:t xml:space="preserve">match on column name alone at leaf sites —</w:t>
      </w:r>
      <w:r>
        <w:t xml:space="preserve"> </w:t>
      </w:r>
      <w:r>
        <w:rPr>
          <w:rStyle w:val="VerbatimChar"/>
        </w:rPr>
        <w:t xml:space="preserve">table_ref</w:t>
      </w:r>
      <w:r>
        <w:t xml:space="preserve"> </w:t>
      </w:r>
      <w:r>
        <w:t xml:space="preserve">must resolve to the anchored physical table (or to a child scope that re-exports that column).</w:t>
      </w:r>
    </w:p>
    <w:bookmarkEnd w:id="50"/>
    <w:bookmarkStart w:id="51" w:name="impact-buckets-to-scan-at-each-scope"/>
    <w:p>
      <w:pPr>
        <w:pStyle w:val="Heading3"/>
      </w:pPr>
      <w:r>
        <w:t xml:space="preserve">7. Impact buckets to scan at each scope</w:t>
      </w:r>
    </w:p>
    <w:p>
      <w:pPr>
        <w:pStyle w:val="FirstParagraph"/>
      </w:pPr>
      <w:r>
        <w:t xml:space="preserve">At every</w:t>
      </w:r>
      <w:r>
        <w:t xml:space="preserve"> </w:t>
      </w:r>
      <w:r>
        <w:rPr>
          <w:rStyle w:val="VerbatimChar"/>
        </w:rPr>
        <w:t xml:space="preserve">def_*</w:t>
      </w:r>
      <w:r>
        <w:t xml:space="preserve"> </w:t>
      </w:r>
      <w:r>
        <w:t xml:space="preserve">scope visited (introduction site, parent on upward walk, or child on downward walk), scan</w:t>
      </w:r>
      <w:r>
        <w:t xml:space="preserve"> </w:t>
      </w:r>
      <w:r>
        <w:rPr>
          <w:b/>
          <w:bCs/>
        </w:rPr>
        <w:t xml:space="preserve">all</w:t>
      </w:r>
      <w:r>
        <w:t xml:space="preserve"> </w:t>
      </w:r>
      <w:r>
        <w:t xml:space="preserve">of the following. A single scope may yield</w:t>
      </w:r>
      <w:r>
        <w:t xml:space="preserve"> </w:t>
      </w:r>
      <w:r>
        <w:rPr>
          <w:b/>
          <w:bCs/>
        </w:rPr>
        <w:t xml:space="preserve">multiple</w:t>
      </w:r>
      <w:r>
        <w:t xml:space="preserve"> </w:t>
      </w:r>
      <w:r>
        <w:t xml:space="preserve">impact sites across buckets.</w:t>
      </w:r>
    </w:p>
    <w:tbl>
      <w:tblPr>
        <w:tblStyle w:val="Table"/>
        <w:tblW w:type="pct" w:w="5000"/>
        <w:tblLayout w:type="fixed"/>
        <w:tblLook w:firstRow="1" w:lastRow="0" w:firstColumn="0" w:lastColumn="0" w:noHBand="0" w:noVBand="0" w:val="0020"/>
      </w:tblPr>
      <w:tblGrid>
        <w:gridCol w:w="792"/>
        <w:gridCol w:w="1881"/>
        <w:gridCol w:w="5247"/>
      </w:tblGrid>
      <w:tr>
        <w:trPr>
          <w:tblHeader w:val="on"/>
        </w:trPr>
        <w:tc>
          <w:tcPr/>
          <w:p>
            <w:pPr>
              <w:pStyle w:val="Compact"/>
            </w:pPr>
            <w:r>
              <w:t xml:space="preserve">Bucket</w:t>
            </w:r>
          </w:p>
        </w:tc>
        <w:tc>
          <w:tcPr/>
          <w:p>
            <w:pPr>
              <w:pStyle w:val="Compact"/>
            </w:pPr>
            <w:r>
              <w:t xml:space="preserve">Participation role</w:t>
            </w:r>
          </w:p>
        </w:tc>
        <w:tc>
          <w:tcPr/>
          <w:p>
            <w:pPr>
              <w:pStyle w:val="Compact"/>
            </w:pPr>
            <w:r>
              <w:t xml:space="preserve">Also scan</w:t>
            </w:r>
            <w:r>
              <w:t xml:space="preserve"> </w:t>
            </w:r>
            <w:r>
              <w:rPr>
                <w:rStyle w:val="VerbatimChar"/>
              </w:rPr>
              <w:t xml:space="preserve">dependent_queries</w:t>
            </w:r>
            <w:r>
              <w:t xml:space="preserve"> </w:t>
            </w:r>
            <w:r>
              <w:t xml:space="preserve">where</w:t>
            </w:r>
            <w:r>
              <w:t xml:space="preserve"> </w:t>
            </w:r>
            <w:r>
              <w:rPr>
                <w:rStyle w:val="VerbatimChar"/>
              </w:rPr>
              <w:t xml:space="preserve">type</w:t>
            </w:r>
            <w:r>
              <w:t xml:space="preserve"> </w:t>
            </w:r>
            <w:r>
              <w:t xml:space="preserve">equals…</w:t>
            </w:r>
          </w:p>
        </w:tc>
      </w:tr>
      <w:tr>
        <w:tc>
          <w:tcPr/>
          <w:p>
            <w:pPr>
              <w:pStyle w:val="Compact"/>
            </w:pPr>
            <w:r>
              <w:rPr>
                <w:rStyle w:val="VerbatimChar"/>
                <w:b/>
                <w:bCs/>
              </w:rPr>
              <w:t xml:space="preserve">filters</w:t>
            </w:r>
          </w:p>
        </w:tc>
        <w:tc>
          <w:tcPr/>
          <w:p>
            <w:pPr>
              <w:pStyle w:val="Compact"/>
            </w:pPr>
            <w:r>
              <w:t xml:space="preserve">Row restriction</w:t>
            </w:r>
          </w:p>
        </w:tc>
        <w:tc>
          <w:tcPr/>
          <w:p>
            <w:pPr>
              <w:pStyle w:val="Compact"/>
            </w:pPr>
            <w:r>
              <w:rPr>
                <w:rStyle w:val="VerbatimChar"/>
              </w:rPr>
              <w:t xml:space="preserve">filters</w:t>
            </w:r>
          </w:p>
        </w:tc>
      </w:tr>
      <w:tr>
        <w:tc>
          <w:tcPr/>
          <w:p>
            <w:pPr>
              <w:pStyle w:val="Compact"/>
            </w:pPr>
            <w:r>
              <w:rPr>
                <w:rStyle w:val="VerbatimChar"/>
                <w:b/>
                <w:bCs/>
              </w:rPr>
              <w:t xml:space="preserve">grouped_by</w:t>
            </w:r>
          </w:p>
        </w:tc>
        <w:tc>
          <w:tcPr/>
          <w:p>
            <w:pPr>
              <w:pStyle w:val="Compact"/>
            </w:pPr>
            <w:r>
              <w:t xml:space="preserve">Grouping key</w:t>
            </w:r>
          </w:p>
        </w:tc>
        <w:tc>
          <w:tcPr/>
          <w:p>
            <w:pPr>
              <w:pStyle w:val="Compact"/>
            </w:pPr>
            <w:r>
              <w:rPr>
                <w:rStyle w:val="VerbatimChar"/>
              </w:rPr>
              <w:t xml:space="preserve">grouped_by</w:t>
            </w:r>
          </w:p>
        </w:tc>
      </w:tr>
      <w:tr>
        <w:tc>
          <w:tcPr/>
          <w:p>
            <w:pPr>
              <w:pStyle w:val="Compact"/>
            </w:pPr>
            <w:r>
              <w:rPr>
                <w:rStyle w:val="VerbatimChar"/>
                <w:b/>
                <w:bCs/>
              </w:rPr>
              <w:t xml:space="preserve">ordered_by</w:t>
            </w:r>
          </w:p>
        </w:tc>
        <w:tc>
          <w:tcPr/>
          <w:p>
            <w:pPr>
              <w:pStyle w:val="Compact"/>
            </w:pPr>
            <w:r>
              <w:t xml:space="preserve">Sort key</w:t>
            </w:r>
          </w:p>
        </w:tc>
        <w:tc>
          <w:tcPr/>
          <w:p>
            <w:pPr>
              <w:pStyle w:val="Compact"/>
            </w:pPr>
            <w:r>
              <w:rPr>
                <w:rStyle w:val="VerbatimChar"/>
              </w:rPr>
              <w:t xml:space="preserve">ordered_by</w:t>
            </w:r>
          </w:p>
        </w:tc>
      </w:tr>
      <w:tr>
        <w:tc>
          <w:tcPr/>
          <w:p>
            <w:pPr>
              <w:pStyle w:val="Compact"/>
            </w:pPr>
            <w:r>
              <w:rPr>
                <w:rStyle w:val="VerbatimChar"/>
                <w:b/>
                <w:bCs/>
              </w:rPr>
              <w:t xml:space="preserve">window_partition_by</w:t>
            </w:r>
          </w:p>
        </w:tc>
        <w:tc>
          <w:tcPr/>
          <w:p>
            <w:pPr>
              <w:pStyle w:val="Compact"/>
            </w:pPr>
            <w:r>
              <w:t xml:space="preserve">Window partition</w:t>
            </w:r>
          </w:p>
        </w:tc>
        <w:tc>
          <w:tcPr/>
          <w:p>
            <w:pPr>
              <w:pStyle w:val="Compact"/>
            </w:pPr>
            <w:r>
              <w:rPr>
                <w:rStyle w:val="VerbatimChar"/>
              </w:rPr>
              <w:t xml:space="preserve">window_partition_by</w:t>
            </w:r>
          </w:p>
        </w:tc>
      </w:tr>
      <w:tr>
        <w:tc>
          <w:tcPr/>
          <w:p>
            <w:pPr>
              <w:pStyle w:val="Compact"/>
            </w:pPr>
            <w:r>
              <w:rPr>
                <w:rStyle w:val="VerbatimChar"/>
                <w:b/>
                <w:bCs/>
              </w:rPr>
              <w:t xml:space="preserve">window_ordered_by</w:t>
            </w:r>
          </w:p>
        </w:tc>
        <w:tc>
          <w:tcPr/>
          <w:p>
            <w:pPr>
              <w:pStyle w:val="Compact"/>
            </w:pPr>
            <w:r>
              <w:t xml:space="preserve">Window order</w:t>
            </w:r>
          </w:p>
        </w:tc>
        <w:tc>
          <w:tcPr/>
          <w:p>
            <w:pPr>
              <w:pStyle w:val="Compact"/>
            </w:pPr>
            <w:r>
              <w:rPr>
                <w:rStyle w:val="VerbatimChar"/>
              </w:rPr>
              <w:t xml:space="preserve">window_ordered_by</w:t>
            </w:r>
          </w:p>
        </w:tc>
      </w:tr>
      <w:tr>
        <w:tc>
          <w:tcPr/>
          <w:p>
            <w:pPr>
              <w:pStyle w:val="Compact"/>
            </w:pPr>
            <w:r>
              <w:rPr>
                <w:rStyle w:val="VerbatimChar"/>
                <w:b/>
                <w:bCs/>
              </w:rPr>
              <w:t xml:space="preserve">assignments</w:t>
            </w:r>
          </w:p>
        </w:tc>
        <w:tc>
          <w:tcPr/>
          <w:p>
            <w:pPr>
              <w:pStyle w:val="Compact"/>
            </w:pPr>
            <w:r>
              <w:t xml:space="preserve">DML update RHS (per-LHS map values)</w:t>
            </w:r>
          </w:p>
        </w:tc>
        <w:tc>
          <w:tcPr/>
          <w:p>
            <w:pPr>
              <w:pStyle w:val="Compact"/>
            </w:pPr>
            <w:r>
              <w:rPr>
                <w:rStyle w:val="VerbatimChar"/>
              </w:rPr>
              <w:t xml:space="preserve">assignments</w:t>
            </w:r>
          </w:p>
        </w:tc>
      </w:tr>
      <w:tr>
        <w:tc>
          <w:tcPr/>
          <w:p>
            <w:pPr>
              <w:pStyle w:val="Compact"/>
            </w:pPr>
            <w:r>
              <w:rPr>
                <w:rStyle w:val="VerbatimChar"/>
                <w:b/>
                <w:bCs/>
              </w:rPr>
              <w:t xml:space="preserve">derivation.source_columns</w:t>
            </w:r>
          </w:p>
        </w:tc>
        <w:tc>
          <w:tcPr/>
          <w:p>
            <w:pPr>
              <w:pStyle w:val="Compact"/>
            </w:pPr>
            <w:r>
              <w:t xml:space="preserve">Modifier operand</w:t>
            </w:r>
          </w:p>
        </w:tc>
        <w:tc>
          <w:tcPr/>
          <w:p>
            <w:pPr>
              <w:pStyle w:val="Compact"/>
            </w:pPr>
            <w:r>
              <w:rPr>
                <w:rStyle w:val="VerbatimChar"/>
              </w:rPr>
              <w:t xml:space="preserve">derivation</w:t>
            </w:r>
          </w:p>
        </w:tc>
      </w:tr>
      <w:tr>
        <w:tc>
          <w:tcPr/>
          <w:p>
            <w:pPr>
              <w:pStyle w:val="Compact"/>
            </w:pPr>
            <w:r>
              <w:rPr>
                <w:rStyle w:val="VerbatimChar"/>
                <w:b/>
                <w:bCs/>
              </w:rPr>
              <w:t xml:space="preserve">interface</w:t>
            </w:r>
          </w:p>
        </w:tc>
        <w:tc>
          <w:tcPr/>
          <w:p>
            <w:pPr>
              <w:pStyle w:val="Compact"/>
            </w:pPr>
            <w:r>
              <w:t xml:space="preserve">Output expression input / pass-through export</w:t>
            </w:r>
          </w:p>
        </w:tc>
        <w:tc>
          <w:tcPr/>
          <w:p>
            <w:pPr>
              <w:pStyle w:val="Compact"/>
            </w:pPr>
            <w:r>
              <w:rPr>
                <w:rStyle w:val="VerbatimChar"/>
              </w:rPr>
              <w:t xml:space="preserve">interface</w:t>
            </w:r>
          </w:p>
        </w:tc>
      </w:tr>
      <w:tr>
        <w:tc>
          <w:tcPr/>
          <w:p>
            <w:pPr>
              <w:pStyle w:val="Compact"/>
            </w:pPr>
            <w:r>
              <w:rPr>
                <w:rStyle w:val="VerbatimChar"/>
                <w:b/>
                <w:bCs/>
              </w:rPr>
              <w:t xml:space="preserve">table_dictionary</w:t>
            </w:r>
          </w:p>
        </w:tc>
        <w:tc>
          <w:tcPr/>
          <w:p>
            <w:pPr>
              <w:pStyle w:val="Compact"/>
            </w:pPr>
            <w:r>
              <w:t xml:space="preserve">Physical read</w:t>
            </w:r>
          </w:p>
        </w:tc>
        <w:tc>
          <w:tcPr/>
          <w:p>
            <w:pPr>
              <w:pStyle w:val="Compact"/>
            </w:pPr>
            <w:r>
              <w:t xml:space="preserve">—</w:t>
            </w:r>
          </w:p>
        </w:tc>
      </w:tr>
      <w:tr>
        <w:tc>
          <w:tcPr/>
          <w:p>
            <w:pPr>
              <w:pStyle w:val="Compact"/>
            </w:pPr>
            <w:r>
              <w:rPr>
                <w:rStyle w:val="VerbatimChar"/>
                <w:b/>
                <w:bCs/>
              </w:rPr>
              <w:t xml:space="preserve">dependent_queries</w:t>
            </w:r>
          </w:p>
        </w:tc>
        <w:tc>
          <w:tcPr/>
          <w:p>
            <w:pPr>
              <w:pStyle w:val="Compact"/>
            </w:pPr>
            <w:r>
              <w:t xml:space="preserve">Subquery index (open child — see</w:t>
            </w:r>
            <w:r>
              <w:t xml:space="preserve"> </w:t>
            </w:r>
            <w:hyperlink w:anchor="X9f45b544bb745040407bba1f2b0798df6377998">
              <w:r>
                <w:rPr>
                  <w:rStyle w:val="Hyperlink"/>
                </w:rPr>
                <w:t xml:space="preserve">§9</w:t>
              </w:r>
            </w:hyperlink>
            <w:r>
              <w:t xml:space="preserve">)</w:t>
            </w:r>
          </w:p>
        </w:tc>
        <w:tc>
          <w:tcPr/>
          <w:p>
            <w:pPr>
              <w:pStyle w:val="Compact"/>
            </w:pPr>
            <w:r>
              <w:t xml:space="preserve">—</w:t>
            </w:r>
          </w:p>
        </w:tc>
      </w:tr>
    </w:tbl>
    <w:p>
      <w:pPr>
        <w:pStyle w:val="BodyText"/>
      </w:pPr>
      <w:r>
        <w:t xml:space="preserve">Apply the</w:t>
      </w:r>
      <w:r>
        <w:t xml:space="preserve"> </w:t>
      </w:r>
      <w:hyperlink w:anchor="Xf97ca7f6b2a7ddb93421ab80fd3b48e5d872c52">
        <w:r>
          <w:rPr>
            <w:rStyle w:val="Hyperlink"/>
          </w:rPr>
          <w:t xml:space="preserve">dual-source rule</w:t>
        </w:r>
      </w:hyperlink>
      <w:r>
        <w:t xml:space="preserve"> </w:t>
      </w:r>
      <w:r>
        <w:t xml:space="preserve">from recursive tracing: for each role bucket, also process</w:t>
      </w:r>
      <w:r>
        <w:t xml:space="preserve"> </w:t>
      </w:r>
      <w:r>
        <w:rPr>
          <w:rStyle w:val="VerbatimChar"/>
        </w:rPr>
        <w:t xml:space="preserve">dependent_queries</w:t>
      </w:r>
      <w:r>
        <w:t xml:space="preserve"> </w:t>
      </w:r>
      <w:r>
        <w:t xml:space="preserve">entries whose</w:t>
      </w:r>
      <w:r>
        <w:t xml:space="preserve"> </w:t>
      </w:r>
      <w:r>
        <w:rPr>
          <w:rStyle w:val="VerbatimChar"/>
        </w:rPr>
        <w:t xml:space="preserve">type</w:t>
      </w:r>
      <w:r>
        <w:t xml:space="preserve"> </w:t>
      </w:r>
      <w:r>
        <w:t xml:space="preserve">matches that bucket name.</w:t>
      </w:r>
    </w:p>
    <w:bookmarkEnd w:id="51"/>
    <w:bookmarkStart w:id="52" w:name="X1f919efbe67807c020d1fddaec23e64ca4d1b39"/>
    <w:p>
      <w:pPr>
        <w:pStyle w:val="Heading3"/>
      </w:pPr>
      <w:r>
        <w:t xml:space="preserve">8. Propagation through interface, aliases, and derived references</w:t>
      </w:r>
    </w:p>
    <w:p>
      <w:pPr>
        <w:pStyle w:val="FirstParagraph"/>
      </w:pPr>
      <w:r>
        <w:t xml:space="preserve">The upward trace</w:t>
      </w:r>
      <w:r>
        <w:t xml:space="preserve"> </w:t>
      </w:r>
      <w:r>
        <w:rPr>
          <w:b/>
          <w:bCs/>
        </w:rPr>
        <w:t xml:space="preserve">crosses scope boundaries</w:t>
      </w:r>
      <w:r>
        <w:t xml:space="preserve"> </w:t>
      </w:r>
      <w:r>
        <w:t xml:space="preserve">only through published exports and alias maps:</w:t>
      </w:r>
    </w:p>
    <w:p>
      <w:pPr>
        <w:pStyle w:val="Compact"/>
        <w:numPr>
          <w:ilvl w:val="0"/>
          <w:numId w:val="1049"/>
        </w:numPr>
      </w:pPr>
      <w:r>
        <w:rPr>
          <w:b/>
          <w:bCs/>
        </w:rPr>
        <w:t xml:space="preserve">Upward (child → parent):</w:t>
      </w:r>
      <w:r>
        <w:t xml:space="preserve"> </w:t>
      </w:r>
      <w:r>
        <w:t xml:space="preserve">When</w:t>
      </w:r>
      <w:r>
        <w:t xml:space="preserve"> </w:t>
      </w:r>
      <w:r>
        <w:rPr>
          <w:rStyle w:val="VerbatimChar"/>
        </w:rPr>
        <w:t xml:space="preserve">interface[OUT]</w:t>
      </w:r>
      <w:r>
        <w:t xml:space="preserve"> </w:t>
      </w:r>
      <w:r>
        <w:t xml:space="preserve">depends on the anchor at child scope</w:t>
      </w:r>
      <w:r>
        <w:t xml:space="preserve"> </w:t>
      </w:r>
      <w:r>
        <w:rPr>
          <w:rStyle w:val="VerbatimChar"/>
        </w:rPr>
        <w:t xml:space="preserve">S</w:t>
      </w:r>
      <w:r>
        <w:t xml:space="preserve">, record</w:t>
      </w:r>
      <w:r>
        <w:t xml:space="preserve"> </w:t>
      </w:r>
      <w:r>
        <w:rPr>
          <w:i/>
          <w:iCs/>
        </w:rPr>
        <w:t xml:space="preserve">feeds output</w:t>
      </w:r>
      <w:r>
        <w:rPr>
          <w:i/>
          <w:iCs/>
        </w:rPr>
        <w:t xml:space="preserve"> </w:t>
      </w:r>
      <w:r>
        <w:rPr>
          <w:rStyle w:val="VerbatimChar"/>
          <w:i/>
          <w:iCs/>
        </w:rPr>
        <w:t xml:space="preserve">OUT</w:t>
      </w:r>
      <w:r>
        <w:t xml:space="preserve">, then in parent</w:t>
      </w:r>
      <w:r>
        <w:t xml:space="preserve"> </w:t>
      </w:r>
      <w:r>
        <w:rPr>
          <w:rStyle w:val="VerbatimChar"/>
        </w:rPr>
        <w:t xml:space="preserve">P</w:t>
      </w:r>
      <w:r>
        <w:t xml:space="preserve"> </w:t>
      </w:r>
      <w:r>
        <w:t xml:space="preserve">find every ref</w:t>
      </w:r>
      <w:r>
        <w:t xml:space="preserve"> </w:t>
      </w:r>
      <w:r>
        <w:rPr>
          <w:rStyle w:val="VerbatimChar"/>
        </w:rPr>
        <w:t xml:space="preserve">{name=OUT, table_ref=&lt;alias&gt;}</w:t>
      </w:r>
      <w:r>
        <w:t xml:space="preserve"> </w:t>
      </w:r>
      <w:r>
        <w:t xml:space="preserve">where</w:t>
      </w:r>
      <w:r>
        <w:t xml:space="preserve"> </w:t>
      </w:r>
      <w:r>
        <w:rPr>
          <w:rStyle w:val="VerbatimChar"/>
        </w:rPr>
        <w:t xml:space="preserve">table_alias[&lt;alias&gt;]</w:t>
      </w:r>
      <w:r>
        <w:t xml:space="preserve"> </w:t>
      </w:r>
      <w:r>
        <w:t xml:space="preserve">→</w:t>
      </w:r>
      <w:r>
        <w:t xml:space="preserve"> </w:t>
      </w:r>
      <w:r>
        <w:rPr>
          <w:rStyle w:val="VerbatimChar"/>
        </w:rPr>
        <w:t xml:space="preserve">queryN</w:t>
      </w:r>
      <w:r>
        <w:t xml:space="preserve"> </w:t>
      </w:r>
      <w:r>
        <w:t xml:space="preserve">identifying</w:t>
      </w:r>
      <w:r>
        <w:t xml:space="preserve"> </w:t>
      </w:r>
      <w:r>
        <w:rPr>
          <w:rStyle w:val="VerbatimChar"/>
        </w:rPr>
        <w:t xml:space="preserve">S</w:t>
      </w:r>
      <w:r>
        <w:t xml:space="preserve">. Each parent bucket hit is a new impact with the appropriate</w:t>
      </w:r>
      <w:r>
        <w:t xml:space="preserve"> </w:t>
      </w:r>
      <w:hyperlink w:anchor="X3a009f608acb7da07d10be6e3fb48f594c13282">
        <w:r>
          <w:rPr>
            <w:rStyle w:val="Hyperlink"/>
          </w:rPr>
          <w:t xml:space="preserve">participation role</w:t>
        </w:r>
      </w:hyperlink>
      <w:r>
        <w:t xml:space="preserve">. Repeat recursively to the statement root.</w:t>
      </w:r>
    </w:p>
    <w:p>
      <w:pPr>
        <w:pStyle w:val="Compact"/>
        <w:numPr>
          <w:ilvl w:val="0"/>
          <w:numId w:val="1049"/>
        </w:numPr>
      </w:pPr>
      <w:r>
        <w:rPr>
          <w:b/>
          <w:bCs/>
        </w:rPr>
        <w:t xml:space="preserve">Downward (parent → child):</w:t>
      </w:r>
      <w:r>
        <w:t xml:space="preserve"> </w:t>
      </w:r>
      <w:r>
        <w:t xml:space="preserve">If</w:t>
      </w:r>
      <w:r>
        <w:t xml:space="preserve"> </w:t>
      </w:r>
      <w:r>
        <w:rPr>
          <w:rStyle w:val="VerbatimChar"/>
        </w:rPr>
        <w:t xml:space="preserve">P.table_alias[alias]</w:t>
      </w:r>
      <w:r>
        <w:t xml:space="preserve"> </w:t>
      </w:r>
      <w:r>
        <w:t xml:space="preserve">→</w:t>
      </w:r>
      <w:r>
        <w:t xml:space="preserve"> </w:t>
      </w:r>
      <w:r>
        <w:rPr>
          <w:rStyle w:val="VerbatimChar"/>
        </w:rPr>
        <w:t xml:space="preserve">def_queryN</w:t>
      </w:r>
      <w:r>
        <w:t xml:space="preserve">, open the child and run the full bucket scan. The anchor may be read and acted on inside the child even when the parent only references output names.</w:t>
      </w:r>
    </w:p>
    <w:p>
      <w:pPr>
        <w:pStyle w:val="Compact"/>
        <w:numPr>
          <w:ilvl w:val="0"/>
          <w:numId w:val="1049"/>
        </w:numPr>
      </w:pPr>
      <w:r>
        <w:rPr>
          <w:b/>
          <w:bCs/>
        </w:rPr>
        <w:t xml:space="preserve">CTE (</w:t>
      </w:r>
      <w:r>
        <w:rPr>
          <w:rStyle w:val="VerbatimChar"/>
          <w:b/>
          <w:bCs/>
        </w:rPr>
        <w:t xml:space="preserve">context_list</w:t>
      </w:r>
      <w:r>
        <w:rPr>
          <w:b/>
          <w:bCs/>
        </w:rPr>
        <w:t xml:space="preserve">):</w:t>
      </w:r>
      <w:r>
        <w:t xml:space="preserve"> </w:t>
      </w:r>
      <w:r>
        <w:t xml:space="preserve">Upward and downward hops use</w:t>
      </w:r>
      <w:r>
        <w:t xml:space="preserve"> </w:t>
      </w:r>
      <w:r>
        <w:rPr>
          <w:rStyle w:val="VerbatimChar"/>
        </w:rPr>
        <w:t xml:space="preserve">context_list[cte_name]</w:t>
      </w:r>
      <w:r>
        <w:t xml:space="preserve"> </w:t>
      </w:r>
      <w:r>
        <w:t xml:space="preserve">→</w:t>
      </w:r>
      <w:r>
        <w:t xml:space="preserve"> </w:t>
      </w:r>
      <w:r>
        <w:rPr>
          <w:rStyle w:val="VerbatimChar"/>
        </w:rPr>
        <w:t xml:space="preserve">queryN</w:t>
      </w:r>
      <w:r>
        <w:t xml:space="preserve"> </w:t>
      </w:r>
      <w:r>
        <w:t xml:space="preserve">the same way as</w:t>
      </w:r>
      <w:r>
        <w:t xml:space="preserve"> </w:t>
      </w:r>
      <w:r>
        <w:rPr>
          <w:rStyle w:val="VerbatimChar"/>
        </w:rPr>
        <w:t xml:space="preserve">table_alias</w:t>
      </w:r>
      <w:r>
        <w:t xml:space="preserve"> </w:t>
      </w:r>
      <w:r>
        <w:t xml:space="preserve">for</w:t>
      </w:r>
      <w:r>
        <w:t xml:space="preserve"> </w:t>
      </w:r>
      <w:r>
        <w:rPr>
          <w:rStyle w:val="VerbatimChar"/>
        </w:rPr>
        <w:t xml:space="preserve">FROM</w:t>
      </w:r>
      <w:r>
        <w:t xml:space="preserve"> </w:t>
      </w:r>
      <w:r>
        <w:t xml:space="preserve">subqueries.</w:t>
      </w:r>
    </w:p>
    <w:p>
      <w:pPr>
        <w:pStyle w:val="Compact"/>
        <w:numPr>
          <w:ilvl w:val="0"/>
          <w:numId w:val="1049"/>
        </w:numPr>
      </w:pPr>
      <w:r>
        <w:rPr>
          <w:b/>
          <w:bCs/>
        </w:rPr>
        <w:t xml:space="preserve">Fan-out:</w:t>
      </w:r>
      <w:r>
        <w:t xml:space="preserve"> </w:t>
      </w:r>
      <w:r>
        <w:t xml:space="preserve">One physical column may produce</w:t>
      </w:r>
      <w:r>
        <w:t xml:space="preserve"> </w:t>
      </w:r>
      <w:r>
        <w:rPr>
          <w:b/>
          <w:bCs/>
        </w:rPr>
        <w:t xml:space="preserve">many</w:t>
      </w:r>
      <w:r>
        <w:t xml:space="preserve"> </w:t>
      </w:r>
      <w:r>
        <w:t xml:space="preserve">parallel branches (multiple outputs, multiple clause roles, multiple subqueries, multiple</w:t>
      </w:r>
      <w:r>
        <w:t xml:space="preserve"> </w:t>
      </w:r>
      <w:r>
        <w:rPr>
          <w:rStyle w:val="VerbatimChar"/>
        </w:rPr>
        <w:t xml:space="preserve">UNION</w:t>
      </w:r>
      <w:r>
        <w:t xml:space="preserve"> </w:t>
      </w:r>
      <w:r>
        <w:t xml:space="preserve">arms). Preserve each path as a sibling branch — do not merge.</w:t>
      </w:r>
    </w:p>
    <w:bookmarkEnd w:id="52"/>
    <w:bookmarkStart w:id="53" w:name="X0fc95e52190ba92f803a4d2eb8b0c9b7792f692"/>
    <w:p>
      <w:pPr>
        <w:pStyle w:val="Heading3"/>
      </w:pPr>
      <w:r>
        <w:t xml:space="preserve">9. Dependent subqueries and correlated inner use</w:t>
      </w:r>
    </w:p>
    <w:p>
      <w:pPr>
        <w:pStyle w:val="FirstParagraph"/>
      </w:pPr>
      <w:r>
        <w:t xml:space="preserve">Predicate-frame subqueries are indexed on the parent but executed in a</w:t>
      </w:r>
      <w:r>
        <w:t xml:space="preserve"> </w:t>
      </w:r>
      <w:r>
        <w:rPr>
          <w:b/>
          <w:bCs/>
        </w:rPr>
        <w:t xml:space="preserve">child</w:t>
      </w:r>
      <w:r>
        <w:t xml:space="preserve"> </w:t>
      </w:r>
      <w:r>
        <w:t xml:space="preserve">scope:</w:t>
      </w:r>
    </w:p>
    <w:p>
      <w:pPr>
        <w:pStyle w:val="Compact"/>
        <w:numPr>
          <w:ilvl w:val="0"/>
          <w:numId w:val="1050"/>
        </w:numPr>
      </w:pPr>
      <w:r>
        <w:t xml:space="preserve">On parent scope</w:t>
      </w:r>
      <w:r>
        <w:t xml:space="preserve"> </w:t>
      </w:r>
      <w:r>
        <w:rPr>
          <w:rStyle w:val="VerbatimChar"/>
        </w:rPr>
        <w:t xml:space="preserve">S</w:t>
      </w:r>
      <w:r>
        <w:t xml:space="preserve">, iterate</w:t>
      </w:r>
      <w:r>
        <w:t xml:space="preserve"> </w:t>
      </w:r>
      <w:r>
        <w:rPr>
          <w:rStyle w:val="VerbatimChar"/>
        </w:rPr>
        <w:t xml:space="preserve">S.dependent_queries</w:t>
      </w:r>
      <w:r>
        <w:t xml:space="preserve">.</w:t>
      </w:r>
    </w:p>
    <w:p>
      <w:pPr>
        <w:pStyle w:val="Compact"/>
        <w:numPr>
          <w:ilvl w:val="0"/>
          <w:numId w:val="1050"/>
        </w:numPr>
      </w:pPr>
      <w:r>
        <w:t xml:space="preserve">Open</w:t>
      </w:r>
      <w:r>
        <w:t xml:space="preserve"> </w:t>
      </w:r>
      <w:r>
        <w:rPr>
          <w:rStyle w:val="VerbatimChar"/>
        </w:rPr>
        <w:t xml:space="preserve">child = S["def_" + entry.query]</w:t>
      </w:r>
      <w:r>
        <w:t xml:space="preserve"> </w:t>
      </w:r>
      <w:r>
        <w:t xml:space="preserve">(sibling of</w:t>
      </w:r>
      <w:r>
        <w:t xml:space="preserve"> </w:t>
      </w:r>
      <w:r>
        <w:rPr>
          <w:rStyle w:val="VerbatimChar"/>
        </w:rPr>
        <w:t xml:space="preserve">dependent_queries</w:t>
      </w:r>
      <w:r>
        <w:t xml:space="preserve">, not nested inside it).</w:t>
      </w:r>
    </w:p>
    <w:p>
      <w:pPr>
        <w:pStyle w:val="Compact"/>
        <w:numPr>
          <w:ilvl w:val="0"/>
          <w:numId w:val="1050"/>
        </w:numPr>
      </w:pPr>
      <w:r>
        <w:t xml:space="preserve">Scan</w:t>
      </w:r>
      <w:r>
        <w:t xml:space="preserve"> </w:t>
      </w:r>
      <w:r>
        <w:rPr>
          <w:rStyle w:val="VerbatimChar"/>
        </w:rPr>
        <w:t xml:space="preserve">child</w:t>
      </w:r>
      <w:r>
        <w:t xml:space="preserve"> </w:t>
      </w:r>
      <w:r>
        <w:t xml:space="preserve">buckets for refs matching the anchor</w:t>
      </w:r>
      <w:r>
        <w:t xml:space="preserve"> </w:t>
      </w:r>
      <w:r>
        <w:rPr>
          <w:b/>
          <w:bCs/>
        </w:rPr>
        <w:t xml:space="preserve">via outer correlation</w:t>
      </w:r>
      <w:r>
        <w:t xml:space="preserve"> </w:t>
      </w:r>
      <w:r>
        <w:t xml:space="preserve">(</w:t>
      </w:r>
      <w:r>
        <w:rPr>
          <w:rStyle w:val="VerbatimChar"/>
        </w:rPr>
        <w:t xml:space="preserve">table_ref</w:t>
      </w:r>
      <w:r>
        <w:t xml:space="preserve"> </w:t>
      </w:r>
      <w:r>
        <w:t xml:space="preserve">resolves to a table visible in</w:t>
      </w:r>
      <w:r>
        <w:t xml:space="preserve"> </w:t>
      </w:r>
      <w:r>
        <w:rPr>
          <w:rStyle w:val="VerbatimChar"/>
        </w:rPr>
        <w:t xml:space="preserve">S</w:t>
      </w:r>
      <w:r>
        <w:t xml:space="preserve">, not declared in</w:t>
      </w:r>
      <w:r>
        <w:t xml:space="preserve"> </w:t>
      </w:r>
      <w:r>
        <w:rPr>
          <w:rStyle w:val="VerbatimChar"/>
        </w:rPr>
        <w:t xml:space="preserve">child</w:t>
      </w:r>
      <w:r>
        <w:t xml:space="preserve">’s own</w:t>
      </w:r>
      <w:r>
        <w:t xml:space="preserve"> </w:t>
      </w:r>
      <w:r>
        <w:rPr>
          <w:rStyle w:val="VerbatimChar"/>
        </w:rPr>
        <w:t xml:space="preserve">FROM</w:t>
      </w:r>
      <w:r>
        <w:t xml:space="preserve">).</w:t>
      </w:r>
    </w:p>
    <w:p>
      <w:pPr>
        <w:pStyle w:val="Compact"/>
        <w:numPr>
          <w:ilvl w:val="0"/>
          <w:numId w:val="1050"/>
        </w:numPr>
      </w:pPr>
      <w:r>
        <w:t xml:space="preserve">Record:</w:t>
      </w:r>
      <w:r>
        <w:t xml:space="preserve"> </w:t>
      </w:r>
      <w:r>
        <w:rPr>
          <w:rStyle w:val="VerbatimChar"/>
        </w:rPr>
        <w:t xml:space="preserve">{action: "subquery_participation", parent=S, index=dependent_queries.&lt;kind&gt;N, entry_type=&lt;type&gt;, child_scope=def_queryM, inner_bucket=…}</w:t>
      </w:r>
      <w:r>
        <w:t xml:space="preserve">.</w:t>
      </w:r>
    </w:p>
    <w:p>
      <w:pPr>
        <w:pStyle w:val="FirstParagraph"/>
      </w:pPr>
      <w:r>
        <w:t xml:space="preserve">The parent’s archive bucket for</w:t>
      </w:r>
      <w:r>
        <w:t xml:space="preserve"> </w:t>
      </w:r>
      <w:r>
        <w:rPr>
          <w:rStyle w:val="VerbatimChar"/>
        </w:rPr>
        <w:t xml:space="preserve">entry.type</w:t>
      </w:r>
      <w:r>
        <w:t xml:space="preserve"> </w:t>
      </w:r>
      <w:r>
        <w:t xml:space="preserve">may be</w:t>
      </w:r>
      <w:r>
        <w:t xml:space="preserve"> </w:t>
      </w:r>
      <w:r>
        <w:rPr>
          <w:b/>
          <w:bCs/>
        </w:rPr>
        <w:t xml:space="preserve">empty</w:t>
      </w:r>
      <w:r>
        <w:t xml:space="preserve"> </w:t>
      </w:r>
      <w:r>
        <w:t xml:space="preserve">— the</w:t>
      </w:r>
      <w:r>
        <w:t xml:space="preserve"> </w:t>
      </w:r>
      <w:r>
        <w:rPr>
          <w:rStyle w:val="VerbatimChar"/>
        </w:rPr>
        <w:t xml:space="preserve">dependent_queries</w:t>
      </w:r>
      <w:r>
        <w:t xml:space="preserve"> </w:t>
      </w:r>
      <w:r>
        <w:t xml:space="preserve">entry and child body are still authoritative.</w:t>
      </w:r>
    </w:p>
    <w:bookmarkEnd w:id="53"/>
    <w:bookmarkStart w:id="54" w:name="report-shape-fan-out-from-origin"/>
    <w:p>
      <w:pPr>
        <w:pStyle w:val="Heading3"/>
      </w:pPr>
      <w:r>
        <w:t xml:space="preserve">10. Report shape: fan-out from origin</w:t>
      </w:r>
    </w:p>
    <w:p>
      <w:pPr>
        <w:pStyle w:val="FirstParagraph"/>
      </w:pPr>
      <w:r>
        <w:t xml:space="preserve">Present results as a</w:t>
      </w:r>
      <w:r>
        <w:t xml:space="preserve"> </w:t>
      </w:r>
      <w:r>
        <w:rPr>
          <w:b/>
          <w:bCs/>
        </w:rPr>
        <w:t xml:space="preserve">tree</w:t>
      </w:r>
      <w:r>
        <w:t xml:space="preserve"> </w:t>
      </w:r>
      <w:r>
        <w:t xml:space="preserve">(or nested list) rooted at the physical source. Each node should carry:</w:t>
      </w:r>
    </w:p>
    <w:p>
      <w:pPr>
        <w:pStyle w:val="Compact"/>
        <w:numPr>
          <w:ilvl w:val="0"/>
          <w:numId w:val="1051"/>
        </w:numPr>
      </w:pPr>
      <w:r>
        <w:rPr>
          <w:b/>
          <w:bCs/>
        </w:rPr>
        <w:t xml:space="preserve">Scope</w:t>
      </w:r>
      <w:r>
        <w:t xml:space="preserve"> </w:t>
      </w:r>
      <w:r>
        <w:t xml:space="preserve">—</w:t>
      </w:r>
      <w:r>
        <w:t xml:space="preserve"> </w:t>
      </w:r>
      <w:r>
        <w:rPr>
          <w:rStyle w:val="VerbatimChar"/>
        </w:rPr>
        <w:t xml:space="preserve">def_queryN</w:t>
      </w:r>
      <w:r>
        <w:t xml:space="preserve"> </w:t>
      </w:r>
      <w:r>
        <w:t xml:space="preserve">path from statement root (e.g. </w:t>
      </w:r>
      <w:r>
        <w:rPr>
          <w:rStyle w:val="VerbatimChar"/>
        </w:rPr>
        <w:t xml:space="preserve">def_query2 → def_query0</w:t>
      </w:r>
      <w:r>
        <w:t xml:space="preserve">).</w:t>
      </w:r>
    </w:p>
    <w:p>
      <w:pPr>
        <w:pStyle w:val="Compact"/>
        <w:numPr>
          <w:ilvl w:val="0"/>
          <w:numId w:val="1051"/>
        </w:numPr>
      </w:pPr>
      <w:r>
        <w:rPr>
          <w:b/>
          <w:bCs/>
        </w:rPr>
        <w:t xml:space="preserve">Bucket</w:t>
      </w:r>
      <w:r>
        <w:t xml:space="preserve"> </w:t>
      </w:r>
      <w:r>
        <w:t xml:space="preserve">— role bucket or</w:t>
      </w:r>
      <w:r>
        <w:t xml:space="preserve"> </w:t>
      </w:r>
      <w:r>
        <w:rPr>
          <w:rStyle w:val="VerbatimChar"/>
        </w:rPr>
        <w:t xml:space="preserve">dependent_queries.&lt;kind&gt;N</w:t>
      </w:r>
      <w:r>
        <w:t xml:space="preserve">.</w:t>
      </w:r>
    </w:p>
    <w:p>
      <w:pPr>
        <w:pStyle w:val="Compact"/>
        <w:numPr>
          <w:ilvl w:val="0"/>
          <w:numId w:val="1051"/>
        </w:numPr>
      </w:pPr>
      <w:r>
        <w:rPr>
          <w:b/>
          <w:bCs/>
        </w:rPr>
        <w:t xml:space="preserve">Reference</w:t>
      </w:r>
      <w:r>
        <w:t xml:space="preserve"> </w:t>
      </w:r>
      <w:r>
        <w:t xml:space="preserve">— the matching</w:t>
      </w:r>
      <w:r>
        <w:t xml:space="preserve"> </w:t>
      </w:r>
      <w:r>
        <w:rPr>
          <w:rStyle w:val="VerbatimChar"/>
        </w:rPr>
        <w:t xml:space="preserve">{name, table_ref}</w:t>
      </w:r>
      <w:r>
        <w:t xml:space="preserve"> </w:t>
      </w:r>
      <w:r>
        <w:t xml:space="preserve">(or substitution).</w:t>
      </w:r>
    </w:p>
    <w:p>
      <w:pPr>
        <w:pStyle w:val="Compact"/>
        <w:numPr>
          <w:ilvl w:val="0"/>
          <w:numId w:val="1051"/>
        </w:numPr>
      </w:pPr>
      <w:r>
        <w:rPr>
          <w:b/>
          <w:bCs/>
        </w:rPr>
        <w:t xml:space="preserve">Participation role</w:t>
      </w:r>
      <w:r>
        <w:t xml:space="preserve"> </w:t>
      </w:r>
      <w:r>
        <w:t xml:space="preserve">— action label from</w:t>
      </w:r>
      <w:r>
        <w:t xml:space="preserve"> </w:t>
      </w:r>
      <w:hyperlink w:anchor="X3a009f608acb7da07d10be6e3fb48f594c13282">
        <w:r>
          <w:rPr>
            <w:rStyle w:val="Hyperlink"/>
          </w:rPr>
          <w:t xml:space="preserve">§2</w:t>
        </w:r>
      </w:hyperlink>
      <w:r>
        <w:t xml:space="preserve"> </w:t>
      </w:r>
      <w:r>
        <w:t xml:space="preserve">(filter, feeds output, grouping, window partition, …).</w:t>
      </w:r>
    </w:p>
    <w:p>
      <w:pPr>
        <w:pStyle w:val="Compact"/>
        <w:numPr>
          <w:ilvl w:val="0"/>
          <w:numId w:val="1051"/>
        </w:numPr>
      </w:pPr>
      <w:r>
        <w:rPr>
          <w:b/>
          <w:bCs/>
        </w:rPr>
        <w:t xml:space="preserve">Derived reference</w:t>
      </w:r>
      <w:r>
        <w:t xml:space="preserve"> </w:t>
      </w:r>
      <w:r>
        <w:t xml:space="preserve">— when applicable, the output name propagated to the parent (</w:t>
      </w:r>
      <w:r>
        <w:rPr>
          <w:rStyle w:val="VerbatimChar"/>
        </w:rPr>
        <w:t xml:space="preserve">OUT</w:t>
      </w:r>
      <w:r>
        <w:t xml:space="preserve"> </w:t>
      </w:r>
      <w:r>
        <w:t xml:space="preserve">via alias</w:t>
      </w:r>
      <w:r>
        <w:t xml:space="preserve"> </w:t>
      </w:r>
      <w:r>
        <w:rPr>
          <w:rStyle w:val="VerbatimChar"/>
        </w:rPr>
        <w:t xml:space="preserve">sub</w:t>
      </w:r>
      <w:r>
        <w:t xml:space="preserve">).</w:t>
      </w:r>
    </w:p>
    <w:p>
      <w:pPr>
        <w:pStyle w:val="Compact"/>
        <w:numPr>
          <w:ilvl w:val="0"/>
          <w:numId w:val="1051"/>
        </w:numPr>
      </w:pPr>
      <w:r>
        <w:rPr>
          <w:b/>
          <w:bCs/>
        </w:rPr>
        <w:t xml:space="preserve">Tokens</w:t>
      </w:r>
      <w:r>
        <w:t xml:space="preserve"> </w:t>
      </w:r>
      <w:r>
        <w:t xml:space="preserve">— optional</w:t>
      </w:r>
      <w:r>
        <w:t xml:space="preserve"> </w:t>
      </w:r>
      <w:r>
        <w:rPr>
          <w:rStyle w:val="VerbatimChar"/>
        </w:rPr>
        <w:t xml:space="preserve">query_dictionary</w:t>
      </w:r>
      <w:r>
        <w:t xml:space="preserve"> </w:t>
      </w:r>
      <w:r>
        <w:t xml:space="preserve">/</w:t>
      </w:r>
      <w:r>
        <w:t xml:space="preserve"> </w:t>
      </w:r>
      <w:r>
        <w:rPr>
          <w:rStyle w:val="VerbatimChar"/>
        </w:rPr>
        <w:t xml:space="preserve">table_dictionary</w:t>
      </w:r>
      <w:r>
        <w:t xml:space="preserve"> </w:t>
      </w:r>
      <w:r>
        <w:t xml:space="preserve">positions for audit.</w:t>
      </w:r>
    </w:p>
    <w:p>
      <w:pPr>
        <w:pStyle w:val="FirstParagraph"/>
      </w:pPr>
      <w:r>
        <w:rPr>
          <w:b/>
          <w:bCs/>
        </w:rPr>
        <w:t xml:space="preserve">Example report skeleton:</w:t>
      </w:r>
    </w:p>
    <w:p>
      <w:pPr>
        <w:pStyle w:val="SourceCode"/>
      </w:pPr>
      <w:r>
        <w:rPr>
          <w:rStyle w:val="VerbatimChar"/>
        </w:rPr>
        <w:t xml:space="preserve">tab1.a  (origin — global table dictionary)</w:t>
      </w:r>
      <w:r>
        <w:br/>
      </w:r>
      <w:r>
        <w:rPr>
          <w:rStyle w:val="VerbatimChar"/>
        </w:rPr>
        <w:t xml:space="preserve">│</w:t>
      </w:r>
      <w:r>
        <w:br/>
      </w:r>
      <w:r>
        <w:rPr>
          <w:rStyle w:val="VerbatimChar"/>
        </w:rPr>
        <w:t xml:space="preserve">├─ def_query0.table_dictionary</w:t>
      </w:r>
      <w:r>
        <w:br/>
      </w:r>
      <w:r>
        <w:rPr>
          <w:rStyle w:val="VerbatimChar"/>
        </w:rPr>
        <w:t xml:space="preserve">│     └─ [physical read] direct touch [@1,8:8='a']</w:t>
      </w:r>
      <w:r>
        <w:br/>
      </w:r>
      <w:r>
        <w:rPr>
          <w:rStyle w:val="VerbatimChar"/>
        </w:rPr>
        <w:t xml:space="preserve">│</w:t>
      </w:r>
      <w:r>
        <w:br/>
      </w:r>
      <w:r>
        <w:rPr>
          <w:rStyle w:val="VerbatimChar"/>
        </w:rPr>
        <w:t xml:space="preserve">├─ def_query0.interface.a</w:t>
      </w:r>
      <w:r>
        <w:br/>
      </w:r>
      <w:r>
        <w:rPr>
          <w:rStyle w:val="VerbatimChar"/>
        </w:rPr>
        <w:t xml:space="preserve">│     └─ [pass-through export] exported as output column `a`</w:t>
      </w:r>
      <w:r>
        <w:br/>
      </w:r>
      <w:r>
        <w:rPr>
          <w:rStyle w:val="VerbatimChar"/>
        </w:rPr>
        <w:t xml:space="preserve">│         derived_ref: {name=a, scope=def_query0} → propagates as sub.a</w:t>
      </w:r>
      <w:r>
        <w:br/>
      </w:r>
      <w:r>
        <w:rPr>
          <w:rStyle w:val="VerbatimChar"/>
        </w:rPr>
        <w:t xml:space="preserve">│</w:t>
      </w:r>
      <w:r>
        <w:br/>
      </w:r>
      <w:r>
        <w:rPr>
          <w:rStyle w:val="VerbatimChar"/>
        </w:rPr>
        <w:t xml:space="preserve">├─ def_query1.filters</w:t>
      </w:r>
      <w:r>
        <w:br/>
      </w:r>
      <w:r>
        <w:rPr>
          <w:rStyle w:val="VerbatimChar"/>
        </w:rPr>
        <w:t xml:space="preserve">│     └─ [row restriction] {name=a, table_ref=sub}  — WHERE restricts on propagated alias</w:t>
      </w:r>
      <w:r>
        <w:br/>
      </w:r>
      <w:r>
        <w:rPr>
          <w:rStyle w:val="VerbatimChar"/>
        </w:rPr>
        <w:t xml:space="preserve">│</w:t>
      </w:r>
      <w:r>
        <w:br/>
      </w:r>
      <w:r>
        <w:rPr>
          <w:rStyle w:val="VerbatimChar"/>
        </w:rPr>
        <w:t xml:space="preserve">├─ def_query1.interface.*</w:t>
      </w:r>
      <w:r>
        <w:br/>
      </w:r>
      <w:r>
        <w:rPr>
          <w:rStyle w:val="VerbatimChar"/>
        </w:rPr>
        <w:t xml:space="preserve">│     └─ [feeds output] statement output depends on `sub`, which re-exports tab1.a</w:t>
      </w:r>
      <w:r>
        <w:br/>
      </w:r>
      <w:r>
        <w:rPr>
          <w:rStyle w:val="VerbatimChar"/>
        </w:rPr>
        <w:t xml:space="preserve">│</w:t>
      </w:r>
      <w:r>
        <w:br/>
      </w:r>
      <w:r>
        <w:rPr>
          <w:rStyle w:val="VerbatimChar"/>
        </w:rPr>
        <w:t xml:space="preserve">└─ def_query1.dependent_queries.predicand1 → def_query2</w:t>
      </w:r>
      <w:r>
        <w:br/>
      </w:r>
      <w:r>
        <w:rPr>
          <w:rStyle w:val="VerbatimChar"/>
        </w:rPr>
        <w:t xml:space="preserve">      └─ def_query2.filters</w:t>
      </w:r>
      <w:r>
        <w:br/>
      </w:r>
      <w:r>
        <w:rPr>
          <w:rStyle w:val="VerbatimChar"/>
        </w:rPr>
        <w:t xml:space="preserve">            └─ [row restriction] {name=a, table_ref=tab1}  — correlated scalar subquery in WHERE</w:t>
      </w:r>
    </w:p>
    <w:p>
      <w:pPr>
        <w:pStyle w:val="FirstParagraph"/>
      </w:pPr>
      <w:r>
        <w:t xml:space="preserve">Agents may serialize this as JSON, indented text, or a graph — the</w:t>
      </w:r>
      <w:r>
        <w:t xml:space="preserve"> </w:t>
      </w:r>
      <w:r>
        <w:rPr>
          <w:b/>
          <w:bCs/>
        </w:rPr>
        <w:t xml:space="preserve">topology</w:t>
      </w:r>
      <w:r>
        <w:t xml:space="preserve"> </w:t>
      </w:r>
      <w:r>
        <w:t xml:space="preserve">(origin at root, participation actions as labeled branches, derived-reference propagation as nested paths) matters more than the encoding.</w:t>
      </w:r>
    </w:p>
    <w:bookmarkEnd w:id="54"/>
    <w:bookmarkStart w:id="55" w:name="worked-example-1"/>
    <w:p>
      <w:pPr>
        <w:pStyle w:val="Heading3"/>
      </w:pPr>
      <w:r>
        <w:t xml:space="preserve">11. Worked example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SELECT</w:t>
      </w:r>
      <w:r>
        <w:rPr>
          <w:rStyle w:val="NormalTok"/>
        </w:rPr>
        <w:t xml:space="preserve"> a </w:t>
      </w:r>
      <w:r>
        <w:rPr>
          <w:rStyle w:val="KeywordTok"/>
        </w:rPr>
        <w:t xml:space="preserve">FROM</w:t>
      </w:r>
      <w:r>
        <w:rPr>
          <w:rStyle w:val="NormalTok"/>
        </w:rPr>
        <w:t xml:space="preserve"> tab1) </w:t>
      </w:r>
      <w:r>
        <w:rPr>
          <w:rStyle w:val="KeywordTok"/>
        </w:rPr>
        <w:t xml:space="preserve">AS</w:t>
      </w:r>
      <w:r>
        <w:rPr>
          <w:rStyle w:val="NormalTok"/>
        </w:rPr>
        <w:t xml:space="preserve"> sub </w:t>
      </w:r>
      <w:r>
        <w:rPr>
          <w:rStyle w:val="KeywordTok"/>
        </w:rPr>
        <w:t xml:space="preserve">WHERE</w:t>
      </w:r>
      <w:r>
        <w:rPr>
          <w:rStyle w:val="NormalTok"/>
        </w:rPr>
        <w:t xml:space="preserve"> sub.a </w:t>
      </w:r>
      <w:r>
        <w:rPr>
          <w:rStyle w:val="OperatorTok"/>
        </w:rPr>
        <w:t xml:space="preserve">=</w:t>
      </w:r>
      <w:r>
        <w:rPr>
          <w:rStyle w:val="NormalTok"/>
        </w:rPr>
        <w:t xml:space="preserve"> </w:t>
      </w:r>
      <w:r>
        <w:rPr>
          <w:rStyle w:val="DecValTok"/>
        </w:rPr>
        <w:t xml:space="preserve">1</w:t>
      </w:r>
    </w:p>
    <w:p>
      <w:pPr>
        <w:pStyle w:val="FirstParagraph"/>
      </w:pPr>
      <w:r>
        <w:rPr>
          <w:b/>
          <w:bCs/>
        </w:rPr>
        <w:t xml:space="preserve">Anchor:</w:t>
      </w:r>
      <w:r>
        <w:t xml:space="preserve"> </w:t>
      </w:r>
      <w:r>
        <w:rPr>
          <w:rStyle w:val="VerbatimChar"/>
        </w:rPr>
        <w:t xml:space="preserve">{physical_table: tab1, column: a}</w:t>
      </w:r>
    </w:p>
    <w:p>
      <w:pPr>
        <w:pStyle w:val="BodyText"/>
      </w:pPr>
      <w:r>
        <w:rPr>
          <w:b/>
          <w:bCs/>
        </w:rPr>
        <w:t xml:space="preserve">Impact trace (leaf-first, then upward):</w:t>
      </w:r>
    </w:p>
    <w:tbl>
      <w:tblPr>
        <w:tblStyle w:val="Table"/>
        <w:tblW w:type="pct" w:w="5000"/>
        <w:tblLayout w:type="fixed"/>
        <w:tblLook w:firstRow="1" w:lastRow="0" w:firstColumn="0" w:lastColumn="0" w:noHBand="0" w:noVBand="0" w:val="0020"/>
      </w:tblPr>
      <w:tblGrid>
        <w:gridCol w:w="1011"/>
        <w:gridCol w:w="1179"/>
        <w:gridCol w:w="1348"/>
        <w:gridCol w:w="1179"/>
        <w:gridCol w:w="3201"/>
      </w:tblGrid>
      <w:tr>
        <w:trPr>
          <w:tblHeader w:val="on"/>
        </w:trPr>
        <w:tc>
          <w:tcPr/>
          <w:p>
            <w:pPr>
              <w:pStyle w:val="Compact"/>
            </w:pPr>
            <w:r>
              <w:t xml:space="preserve">Step</w:t>
            </w:r>
          </w:p>
        </w:tc>
        <w:tc>
          <w:tcPr/>
          <w:p>
            <w:pPr>
              <w:pStyle w:val="Compact"/>
            </w:pPr>
            <w:r>
              <w:t xml:space="preserve">Scope</w:t>
            </w:r>
          </w:p>
        </w:tc>
        <w:tc>
          <w:tcPr/>
          <w:p>
            <w:pPr>
              <w:pStyle w:val="Compact"/>
            </w:pPr>
            <w:r>
              <w:t xml:space="preserve">Bucket</w:t>
            </w:r>
          </w:p>
        </w:tc>
        <w:tc>
          <w:tcPr/>
          <w:p>
            <w:pPr>
              <w:pStyle w:val="Compact"/>
            </w:pPr>
            <w:r>
              <w:t xml:space="preserve">Match</w:t>
            </w:r>
          </w:p>
        </w:tc>
        <w:tc>
          <w:tcPr/>
          <w:p>
            <w:pPr>
              <w:pStyle w:val="Compact"/>
            </w:pPr>
            <w:r>
              <w:t xml:space="preserve">Participation role</w:t>
            </w:r>
          </w:p>
        </w:tc>
      </w:tr>
      <w:tr>
        <w:tc>
          <w:tcPr/>
          <w:p>
            <w:pPr>
              <w:pStyle w:val="Compact"/>
            </w:pPr>
            <w:r>
              <w:t xml:space="preserve">1</w:t>
            </w:r>
          </w:p>
        </w:tc>
        <w:tc>
          <w:tcPr/>
          <w:p>
            <w:pPr>
              <w:pStyle w:val="Compact"/>
            </w:pPr>
            <w:r>
              <w:rPr>
                <w:rStyle w:val="VerbatimChar"/>
              </w:rPr>
              <w:t xml:space="preserve">def_query0</w:t>
            </w:r>
          </w:p>
        </w:tc>
        <w:tc>
          <w:tcPr/>
          <w:p>
            <w:pPr>
              <w:pStyle w:val="Compact"/>
            </w:pPr>
            <w:r>
              <w:rPr>
                <w:rStyle w:val="VerbatimChar"/>
              </w:rPr>
              <w:t xml:space="preserve">table_dictionary</w:t>
            </w:r>
          </w:p>
        </w:tc>
        <w:tc>
          <w:tcPr/>
          <w:p>
            <w:pPr>
              <w:pStyle w:val="Compact"/>
            </w:pPr>
            <w:r>
              <w:rPr>
                <w:rStyle w:val="VerbatimChar"/>
              </w:rPr>
              <w:t xml:space="preserve">tab1.a</w:t>
            </w:r>
            <w:r>
              <w:t xml:space="preserve"> </w:t>
            </w:r>
            <w:r>
              <w:t xml:space="preserve">tokens</w:t>
            </w:r>
          </w:p>
        </w:tc>
        <w:tc>
          <w:tcPr/>
          <w:p>
            <w:pPr>
              <w:pStyle w:val="Compact"/>
            </w:pPr>
            <w:r>
              <w:t xml:space="preserve">Physical read</w:t>
            </w:r>
          </w:p>
        </w:tc>
      </w:tr>
      <w:tr>
        <w:tc>
          <w:tcPr/>
          <w:p>
            <w:pPr>
              <w:pStyle w:val="Compact"/>
            </w:pPr>
            <w:r>
              <w:t xml:space="preserve">2</w:t>
            </w:r>
          </w:p>
        </w:tc>
        <w:tc>
          <w:tcPr/>
          <w:p>
            <w:pPr>
              <w:pStyle w:val="Compact"/>
            </w:pPr>
            <w:r>
              <w:rPr>
                <w:rStyle w:val="VerbatimChar"/>
              </w:rPr>
              <w:t xml:space="preserve">def_query0</w:t>
            </w:r>
          </w:p>
        </w:tc>
        <w:tc>
          <w:tcPr/>
          <w:p>
            <w:pPr>
              <w:pStyle w:val="Compact"/>
            </w:pPr>
            <w:r>
              <w:rPr>
                <w:rStyle w:val="VerbatimChar"/>
              </w:rPr>
              <w:t xml:space="preserve">interface.a</w:t>
            </w:r>
          </w:p>
        </w:tc>
        <w:tc>
          <w:tcPr/>
          <w:p>
            <w:pPr>
              <w:pStyle w:val="Compact"/>
            </w:pPr>
            <w:r>
              <w:rPr>
                <w:rStyle w:val="VerbatimChar"/>
              </w:rPr>
              <w:t xml:space="preserve">{name=a, table_ref=tab1}</w:t>
            </w:r>
          </w:p>
        </w:tc>
        <w:tc>
          <w:tcPr/>
          <w:p>
            <w:pPr>
              <w:pStyle w:val="Compact"/>
            </w:pPr>
            <w:r>
              <w:t xml:space="preserve">Pass-through export → derived ref</w:t>
            </w:r>
            <w:r>
              <w:t xml:space="preserve"> </w:t>
            </w:r>
            <w:r>
              <w:rPr>
                <w:rStyle w:val="VerbatimChar"/>
              </w:rPr>
              <w:t xml:space="preserve">a</w:t>
            </w:r>
          </w:p>
        </w:tc>
      </w:tr>
      <w:tr>
        <w:tc>
          <w:tcPr/>
          <w:p>
            <w:pPr>
              <w:pStyle w:val="Compact"/>
            </w:pPr>
            <w:r>
              <w:t xml:space="preserve">3</w:t>
            </w:r>
          </w:p>
        </w:tc>
        <w:tc>
          <w:tcPr/>
          <w:p>
            <w:pPr>
              <w:pStyle w:val="Compact"/>
            </w:pPr>
            <w:r>
              <w:rPr>
                <w:rStyle w:val="VerbatimChar"/>
              </w:rPr>
              <w:t xml:space="preserve">def_query1</w:t>
            </w:r>
          </w:p>
        </w:tc>
        <w:tc>
          <w:tcPr/>
          <w:p>
            <w:pPr>
              <w:pStyle w:val="Compact"/>
            </w:pPr>
            <w:r>
              <w:rPr>
                <w:rStyle w:val="VerbatimChar"/>
              </w:rPr>
              <w:t xml:space="preserve">table_alias</w:t>
            </w:r>
          </w:p>
        </w:tc>
        <w:tc>
          <w:tcPr/>
          <w:p>
            <w:pPr>
              <w:pStyle w:val="Compact"/>
            </w:pPr>
            <w:r>
              <w:rPr>
                <w:rStyle w:val="VerbatimChar"/>
              </w:rPr>
              <w:t xml:space="preserve">sub=query0</w:t>
            </w:r>
          </w:p>
        </w:tc>
        <w:tc>
          <w:tcPr/>
          <w:p>
            <w:pPr>
              <w:pStyle w:val="Compact"/>
            </w:pPr>
            <w:r>
              <w:t xml:space="preserve">(binding — enables upward match)</w:t>
            </w:r>
          </w:p>
        </w:tc>
      </w:tr>
      <w:tr>
        <w:tc>
          <w:tcPr/>
          <w:p>
            <w:pPr>
              <w:pStyle w:val="Compact"/>
            </w:pPr>
            <w:r>
              <w:t xml:space="preserve">4</w:t>
            </w:r>
          </w:p>
        </w:tc>
        <w:tc>
          <w:tcPr/>
          <w:p>
            <w:pPr>
              <w:pStyle w:val="Compact"/>
            </w:pPr>
            <w:r>
              <w:rPr>
                <w:rStyle w:val="VerbatimChar"/>
              </w:rPr>
              <w:t xml:space="preserve">def_query1</w:t>
            </w:r>
          </w:p>
        </w:tc>
        <w:tc>
          <w:tcPr/>
          <w:p>
            <w:pPr>
              <w:pStyle w:val="Compact"/>
            </w:pPr>
            <w:r>
              <w:rPr>
                <w:rStyle w:val="VerbatimChar"/>
              </w:rPr>
              <w:t xml:space="preserve">filters</w:t>
            </w:r>
          </w:p>
        </w:tc>
        <w:tc>
          <w:tcPr/>
          <w:p>
            <w:pPr>
              <w:pStyle w:val="Compact"/>
            </w:pPr>
            <w:r>
              <w:rPr>
                <w:rStyle w:val="VerbatimChar"/>
              </w:rPr>
              <w:t xml:space="preserve">{name=a, table_ref=sub}</w:t>
            </w:r>
          </w:p>
        </w:tc>
        <w:tc>
          <w:tcPr/>
          <w:p>
            <w:pPr>
              <w:pStyle w:val="Compact"/>
            </w:pPr>
            <w:r>
              <w:t xml:space="preserve">Row restriction</w:t>
            </w:r>
          </w:p>
        </w:tc>
      </w:tr>
      <w:tr>
        <w:tc>
          <w:tcPr/>
          <w:p>
            <w:pPr>
              <w:pStyle w:val="Compact"/>
            </w:pPr>
            <w:r>
              <w:t xml:space="preserve">5</w:t>
            </w:r>
          </w:p>
        </w:tc>
        <w:tc>
          <w:tcPr/>
          <w:p>
            <w:pPr>
              <w:pStyle w:val="Compact"/>
            </w:pPr>
            <w:r>
              <w:rPr>
                <w:rStyle w:val="VerbatimChar"/>
              </w:rPr>
              <w:t xml:space="preserve">def_query1</w:t>
            </w:r>
          </w:p>
        </w:tc>
        <w:tc>
          <w:tcPr/>
          <w:p>
            <w:pPr>
              <w:pStyle w:val="Compact"/>
            </w:pPr>
            <w:r>
              <w:rPr>
                <w:rStyle w:val="VerbatimChar"/>
              </w:rPr>
              <w:t xml:space="preserve">interface.*</w:t>
            </w:r>
          </w:p>
        </w:tc>
        <w:tc>
          <w:tcPr/>
          <w:p>
            <w:pPr>
              <w:pStyle w:val="Compact"/>
            </w:pPr>
            <w:r>
              <w:t xml:space="preserve">deps include</w:t>
            </w:r>
            <w:r>
              <w:t xml:space="preserve"> </w:t>
            </w:r>
            <w:r>
              <w:rPr>
                <w:rStyle w:val="VerbatimChar"/>
              </w:rPr>
              <w:t xml:space="preserve">{name=a, table_ref=sub}</w:t>
            </w:r>
          </w:p>
        </w:tc>
        <w:tc>
          <w:tcPr/>
          <w:p>
            <w:pPr>
              <w:pStyle w:val="Compact"/>
            </w:pPr>
            <w:r>
              <w:t xml:space="preserve">Feeds output</w:t>
            </w:r>
            <w:r>
              <w:t xml:space="preserve"> </w:t>
            </w:r>
            <w:r>
              <w:rPr>
                <w:rStyle w:val="VerbatimChar"/>
              </w:rPr>
              <w:t xml:space="preserve">*</w:t>
            </w:r>
          </w:p>
        </w:tc>
      </w:tr>
    </w:tbl>
    <w:p>
      <w:pPr>
        <w:pStyle w:val="BodyText"/>
      </w:pPr>
      <w:r>
        <w:t xml:space="preserve">Fan-out tree:</w:t>
      </w:r>
    </w:p>
    <w:p>
      <w:pPr>
        <w:pStyle w:val="SourceCode"/>
      </w:pPr>
      <w:r>
        <w:rPr>
          <w:rStyle w:val="VerbatimChar"/>
        </w:rPr>
        <w:t xml:space="preserve">tab1.a</w:t>
      </w:r>
      <w:r>
        <w:br/>
      </w:r>
      <w:r>
        <w:rPr>
          <w:rStyle w:val="VerbatimChar"/>
        </w:rPr>
        <w:t xml:space="preserve">├── def_query0 — introduces and exports</w:t>
      </w:r>
      <w:r>
        <w:br/>
      </w:r>
      <w:r>
        <w:rPr>
          <w:rStyle w:val="VerbatimChar"/>
        </w:rPr>
        <w:t xml:space="preserve">│     ├── table_dictionary[tab1][a]     [physical read]</w:t>
      </w:r>
      <w:r>
        <w:br/>
      </w:r>
      <w:r>
        <w:rPr>
          <w:rStyle w:val="VerbatimChar"/>
        </w:rPr>
        <w:t xml:space="preserve">│     └── interface.a                 [pass-through export] → derived ref `a`</w:t>
      </w:r>
      <w:r>
        <w:br/>
      </w:r>
      <w:r>
        <w:rPr>
          <w:rStyle w:val="VerbatimChar"/>
        </w:rPr>
        <w:t xml:space="preserve">└── def_query1 — consumes via alias `sub`</w:t>
      </w:r>
      <w:r>
        <w:br/>
      </w:r>
      <w:r>
        <w:rPr>
          <w:rStyle w:val="VerbatimChar"/>
        </w:rPr>
        <w:t xml:space="preserve">      ├── filters                     [row restriction] ← {name=a, table_ref=sub}</w:t>
      </w:r>
      <w:r>
        <w:br/>
      </w:r>
      <w:r>
        <w:rPr>
          <w:rStyle w:val="VerbatimChar"/>
        </w:rPr>
        <w:t xml:space="preserve">      └── interface.*                 [feeds output]</w:t>
      </w:r>
    </w:p>
    <w:bookmarkEnd w:id="55"/>
    <w:bookmarkStart w:id="56" w:name="implementer-checklist"/>
    <w:p>
      <w:pPr>
        <w:pStyle w:val="Heading3"/>
      </w:pPr>
      <w:r>
        <w:t xml:space="preserve">12. Implementer checklist</w:t>
      </w:r>
    </w:p>
    <w:p>
      <w:pPr>
        <w:pStyle w:val="Compact"/>
        <w:numPr>
          <w:ilvl w:val="0"/>
          <w:numId w:val="1052"/>
        </w:numPr>
      </w:pPr>
      <w:r>
        <w:t xml:space="preserve">Anchor on</w:t>
      </w:r>
      <w:r>
        <w:t xml:space="preserve"> </w:t>
      </w:r>
      <w:r>
        <w:rPr>
          <w:b/>
          <w:bCs/>
        </w:rPr>
        <w:t xml:space="preserve">one</w:t>
      </w:r>
      <w:r>
        <w:t xml:space="preserve"> </w:t>
      </w:r>
      <w:r>
        <w:t xml:space="preserve">physical</w:t>
      </w:r>
      <w:r>
        <w:t xml:space="preserve"> </w:t>
      </w:r>
      <w:r>
        <w:rPr>
          <w:rStyle w:val="VerbatimChar"/>
        </w:rPr>
        <w:t xml:space="preserve">{table, column}</w:t>
      </w:r>
      <w:r>
        <w:t xml:space="preserve"> </w:t>
      </w:r>
      <w:r>
        <w:t xml:space="preserve">from the global table dictionary — not a query output name.</w:t>
      </w:r>
    </w:p>
    <w:p>
      <w:pPr>
        <w:pStyle w:val="Compact"/>
        <w:numPr>
          <w:ilvl w:val="0"/>
          <w:numId w:val="1052"/>
        </w:numPr>
      </w:pPr>
      <w:r>
        <w:t xml:space="preserve">Start at</w:t>
      </w:r>
      <w:r>
        <w:t xml:space="preserve"> </w:t>
      </w:r>
      <w:r>
        <w:rPr>
          <w:b/>
          <w:bCs/>
        </w:rPr>
        <w:t xml:space="preserve">leaf introduction sites</w:t>
      </w:r>
      <w:r>
        <w:t xml:space="preserve"> </w:t>
      </w:r>
      <w:r>
        <w:t xml:space="preserve">(</w:t>
      </w:r>
      <w:r>
        <w:rPr>
          <w:rStyle w:val="VerbatimChar"/>
        </w:rPr>
        <w:t xml:space="preserve">table_dictionary</w:t>
      </w:r>
      <w:r>
        <w:t xml:space="preserve"> </w:t>
      </w:r>
      <w:r>
        <w:t xml:space="preserve">tokens per scope), then walk</w:t>
      </w:r>
      <w:r>
        <w:t xml:space="preserve"> </w:t>
      </w:r>
      <w:r>
        <w:rPr>
          <w:b/>
          <w:bCs/>
        </w:rPr>
        <w:t xml:space="preserve">upward</w:t>
      </w:r>
      <w:r>
        <w:t xml:space="preserve"> </w:t>
      </w:r>
      <w:r>
        <w:t xml:space="preserve">through</w:t>
      </w:r>
      <w:r>
        <w:t xml:space="preserve"> </w:t>
      </w:r>
      <w:r>
        <w:rPr>
          <w:rStyle w:val="VerbatimChar"/>
        </w:rPr>
        <w:t xml:space="preserve">interface</w:t>
      </w:r>
      <w:r>
        <w:t xml:space="preserve"> </w:t>
      </w:r>
      <w:r>
        <w:t xml:space="preserve">/</w:t>
      </w:r>
      <w:r>
        <w:t xml:space="preserve"> </w:t>
      </w:r>
      <w:r>
        <w:rPr>
          <w:rStyle w:val="VerbatimChar"/>
        </w:rPr>
        <w:t xml:space="preserve">table_alias</w:t>
      </w:r>
      <w:r>
        <w:t xml:space="preserve"> </w:t>
      </w:r>
      <w:r>
        <w:t xml:space="preserve">derived references.</w:t>
      </w:r>
    </w:p>
    <w:p>
      <w:pPr>
        <w:pStyle w:val="Compact"/>
        <w:numPr>
          <w:ilvl w:val="0"/>
          <w:numId w:val="1052"/>
        </w:numPr>
      </w:pPr>
      <w:r>
        <w:t xml:space="preserve">Match on</w:t>
      </w:r>
      <w:r>
        <w:t xml:space="preserve"> </w:t>
      </w:r>
      <w:r>
        <w:rPr>
          <w:b/>
          <w:bCs/>
        </w:rPr>
        <w:t xml:space="preserve">name + resolved table_ref</w:t>
      </w:r>
      <w:r>
        <w:t xml:space="preserve"> </w:t>
      </w:r>
      <w:r>
        <w:t xml:space="preserve">at leaf sites; match on</w:t>
      </w:r>
      <w:r>
        <w:t xml:space="preserve"> </w:t>
      </w:r>
      <w:r>
        <w:rPr>
          <w:b/>
          <w:bCs/>
        </w:rPr>
        <w:t xml:space="preserve">propagated derived names</w:t>
      </w:r>
      <w:r>
        <w:t xml:space="preserve"> </w:t>
      </w:r>
      <w:r>
        <w:t xml:space="preserve">on parent hops.</w:t>
      </w:r>
    </w:p>
    <w:p>
      <w:pPr>
        <w:pStyle w:val="Compact"/>
        <w:numPr>
          <w:ilvl w:val="0"/>
          <w:numId w:val="1052"/>
        </w:numPr>
      </w:pPr>
      <w:r>
        <w:t xml:space="preserve">Scan</w:t>
      </w:r>
      <w:r>
        <w:t xml:space="preserve"> </w:t>
      </w:r>
      <w:r>
        <w:rPr>
          <w:b/>
          <w:bCs/>
        </w:rPr>
        <w:t xml:space="preserve">all</w:t>
      </w:r>
      <w:r>
        <w:t xml:space="preserve"> </w:t>
      </w:r>
      <w:r>
        <w:t xml:space="preserve">role buckets plus</w:t>
      </w:r>
      <w:r>
        <w:t xml:space="preserve"> </w:t>
      </w:r>
      <w:r>
        <w:rPr>
          <w:rStyle w:val="VerbatimChar"/>
          <w:b/>
          <w:bCs/>
        </w:rPr>
        <w:t xml:space="preserve">dependent_queries</w:t>
      </w:r>
      <w:r>
        <w:t xml:space="preserve"> </w:t>
      </w:r>
      <w:r>
        <w:t xml:space="preserve">children (correlated inner use); apply the dual-source rule per bucket.</w:t>
      </w:r>
    </w:p>
    <w:p>
      <w:pPr>
        <w:pStyle w:val="Compact"/>
        <w:numPr>
          <w:ilvl w:val="0"/>
          <w:numId w:val="1052"/>
        </w:numPr>
      </w:pPr>
      <w:r>
        <w:t xml:space="preserve">Record a</w:t>
      </w:r>
      <w:r>
        <w:t xml:space="preserve"> </w:t>
      </w:r>
      <w:r>
        <w:rPr>
          <w:b/>
          <w:bCs/>
        </w:rPr>
        <w:t xml:space="preserve">participation role</w:t>
      </w:r>
      <w:r>
        <w:t xml:space="preserve"> </w:t>
      </w:r>
      <w:r>
        <w:t xml:space="preserve">for every impact — not just the bucket name.</w:t>
      </w:r>
    </w:p>
    <w:p>
      <w:pPr>
        <w:pStyle w:val="Compact"/>
        <w:numPr>
          <w:ilvl w:val="0"/>
          <w:numId w:val="1052"/>
        </w:numPr>
      </w:pPr>
      <w:r>
        <w:t xml:space="preserve">When</w:t>
      </w:r>
      <w:r>
        <w:t xml:space="preserve"> </w:t>
      </w:r>
      <w:r>
        <w:rPr>
          <w:rStyle w:val="VerbatimChar"/>
        </w:rPr>
        <w:t xml:space="preserve">interface.&lt;out&gt;</w:t>
      </w:r>
      <w:r>
        <w:t xml:space="preserve"> </w:t>
      </w:r>
      <w:r>
        <w:t xml:space="preserve">depends on the anchor,</w:t>
      </w:r>
      <w:r>
        <w:t xml:space="preserve"> </w:t>
      </w:r>
      <w:r>
        <w:rPr>
          <w:b/>
          <w:bCs/>
        </w:rPr>
        <w:t xml:space="preserve">propagate</w:t>
      </w:r>
      <w:r>
        <w:rPr>
          <w:b/>
          <w:bCs/>
        </w:rPr>
        <w:t xml:space="preserve"> </w:t>
      </w:r>
      <w:r>
        <w:rPr>
          <w:rStyle w:val="VerbatimChar"/>
          <w:b/>
          <w:bCs/>
        </w:rPr>
        <w:t xml:space="preserve">&lt;out&gt;</w:t>
      </w:r>
      <w:r>
        <w:rPr>
          <w:b/>
          <w:bCs/>
        </w:rPr>
        <w:t xml:space="preserve"> </w:t>
      </w:r>
      <w:r>
        <w:rPr>
          <w:b/>
          <w:bCs/>
        </w:rPr>
        <w:t xml:space="preserve">upward</w:t>
      </w:r>
      <w:r>
        <w:t xml:space="preserve"> </w:t>
      </w:r>
      <w:r>
        <w:t xml:space="preserve">and continue scanning parent buckets.</w:t>
      </w:r>
    </w:p>
    <w:p>
      <w:pPr>
        <w:pStyle w:val="Compact"/>
        <w:numPr>
          <w:ilvl w:val="0"/>
          <w:numId w:val="1052"/>
        </w:numPr>
      </w:pPr>
      <w:r>
        <w:t xml:space="preserve">Preserve</w:t>
      </w:r>
      <w:r>
        <w:t xml:space="preserve"> </w:t>
      </w:r>
      <w:r>
        <w:rPr>
          <w:b/>
          <w:bCs/>
        </w:rPr>
        <w:t xml:space="preserve">fan-out</w:t>
      </w:r>
      <w:r>
        <w:t xml:space="preserve"> </w:t>
      </w:r>
      <w:r>
        <w:t xml:space="preserve">— multiple outputs and clause roles produce sibling branches, not a single merged list.</w:t>
      </w:r>
    </w:p>
    <w:p>
      <w:pPr>
        <w:pStyle w:val="Compact"/>
        <w:numPr>
          <w:ilvl w:val="0"/>
          <w:numId w:val="1052"/>
        </w:numPr>
      </w:pPr>
      <w:r>
        <w:t xml:space="preserve">Pair each impact with optional</w:t>
      </w:r>
      <w:r>
        <w:t xml:space="preserve"> </w:t>
      </w:r>
      <w:r>
        <w:rPr>
          <w:b/>
          <w:bCs/>
        </w:rPr>
        <w:t xml:space="preserve">token</w:t>
      </w:r>
      <w:r>
        <w:t xml:space="preserve"> </w:t>
      </w:r>
      <w:r>
        <w:t xml:space="preserve">proof from scope dictionaries.</w:t>
      </w:r>
    </w:p>
    <w:p>
      <w:pPr>
        <w:pStyle w:val="Compact"/>
        <w:numPr>
          <w:ilvl w:val="0"/>
          <w:numId w:val="1052"/>
        </w:numPr>
      </w:pPr>
      <w:r>
        <w:t xml:space="preserve">For audit trails, run</w:t>
      </w:r>
      <w:r>
        <w:t xml:space="preserve"> </w:t>
      </w:r>
      <w:hyperlink w:anchor="X45d2632ff1b221ae58c14109611a6cdaa969430">
        <w:r>
          <w:rPr>
            <w:rStyle w:val="Hyperlink"/>
          </w:rPr>
          <w:t xml:space="preserve">Recursive column tracing</w:t>
        </w:r>
      </w:hyperlink>
      <w:r>
        <w:t xml:space="preserve"> </w:t>
      </w:r>
      <w:r>
        <w:t xml:space="preserve">on any ambiguous ref to confirm it resolves back to the same anchor.</w:t>
      </w:r>
    </w:p>
    <w:bookmarkEnd w:id="56"/>
    <w:bookmarkStart w:id="57" w:name="procedure-summary-pseudocode-1"/>
    <w:p>
      <w:pPr>
        <w:pStyle w:val="Heading3"/>
      </w:pPr>
      <w:r>
        <w:t xml:space="preserve">13. Procedure summary (pseudocode)</w:t>
      </w:r>
    </w:p>
    <w:p>
      <w:pPr>
        <w:pStyle w:val="SourceCode"/>
      </w:pPr>
      <w:r>
        <w:rPr>
          <w:rStyle w:val="VerbatimChar"/>
        </w:rPr>
        <w:t xml:space="preserve">function trace_source_impacts(anchor, statement_root_scope):</w:t>
      </w:r>
      <w:r>
        <w:br/>
      </w:r>
      <w:r>
        <w:rPr>
          <w:rStyle w:val="VerbatimChar"/>
        </w:rPr>
        <w:t xml:space="preserve">  report = TreeNode(anchor, role="origin")</w:t>
      </w:r>
      <w:r>
        <w:br/>
      </w:r>
      <w:r>
        <w:rPr>
          <w:rStyle w:val="VerbatimChar"/>
        </w:rPr>
        <w:t xml:space="preserve">  intro_sites = find_leaf_introduction_sites(statement_root_scope, anchor)</w:t>
      </w:r>
      <w:r>
        <w:br/>
      </w:r>
      <w:r>
        <w:rPr>
          <w:rStyle w:val="VerbatimChar"/>
        </w:rPr>
        <w:t xml:space="preserve">  for each site in intro_sites sorted deepest_first:</w:t>
      </w:r>
      <w:r>
        <w:br/>
      </w:r>
      <w:r>
        <w:rPr>
          <w:rStyle w:val="VerbatimChar"/>
        </w:rPr>
        <w:t xml:space="preserve">    collect_impacts_at_scope(site, anchor, report)</w:t>
      </w:r>
      <w:r>
        <w:br/>
      </w:r>
      <w:r>
        <w:rPr>
          <w:rStyle w:val="VerbatimChar"/>
        </w:rPr>
        <w:t xml:space="preserve">    for each derived_ref exported from site.interface matching anchor:</w:t>
      </w:r>
      <w:r>
        <w:br/>
      </w:r>
      <w:r>
        <w:rPr>
          <w:rStyle w:val="VerbatimChar"/>
        </w:rPr>
        <w:t xml:space="preserve">      propagate_upward(site, derived_ref, anchor, report)</w:t>
      </w:r>
      <w:r>
        <w:br/>
      </w:r>
      <w:r>
        <w:rPr>
          <w:rStyle w:val="VerbatimChar"/>
        </w:rPr>
        <w:t xml:space="preserve">  // Also descend from root for scopes that only consume child outputs</w:t>
      </w:r>
      <w:r>
        <w:br/>
      </w:r>
      <w:r>
        <w:rPr>
          <w:rStyle w:val="VerbatimChar"/>
        </w:rPr>
        <w:t xml:space="preserve">  visit_scope_downward(statement_root_scope, anchor, report)</w:t>
      </w:r>
      <w:r>
        <w:br/>
      </w:r>
      <w:r>
        <w:rPr>
          <w:rStyle w:val="VerbatimChar"/>
        </w:rPr>
        <w:t xml:space="preserve">  return report</w:t>
      </w:r>
      <w:r>
        <w:br/>
      </w:r>
      <w:r>
        <w:br/>
      </w:r>
      <w:r>
        <w:rPr>
          <w:rStyle w:val="VerbatimChar"/>
        </w:rPr>
        <w:t xml:space="preserve">function collect_impacts_at_scope(scope, anchor, parent_node):</w:t>
      </w:r>
      <w:r>
        <w:br/>
      </w:r>
      <w:r>
        <w:rPr>
          <w:rStyle w:val="VerbatimChar"/>
        </w:rPr>
        <w:t xml:space="preserve">  for each (bucket_name, entries) in all_role_buckets(scope):</w:t>
      </w:r>
      <w:r>
        <w:br/>
      </w:r>
      <w:r>
        <w:rPr>
          <w:rStyle w:val="VerbatimChar"/>
        </w:rPr>
        <w:t xml:space="preserve">    for each ref in entries:</w:t>
      </w:r>
      <w:r>
        <w:br/>
      </w:r>
      <w:r>
        <w:rPr>
          <w:rStyle w:val="VerbatimChar"/>
        </w:rPr>
        <w:t xml:space="preserve">      if matches_anchor(ref, anchor, scope):</w:t>
      </w:r>
      <w:r>
        <w:br/>
      </w:r>
      <w:r>
        <w:rPr>
          <w:rStyle w:val="VerbatimChar"/>
        </w:rPr>
        <w:t xml:space="preserve">        parent_node.add_child(ImpactSite(scope, bucket_name, ref,</w:t>
      </w:r>
      <w:r>
        <w:br/>
      </w:r>
      <w:r>
        <w:rPr>
          <w:rStyle w:val="VerbatimChar"/>
        </w:rPr>
        <w:t xml:space="preserve">          participation_role(bucket_name, ref, scope)))</w:t>
      </w:r>
      <w:r>
        <w:br/>
      </w:r>
      <w:r>
        <w:rPr>
          <w:rStyle w:val="VerbatimChar"/>
        </w:rPr>
        <w:t xml:space="preserve">    for each entry in scope.dependent_queries where entry.type == bucket_name:</w:t>
      </w:r>
      <w:r>
        <w:br/>
      </w:r>
      <w:r>
        <w:rPr>
          <w:rStyle w:val="VerbatimChar"/>
        </w:rPr>
        <w:t xml:space="preserve">      child = scope["def_" + entry.query]</w:t>
      </w:r>
      <w:r>
        <w:br/>
      </w:r>
      <w:r>
        <w:rPr>
          <w:rStyle w:val="VerbatimChar"/>
        </w:rPr>
        <w:t xml:space="preserve">      collect_impacts_at_scope(child, anchor, parent_node.child(entry.key))</w:t>
      </w:r>
      <w:r>
        <w:br/>
      </w:r>
      <w:r>
        <w:br/>
      </w:r>
      <w:r>
        <w:rPr>
          <w:rStyle w:val="VerbatimChar"/>
        </w:rPr>
        <w:t xml:space="preserve">function propagate_upward(child_scope, derived_name, anchor, report_node):</w:t>
      </w:r>
      <w:r>
        <w:br/>
      </w:r>
      <w:r>
        <w:rPr>
          <w:rStyle w:val="VerbatimChar"/>
        </w:rPr>
        <w:t xml:space="preserve">  parent = find_parent_scope(child_scope)</w:t>
      </w:r>
      <w:r>
        <w:br/>
      </w:r>
      <w:r>
        <w:rPr>
          <w:rStyle w:val="VerbatimChar"/>
        </w:rPr>
        <w:t xml:space="preserve">  alias = find_alias_in_parent(parent, child_scope)</w:t>
      </w:r>
      <w:r>
        <w:br/>
      </w:r>
      <w:r>
        <w:rPr>
          <w:rStyle w:val="VerbatimChar"/>
        </w:rPr>
        <w:t xml:space="preserve">  for each (bucket_name, ref) in all_bucket_refs(parent):</w:t>
      </w:r>
      <w:r>
        <w:br/>
      </w:r>
      <w:r>
        <w:rPr>
          <w:rStyle w:val="VerbatimChar"/>
        </w:rPr>
        <w:t xml:space="preserve">    if matches_propagated(ref, derived_name, alias, parent):</w:t>
      </w:r>
      <w:r>
        <w:br/>
      </w:r>
      <w:r>
        <w:rPr>
          <w:rStyle w:val="VerbatimChar"/>
        </w:rPr>
        <w:t xml:space="preserve">      site = report_node.add_child(ImpactSite(parent, bucket_name, ref,</w:t>
      </w:r>
      <w:r>
        <w:br/>
      </w:r>
      <w:r>
        <w:rPr>
          <w:rStyle w:val="VerbatimChar"/>
        </w:rPr>
        <w:t xml:space="preserve">        participation_role(bucket_name, ref, parent)))</w:t>
      </w:r>
      <w:r>
        <w:br/>
      </w:r>
      <w:r>
        <w:rPr>
          <w:rStyle w:val="VerbatimChar"/>
        </w:rPr>
        <w:t xml:space="preserve">      if bucket_name == "interface" and ref is output dependency:</w:t>
      </w:r>
      <w:r>
        <w:br/>
      </w:r>
      <w:r>
        <w:rPr>
          <w:rStyle w:val="VerbatimChar"/>
        </w:rPr>
        <w:t xml:space="preserve">        propagate_upward(parent, &lt;next_out_col&gt;, anchor, site)</w:t>
      </w:r>
      <w:r>
        <w:br/>
      </w:r>
      <w:r>
        <w:rPr>
          <w:rStyle w:val="VerbatimChar"/>
        </w:rPr>
        <w:t xml:space="preserve">  if parent: propagate_upward(parent, derived_name, anchor, report_node)</w:t>
      </w:r>
      <w:r>
        <w:br/>
      </w:r>
      <w:r>
        <w:br/>
      </w:r>
      <w:r>
        <w:rPr>
          <w:rStyle w:val="VerbatimChar"/>
        </w:rPr>
        <w:t xml:space="preserve">function participation_role(bucket, ref, scope):</w:t>
      </w:r>
      <w:r>
        <w:br/>
      </w:r>
      <w:r>
        <w:rPr>
          <w:rStyle w:val="VerbatimChar"/>
        </w:rPr>
        <w:t xml:space="preserve">  return ROLE_TABLE[bucket]   // see §2 — refine for assignments LHS, interface output name, etc.</w:t>
      </w:r>
    </w:p>
    <w:p>
      <w:r>
        <w:pict>
          <v:rect style="width:0;height:1.5pt" o:hralign="center" o:hrstd="t" o:hr="t"/>
        </w:pict>
      </w:r>
    </w:p>
    <w:bookmarkEnd w:id="57"/>
    <w:bookmarkEnd w:id="58"/>
    <w:bookmarkStart w:id="59" w:name="consumer-implementation-notes"/>
    <w:p>
      <w:pPr>
        <w:pStyle w:val="Heading2"/>
      </w:pPr>
      <w:r>
        <w:t xml:space="preserve">Consumer implementation notes</w:t>
      </w:r>
    </w:p>
    <w:p>
      <w:pPr>
        <w:pStyle w:val="Compact"/>
        <w:numPr>
          <w:ilvl w:val="0"/>
          <w:numId w:val="1053"/>
        </w:numPr>
      </w:pPr>
      <w:r>
        <w:rPr>
          <w:b/>
          <w:bCs/>
        </w:rPr>
        <w:t xml:space="preserve">Numeric suffix (</w:t>
      </w:r>
      <w:r>
        <w:rPr>
          <w:rStyle w:val="VerbatimChar"/>
          <w:b/>
          <w:bCs/>
        </w:rPr>
        <w:t xml:space="preserve">N</w:t>
      </w:r>
      <w:r>
        <w:rPr>
          <w:b/>
          <w:bCs/>
        </w:rPr>
        <w:t xml:space="preserve">)</w:t>
      </w:r>
      <w:r>
        <w:t xml:space="preserve"> </w:t>
      </w:r>
      <w:r>
        <w:t xml:space="preserve">— Counters are per-walk (</w:t>
      </w:r>
      <w:r>
        <w:rPr>
          <w:rStyle w:val="VerbatimChar"/>
        </w:rPr>
        <w:t xml:space="preserve">query0</w:t>
      </w:r>
      <w:r>
        <w:t xml:space="preserve"> </w:t>
      </w:r>
      <w:r>
        <w:t xml:space="preserve">→</w:t>
      </w:r>
      <w:r>
        <w:t xml:space="preserve"> </w:t>
      </w:r>
      <w:r>
        <w:rPr>
          <w:rStyle w:val="VerbatimChar"/>
        </w:rPr>
        <w:t xml:space="preserve">def_query0</w:t>
      </w:r>
      <w:r>
        <w:t xml:space="preserve">). Not globally meaningful across statements.</w:t>
      </w:r>
    </w:p>
    <w:p>
      <w:pPr>
        <w:pStyle w:val="Compact"/>
        <w:numPr>
          <w:ilvl w:val="0"/>
          <w:numId w:val="1053"/>
        </w:numPr>
      </w:pPr>
      <w:r>
        <w:rPr>
          <w:b/>
          <w:bCs/>
        </w:rPr>
        <w:t xml:space="preserve">Live vs published</w:t>
      </w:r>
      <w:r>
        <w:t xml:space="preserve"> </w:t>
      </w:r>
      <w:r>
        <w:t xml:space="preserve">— Consume</w:t>
      </w:r>
      <w:r>
        <w:t xml:space="preserve"> </w:t>
      </w:r>
      <w:r>
        <w:rPr>
          <w:rStyle w:val="VerbatimChar"/>
          <w:b/>
          <w:bCs/>
        </w:rPr>
        <w:t xml:space="preserve">def_*</w:t>
      </w:r>
      <w:r>
        <w:t xml:space="preserve"> </w:t>
      </w:r>
      <w:r>
        <w:t xml:space="preserve">after finalize; never ephemeral</w:t>
      </w:r>
      <w:r>
        <w:t xml:space="preserve"> </w:t>
      </w:r>
      <w:r>
        <w:rPr>
          <w:rStyle w:val="VerbatimChar"/>
        </w:rPr>
        <w:t xml:space="preserve">queryN</w:t>
      </w:r>
      <w:r>
        <w:t xml:space="preserve"> </w:t>
      </w:r>
      <w:r>
        <w:t xml:space="preserve">on published trees.</w:t>
      </w:r>
    </w:p>
    <w:p>
      <w:pPr>
        <w:pStyle w:val="Compact"/>
        <w:numPr>
          <w:ilvl w:val="0"/>
          <w:numId w:val="1053"/>
        </w:numPr>
      </w:pPr>
      <w:r>
        <w:rPr>
          <w:rStyle w:val="VerbatimChar"/>
          <w:b/>
          <w:bCs/>
        </w:rPr>
        <w:t xml:space="preserve">EXCEPT</w:t>
      </w:r>
      <w:r>
        <w:rPr>
          <w:b/>
          <w:bCs/>
        </w:rPr>
        <w:t xml:space="preserve"> </w:t>
      </w:r>
      <w:r>
        <w:rPr>
          <w:b/>
          <w:bCs/>
        </w:rPr>
        <w:t xml:space="preserve">uses</w:t>
      </w:r>
      <w:r>
        <w:rPr>
          <w:b/>
          <w:bCs/>
        </w:rPr>
        <w:t xml:space="preserve"> </w:t>
      </w:r>
      <w:r>
        <w:rPr>
          <w:rStyle w:val="VerbatimChar"/>
          <w:b/>
          <w:bCs/>
        </w:rPr>
        <w:t xml:space="preserve">def_unionN</w:t>
      </w:r>
      <w:r>
        <w:t xml:space="preserve"> </w:t>
      </w:r>
      <w:r>
        <w:t xml:space="preserve">— there is no</w:t>
      </w:r>
      <w:r>
        <w:t xml:space="preserve"> </w:t>
      </w:r>
      <w:r>
        <w:rPr>
          <w:rStyle w:val="VerbatimChar"/>
        </w:rPr>
        <w:t xml:space="preserve">def_exceptN</w:t>
      </w:r>
      <w:r>
        <w:t xml:space="preserve">; non-anchor branches carry</w:t>
      </w:r>
      <w:r>
        <w:t xml:space="preserve"> </w:t>
      </w:r>
      <w:r>
        <w:rPr>
          <w:rStyle w:val="VerbatimChar"/>
        </w:rPr>
        <w:t xml:space="preserve">setop=EXCEPT</w:t>
      </w:r>
      <w:r>
        <w:t xml:space="preserve">.</w:t>
      </w:r>
    </w:p>
    <w:p>
      <w:pPr>
        <w:pStyle w:val="Compact"/>
        <w:numPr>
          <w:ilvl w:val="0"/>
          <w:numId w:val="1053"/>
        </w:numPr>
      </w:pPr>
      <w:r>
        <w:rPr>
          <w:b/>
          <w:bCs/>
        </w:rPr>
        <w:t xml:space="preserve">Set-op anchor</w:t>
      </w:r>
      <w:r>
        <w:t xml:space="preserve"> </w:t>
      </w:r>
      <w:r>
        <w:t xml:space="preserve">— First branch has no</w:t>
      </w:r>
      <w:r>
        <w:t xml:space="preserve"> </w:t>
      </w:r>
      <w:r>
        <w:rPr>
          <w:rStyle w:val="VerbatimChar"/>
        </w:rPr>
        <w:t xml:space="preserve">setop</w:t>
      </w:r>
      <w:r>
        <w:t xml:space="preserve">; later branches carry</w:t>
      </w:r>
      <w:r>
        <w:t xml:space="preserve"> </w:t>
      </w:r>
      <w:r>
        <w:rPr>
          <w:rStyle w:val="VerbatimChar"/>
        </w:rPr>
        <w:t xml:space="preserve">UNION</w:t>
      </w:r>
      <w:r>
        <w:t xml:space="preserve">,</w:t>
      </w:r>
      <w:r>
        <w:t xml:space="preserve"> </w:t>
      </w:r>
      <w:r>
        <w:rPr>
          <w:rStyle w:val="VerbatimChar"/>
        </w:rPr>
        <w:t xml:space="preserve">EXCEPT</w:t>
      </w:r>
      <w:r>
        <w:t xml:space="preserve">, or</w:t>
      </w:r>
      <w:r>
        <w:t xml:space="preserve"> </w:t>
      </w:r>
      <w:r>
        <w:rPr>
          <w:rStyle w:val="VerbatimChar"/>
        </w:rPr>
        <w:t xml:space="preserve">INTERSECTION</w:t>
      </w:r>
      <w:r>
        <w:t xml:space="preserve">.</w:t>
      </w:r>
    </w:p>
    <w:p>
      <w:pPr>
        <w:pStyle w:val="Compact"/>
        <w:numPr>
          <w:ilvl w:val="0"/>
          <w:numId w:val="1053"/>
        </w:numPr>
      </w:pPr>
      <w:r>
        <w:rPr>
          <w:rStyle w:val="VerbatimChar"/>
          <w:b/>
          <w:bCs/>
        </w:rPr>
        <w:t xml:space="preserve">query_column</w:t>
      </w:r>
      <w:r>
        <w:rPr>
          <w:b/>
          <w:bCs/>
        </w:rPr>
        <w:t xml:space="preserve"> </w:t>
      </w:r>
      <w:r>
        <w:rPr>
          <w:b/>
          <w:bCs/>
        </w:rPr>
        <w:t xml:space="preserve">sentinel</w:t>
      </w:r>
      <w:r>
        <w:t xml:space="preserve"> </w:t>
      </w:r>
      <w:r>
        <w:t xml:space="preserve">— Set-op parent</w:t>
      </w:r>
      <w:r>
        <w:t xml:space="preserve"> </w:t>
      </w:r>
      <w:r>
        <w:rPr>
          <w:rStyle w:val="VerbatimChar"/>
        </w:rPr>
        <w:t xml:space="preserve">interface</w:t>
      </w:r>
      <w:r>
        <w:t xml:space="preserve"> </w:t>
      </w:r>
      <w:r>
        <w:t xml:space="preserve">may use this until branches align at finalize.</w:t>
      </w:r>
    </w:p>
    <w:p>
      <w:pPr>
        <w:pStyle w:val="Compact"/>
        <w:numPr>
          <w:ilvl w:val="0"/>
          <w:numId w:val="1053"/>
        </w:numPr>
      </w:pPr>
      <w:r>
        <w:rPr>
          <w:b/>
          <w:bCs/>
        </w:rPr>
        <w:t xml:space="preserve">Table functions</w:t>
      </w:r>
      <w:r>
        <w:t xml:space="preserve"> </w:t>
      </w:r>
      <w:r>
        <w:t xml:space="preserve">— Generated aliases (</w:t>
      </w:r>
      <w:r>
        <w:rPr>
          <w:rStyle w:val="VerbatimChar"/>
        </w:rPr>
        <w:t xml:space="preserve">flatten0</w:t>
      </w:r>
      <w:r>
        <w:t xml:space="preserve">,</w:t>
      </w:r>
      <w:r>
        <w:t xml:space="preserve"> </w:t>
      </w:r>
      <w:r>
        <w:rPr>
          <w:rStyle w:val="VerbatimChar"/>
        </w:rPr>
        <w:t xml:space="preserve">generator0</w:t>
      </w:r>
      <w:r>
        <w:t xml:space="preserve">) live inside parent</w:t>
      </w:r>
      <w:r>
        <w:t xml:space="preserve"> </w:t>
      </w:r>
      <w:r>
        <w:rPr>
          <w:rStyle w:val="VerbatimChar"/>
          <w:b/>
          <w:bCs/>
        </w:rPr>
        <w:t xml:space="preserve">def_queryN</w:t>
      </w:r>
      <w:r>
        <w:t xml:space="preserve">, not as separate</w:t>
      </w:r>
      <w:r>
        <w:t xml:space="preserve"> </w:t>
      </w:r>
      <w:r>
        <w:rPr>
          <w:rStyle w:val="VerbatimChar"/>
        </w:rPr>
        <w:t xml:space="preserve">def_*</w:t>
      </w:r>
      <w:r>
        <w:t xml:space="preserve"> </w:t>
      </w:r>
      <w:r>
        <w:t xml:space="preserve">types.</w:t>
      </w:r>
    </w:p>
    <w:p>
      <w:pPr>
        <w:pStyle w:val="Compact"/>
        <w:numPr>
          <w:ilvl w:val="0"/>
          <w:numId w:val="1053"/>
        </w:numPr>
      </w:pPr>
      <w:r>
        <w:rPr>
          <w:b/>
          <w:bCs/>
        </w:rPr>
        <w:t xml:space="preserve">Nested trees</w:t>
      </w:r>
      <w:r>
        <w:t xml:space="preserve"> </w:t>
      </w:r>
      <w:r>
        <w:t xml:space="preserve">— Outer</w:t>
      </w:r>
      <w:r>
        <w:t xml:space="preserve"> </w:t>
      </w:r>
      <w:r>
        <w:rPr>
          <w:rStyle w:val="VerbatimChar"/>
        </w:rPr>
        <w:t xml:space="preserve">def_queryN</w:t>
      </w:r>
      <w:r>
        <w:t xml:space="preserve"> </w:t>
      </w:r>
      <w:r>
        <w:t xml:space="preserve">routinely contains inner</w:t>
      </w:r>
      <w:r>
        <w:t xml:space="preserve"> </w:t>
      </w:r>
      <w:r>
        <w:rPr>
          <w:rStyle w:val="VerbatimChar"/>
        </w:rPr>
        <w:t xml:space="preserve">def_queryM</w:t>
      </w:r>
      <w:r>
        <w:t xml:space="preserve">,</w:t>
      </w:r>
      <w:r>
        <w:t xml:space="preserve"> </w:t>
      </w:r>
      <w:r>
        <w:rPr>
          <w:rStyle w:val="VerbatimChar"/>
        </w:rPr>
        <w:t xml:space="preserve">def_unionK</w:t>
      </w:r>
      <w:r>
        <w:t xml:space="preserve">,</w:t>
      </w:r>
      <w:r>
        <w:t xml:space="preserve"> </w:t>
      </w:r>
      <w:r>
        <w:rPr>
          <w:rStyle w:val="VerbatimChar"/>
        </w:rPr>
        <w:t xml:space="preserve">def_valuesJ</w:t>
      </w:r>
      <w:r>
        <w:t xml:space="preserve">, etc.</w:t>
      </w:r>
    </w:p>
    <w:p>
      <w:pPr>
        <w:pStyle w:val="Compact"/>
        <w:numPr>
          <w:ilvl w:val="0"/>
          <w:numId w:val="1053"/>
        </w:numPr>
      </w:pPr>
      <w:r>
        <w:rPr>
          <w:b/>
          <w:bCs/>
        </w:rPr>
        <w:t xml:space="preserve">Scripts</w:t>
      </w:r>
      <w:r>
        <w:t xml:space="preserve"> </w:t>
      </w:r>
      <w:r>
        <w:t xml:space="preserve">— Root may be</w:t>
      </w:r>
      <w:r>
        <w:t xml:space="preserve"> </w:t>
      </w:r>
      <w:r>
        <w:rPr>
          <w:rStyle w:val="VerbatimChar"/>
        </w:rPr>
        <w:t xml:space="preserve">SCRIPT: {"1": &lt;def_*&gt;, "2": &lt;def_*&gt;, …}</w:t>
      </w:r>
      <w:r>
        <w:t xml:space="preserve"> </w:t>
      </w:r>
      <w:r>
        <w:t xml:space="preserve">rather than a bare</w:t>
      </w:r>
      <w:r>
        <w:t xml:space="preserve"> </w:t>
      </w:r>
      <w:r>
        <w:rPr>
          <w:rStyle w:val="VerbatimChar"/>
        </w:rPr>
        <w:t xml:space="preserve">def_query0</w:t>
      </w:r>
      <w:r>
        <w:t xml:space="preserve">.</w:t>
      </w:r>
    </w:p>
    <w:p>
      <w:pPr>
        <w:pStyle w:val="Compact"/>
        <w:numPr>
          <w:ilvl w:val="0"/>
          <w:numId w:val="1053"/>
        </w:numPr>
      </w:pPr>
      <w:r>
        <w:rPr>
          <w:b/>
          <w:bCs/>
        </w:rPr>
        <w:t xml:space="preserve">Catalog boundary</w:t>
      </w:r>
      <w:r>
        <w:t xml:space="preserve"> </w:t>
      </w:r>
      <w:r>
        <w:t xml:space="preserve">— Do not expect physical table column validation; Diagnostics check syntactic consistency and visibility within the symbol table, not warehouse catalog truth.</w:t>
      </w:r>
    </w:p>
    <w:p>
      <w:r>
        <w:pict>
          <v:rect style="width:0;height:1.5pt" o:hralign="center" o:hrstd="t" o:hr="t"/>
        </w:pict>
      </w:r>
    </w:p>
    <w:bookmarkEnd w:id="59"/>
    <w:bookmarkStart w:id="60" w:name="golden-tests-and-source-code"/>
    <w:p>
      <w:pPr>
        <w:pStyle w:val="Heading2"/>
      </w:pPr>
      <w:r>
        <w:t xml:space="preserve">Golden tests and source code</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Topic</w:t>
            </w:r>
          </w:p>
        </w:tc>
        <w:tc>
          <w:tcPr/>
          <w:p>
            <w:pPr>
              <w:pStyle w:val="Compact"/>
            </w:pPr>
            <w:r>
              <w:t xml:space="preserve">Test class</w:t>
            </w:r>
          </w:p>
        </w:tc>
      </w:tr>
      <w:tr>
        <w:tc>
          <w:tcPr/>
          <w:p>
            <w:pPr>
              <w:pStyle w:val="Compact"/>
            </w:pPr>
            <w:r>
              <w:rPr>
                <w:rStyle w:val="VerbatimChar"/>
              </w:rPr>
              <w:t xml:space="preserve">def_valuesN</w:t>
            </w:r>
            <w:r>
              <w:t xml:space="preserve">,</w:t>
            </w:r>
            <w:r>
              <w:t xml:space="preserve"> </w:t>
            </w:r>
            <w:r>
              <w:rPr>
                <w:rStyle w:val="VerbatimChar"/>
              </w:rPr>
              <w:t xml:space="preserve">def_insertN</w:t>
            </w:r>
            <w:r>
              <w:t xml:space="preserve"> </w:t>
            </w:r>
            <w:r>
              <w:t xml:space="preserve">+ VALUES</w:t>
            </w:r>
          </w:p>
        </w:tc>
        <w:tc>
          <w:tcPr/>
          <w:p>
            <w:pPr>
              <w:pStyle w:val="Compact"/>
            </w:pPr>
            <w:r>
              <w:rPr>
                <w:rStyle w:val="VerbatimChar"/>
              </w:rPr>
              <w:t xml:space="preserve">SqlParseEventWalkerWithAccessObjectTest</w:t>
            </w:r>
          </w:p>
        </w:tc>
      </w:tr>
      <w:tr>
        <w:tc>
          <w:tcPr/>
          <w:p>
            <w:pPr>
              <w:pStyle w:val="Compact"/>
            </w:pPr>
            <w:r>
              <w:rPr>
                <w:rStyle w:val="VerbatimChar"/>
              </w:rPr>
              <w:t xml:space="preserve">def_unionN</w:t>
            </w:r>
            <w:r>
              <w:t xml:space="preserve"> </w:t>
            </w:r>
            <w:r>
              <w:t xml:space="preserve">/</w:t>
            </w:r>
            <w:r>
              <w:t xml:space="preserve"> </w:t>
            </w:r>
            <w:r>
              <w:rPr>
                <w:rStyle w:val="VerbatimChar"/>
              </w:rPr>
              <w:t xml:space="preserve">def_intersectN</w:t>
            </w:r>
            <w:r>
              <w:t xml:space="preserve">, CTE</w:t>
            </w:r>
            <w:r>
              <w:t xml:space="preserve"> </w:t>
            </w:r>
            <w:r>
              <w:rPr>
                <w:rStyle w:val="VerbatimChar"/>
              </w:rPr>
              <w:t xml:space="preserve">context_list</w:t>
            </w:r>
          </w:p>
        </w:tc>
        <w:tc>
          <w:tcPr/>
          <w:p>
            <w:pPr>
              <w:pStyle w:val="Compact"/>
            </w:pPr>
            <w:r>
              <w:rPr>
                <w:rStyle w:val="VerbatimChar"/>
              </w:rPr>
              <w:t xml:space="preserve">SqlEventWalkerJoinsAndTableResolutionTests</w:t>
            </w:r>
          </w:p>
        </w:tc>
      </w:tr>
      <w:tr>
        <w:tc>
          <w:tcPr/>
          <w:p>
            <w:pPr>
              <w:pStyle w:val="Compact"/>
            </w:pPr>
            <w:r>
              <w:t xml:space="preserve">DDL</w:t>
            </w:r>
            <w:r>
              <w:t xml:space="preserve"> </w:t>
            </w:r>
            <w:r>
              <w:rPr>
                <w:rStyle w:val="VerbatimChar"/>
              </w:rPr>
              <w:t xml:space="preserve">def_createN</w:t>
            </w:r>
            <w:r>
              <w:t xml:space="preserve"> </w:t>
            </w:r>
            <w:r>
              <w:t xml:space="preserve">/</w:t>
            </w:r>
            <w:r>
              <w:t xml:space="preserve"> </w:t>
            </w:r>
            <w:r>
              <w:rPr>
                <w:rStyle w:val="VerbatimChar"/>
              </w:rPr>
              <w:t xml:space="preserve">def_dropN</w:t>
            </w:r>
            <w:r>
              <w:t xml:space="preserve"> </w:t>
            </w:r>
            <w:r>
              <w:t xml:space="preserve">/</w:t>
            </w:r>
            <w:r>
              <w:t xml:space="preserve"> </w:t>
            </w:r>
            <w:r>
              <w:rPr>
                <w:rStyle w:val="VerbatimChar"/>
              </w:rPr>
              <w:t xml:space="preserve">def_alterN</w:t>
            </w:r>
            <w:r>
              <w:t xml:space="preserve"> </w:t>
            </w:r>
            <w:r>
              <w:t xml:space="preserve">/</w:t>
            </w:r>
            <w:r>
              <w:t xml:space="preserve"> </w:t>
            </w:r>
            <w:r>
              <w:rPr>
                <w:rStyle w:val="VerbatimChar"/>
              </w:rPr>
              <w:t xml:space="preserve">def_truncateN</w:t>
            </w:r>
          </w:p>
        </w:tc>
        <w:tc>
          <w:tcPr/>
          <w:p>
            <w:pPr>
              <w:pStyle w:val="Compact"/>
            </w:pPr>
            <w:r>
              <w:rPr>
                <w:rStyle w:val="VerbatimChar"/>
              </w:rPr>
              <w:t xml:space="preserve">SqlEventWalkerDdlTests</w:t>
            </w:r>
            <w:r>
              <w:t xml:space="preserve">,</w:t>
            </w:r>
            <w:r>
              <w:t xml:space="preserve"> </w:t>
            </w:r>
            <w:r>
              <w:rPr>
                <w:rStyle w:val="VerbatimChar"/>
              </w:rPr>
              <w:t xml:space="preserve">SqlEventWalkerScriptsAndDDLTests</w:t>
            </w:r>
          </w:p>
        </w:tc>
      </w:tr>
      <w:tr>
        <w:tc>
          <w:tcPr/>
          <w:p>
            <w:pPr>
              <w:pStyle w:val="Compact"/>
            </w:pPr>
            <w:r>
              <w:rPr>
                <w:rStyle w:val="VerbatimChar"/>
              </w:rPr>
              <w:t xml:space="preserve">def_updateN</w:t>
            </w:r>
            <w:r>
              <w:t xml:space="preserve"> </w:t>
            </w:r>
            <w:r>
              <w:t xml:space="preserve">+ nested source</w:t>
            </w:r>
          </w:p>
        </w:tc>
        <w:tc>
          <w:tcPr/>
          <w:p>
            <w:pPr>
              <w:pStyle w:val="Compact"/>
            </w:pPr>
            <w:r>
              <w:rPr>
                <w:rStyle w:val="VerbatimChar"/>
              </w:rPr>
              <w:t xml:space="preserve">SqlEventWalkerDmlUpdateInsertDeleteTruncateTests</w:t>
            </w:r>
          </w:p>
        </w:tc>
      </w:tr>
      <w:tr>
        <w:tc>
          <w:tcPr/>
          <w:p>
            <w:pPr>
              <w:pStyle w:val="Compact"/>
            </w:pPr>
            <w:r>
              <w:t xml:space="preserve">Table functions</w:t>
            </w:r>
          </w:p>
        </w:tc>
        <w:tc>
          <w:tcPr/>
          <w:p>
            <w:pPr>
              <w:pStyle w:val="Compact"/>
            </w:pPr>
            <w:r>
              <w:rPr>
                <w:rStyle w:val="VerbatimChar"/>
              </w:rPr>
              <w:t xml:space="preserve">SqlEventWalkerTableFunctionTests</w:t>
            </w:r>
          </w:p>
        </w:tc>
      </w:tr>
      <w:tr>
        <w:tc>
          <w:tcPr/>
          <w:p>
            <w:pPr>
              <w:pStyle w:val="Compact"/>
            </w:pPr>
            <w:r>
              <w:t xml:space="preserve">PIVOT/UNPIVOT</w:t>
            </w:r>
            <w:r>
              <w:t xml:space="preserve"> </w:t>
            </w:r>
            <w:r>
              <w:rPr>
                <w:rStyle w:val="VerbatimChar"/>
              </w:rPr>
              <w:t xml:space="preserve">derivation</w:t>
            </w:r>
          </w:p>
        </w:tc>
        <w:tc>
          <w:tcPr/>
          <w:p>
            <w:pPr>
              <w:pStyle w:val="Compact"/>
            </w:pPr>
            <w:r>
              <w:rPr>
                <w:rStyle w:val="VerbatimChar"/>
              </w:rPr>
              <w:t xml:space="preserve">SqlEventWalkerPivotUnpivotTests</w:t>
            </w:r>
          </w:p>
        </w:tc>
      </w:tr>
      <w:tr>
        <w:tc>
          <w:tcPr/>
          <w:p>
            <w:pPr>
              <w:pStyle w:val="Compact"/>
            </w:pPr>
            <w:r>
              <w:t xml:space="preserve">Predicate</w:t>
            </w:r>
            <w:r>
              <w:t xml:space="preserve"> </w:t>
            </w:r>
            <w:r>
              <w:rPr>
                <w:rStyle w:val="VerbatimChar"/>
              </w:rPr>
              <w:t xml:space="preserve">dependent_queries</w:t>
            </w:r>
          </w:p>
        </w:tc>
        <w:tc>
          <w:tcPr/>
          <w:p>
            <w:pPr>
              <w:pStyle w:val="Compact"/>
            </w:pPr>
            <w:r>
              <w:rPr>
                <w:rStyle w:val="VerbatimChar"/>
              </w:rPr>
              <w:t xml:space="preserve">SqlEventWalkerCoreSelectFromAliasingTests</w:t>
            </w:r>
          </w:p>
        </w:tc>
      </w:tr>
    </w:tbl>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Area</w:t>
            </w:r>
          </w:p>
        </w:tc>
        <w:tc>
          <w:tcPr/>
          <w:p>
            <w:pPr>
              <w:pStyle w:val="Compact"/>
            </w:pPr>
            <w:r>
              <w:t xml:space="preserve">Source file</w:t>
            </w:r>
          </w:p>
        </w:tc>
      </w:tr>
      <w:tr>
        <w:tc>
          <w:tcPr/>
          <w:p>
            <w:pPr>
              <w:pStyle w:val="Compact"/>
            </w:pPr>
            <w:r>
              <w:t xml:space="preserve">Scope finalize / publish</w:t>
            </w:r>
          </w:p>
        </w:tc>
        <w:tc>
          <w:tcPr/>
          <w:p>
            <w:pPr>
              <w:pStyle w:val="Compact"/>
            </w:pPr>
            <w:r>
              <w:rPr>
                <w:rStyle w:val="VerbatimChar"/>
              </w:rPr>
              <w:t xml:space="preserve">parse/src/main/java/sql/symboltree/SqlParseSymbolTreeHelper.java</w:t>
            </w:r>
          </w:p>
        </w:tc>
      </w:tr>
      <w:tr>
        <w:tc>
          <w:tcPr/>
          <w:p>
            <w:pPr>
              <w:pStyle w:val="Compact"/>
            </w:pPr>
            <w:r>
              <w:t xml:space="preserve">Stack push/pop</w:t>
            </w:r>
          </w:p>
        </w:tc>
        <w:tc>
          <w:tcPr/>
          <w:p>
            <w:pPr>
              <w:pStyle w:val="Compact"/>
            </w:pPr>
            <w:r>
              <w:rPr>
                <w:rStyle w:val="VerbatimChar"/>
              </w:rPr>
              <w:t xml:space="preserve">parse/src/main/java/astwalkers/SqlASTWalkerHelper.java</w:t>
            </w:r>
          </w:p>
        </w:tc>
      </w:tr>
      <w:tr>
        <w:tc>
          <w:tcPr/>
          <w:p>
            <w:pPr>
              <w:pStyle w:val="Compact"/>
            </w:pPr>
            <w:r>
              <w:t xml:space="preserve">Bucket key constants</w:t>
            </w:r>
          </w:p>
        </w:tc>
        <w:tc>
          <w:tcPr/>
          <w:p>
            <w:pPr>
              <w:pStyle w:val="Compact"/>
            </w:pPr>
            <w:r>
              <w:rPr>
                <w:rStyle w:val="VerbatimChar"/>
              </w:rPr>
              <w:t xml:space="preserve">parse/src/main/java/mumble/MumbleConstants.java</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relational-modifier-resolution-policy.md" TargetMode="External" /><Relationship Type="http://schemas.openxmlformats.org/officeDocument/2006/relationships/hyperlink" Id="rId9" Target="table-and-query-dictionary-design.md" TargetMode="External" /></Relationships>
</file>

<file path=word/_rels/footnotes.xml.rels><?xml version="1.0" encoding="UTF-8"?><Relationships xmlns="http://schemas.openxmlformats.org/package/2006/relationships"><Relationship Type="http://schemas.openxmlformats.org/officeDocument/2006/relationships/hyperlink" Id="rId10" Target="relational-modifier-resolution-policy.md" TargetMode="External" /><Relationship Type="http://schemas.openxmlformats.org/officeDocument/2006/relationships/hyperlink" Id="rId9" Target="table-and-query-dictionary-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Symbol Table Bucket Reference</dc:title>
  <dc:creator/>
  <cp:keywords/>
  <dcterms:created xsi:type="dcterms:W3CDTF">2026-08-12T18:36:59Z</dcterms:created>
  <dcterms:modified xsi:type="dcterms:W3CDTF">2026-08-12T18:36:59Z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ies>
</file>