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ql-grammar-extensions-since-2026-01-01"/>
    <w:p>
      <w:pPr>
        <w:pStyle w:val="Heading1"/>
      </w:pPr>
      <w:r>
        <w:t xml:space="preserve">SQL grammar extensions since 2026-01-01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parse/src/main/antlr4/sql/SQLSelectParser.g4</w:t>
      </w:r>
      <w:r>
        <w:t xml:space="preserve"> </w:t>
      </w:r>
      <w:r>
        <w:t xml:space="preserve">(and lexer tokens in the same file) on branch</w:t>
      </w:r>
      <w:r>
        <w:t xml:space="preserve"> </w:t>
      </w:r>
      <w:r>
        <w:rPr>
          <w:rStyle w:val="VerbatimChar"/>
        </w:rPr>
        <w:t xml:space="preserve">Spring-2026-Extensions</w:t>
      </w:r>
      <w:r>
        <w:t xml:space="preserve">, compared to the last pre-2026 snapshot (</w:t>
      </w:r>
      <w:r>
        <w:rPr>
          <w:rStyle w:val="VerbatimChar"/>
        </w:rPr>
        <w:t xml:space="preserve">f49203f</w:t>
      </w:r>
      <w:r>
        <w:t xml:space="preserve">, 2025-12-31).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Quick outline of</w:t>
      </w:r>
      <w:r>
        <w:t xml:space="preserve"> </w:t>
      </w:r>
      <w:r>
        <w:rPr>
          <w:b/>
          <w:bCs/>
        </w:rPr>
        <w:t xml:space="preserve">new or materially expanded</w:t>
      </w:r>
      <w:r>
        <w:t xml:space="preserve"> </w:t>
      </w:r>
      <w:r>
        <w:t xml:space="preserve">parse coverage—by statement/clause—not walker, generator, or test work unless the grammar itself changed.</w:t>
      </w:r>
    </w:p>
    <w:p>
      <w:pPr>
        <w:pStyle w:val="BodyText"/>
      </w:pPr>
      <w:r>
        <w:rPr>
          <w:b/>
          <w:bCs/>
        </w:rPr>
        <w:t xml:space="preserve">Build artifacts (2026-08-09):</w:t>
      </w:r>
      <w:r>
        <w:t xml:space="preserve"> </w:t>
      </w:r>
      <w:r>
        <w:rPr>
          <w:rStyle w:val="VerbatimChar"/>
        </w:rPr>
        <w:t xml:space="preserve">mvn package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parse/</w:t>
      </w:r>
      <w:r>
        <w:t xml:space="preserve"> </w:t>
      </w:r>
      <w:r>
        <w:t xml:space="preserve">produces: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target/pss-parse-5.1.3-1.jar</w:t>
            </w:r>
          </w:p>
        </w:tc>
        <w:tc>
          <w:tcPr/>
          <w:p>
            <w:pPr>
              <w:pStyle w:val="Compact"/>
            </w:pPr>
            <w:r>
              <w:t xml:space="preserve">Main parser + runtime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target/pss-parse-5.1.3-1-tests.jar</w:t>
            </w:r>
          </w:p>
        </w:tc>
        <w:tc>
          <w:tcPr/>
          <w:p>
            <w:pPr>
              <w:pStyle w:val="Compact"/>
            </w:pPr>
            <w:r>
              <w:t xml:space="preserve">Test utilities (</w:t>
            </w:r>
            <w:r>
              <w:rPr>
                <w:rStyle w:val="VerbatimChar"/>
              </w:rPr>
              <w:t xml:space="preserve">classifier: tests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target/pss-parse-5.1.3-1-fat.jar</w:t>
            </w:r>
          </w:p>
        </w:tc>
        <w:tc>
          <w:tcPr/>
          <w:p>
            <w:pPr>
              <w:pStyle w:val="Compact"/>
            </w:pPr>
            <w:r>
              <w:t xml:space="preserve">Standalone jar-with-dependencies (Python/JS callers)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script-and-entry-points"/>
    <w:p>
      <w:pPr>
        <w:pStyle w:val="Heading2"/>
      </w:pPr>
      <w:r>
        <w:t xml:space="preserve">Script and entry points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script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sql_statement</w:t>
      </w:r>
      <w:r>
        <w:t xml:space="preserve"> </w:t>
      </w:r>
      <w:r>
        <w:t xml:space="preserve">— New top-level: semicolon-separated mixes of DDL, DML,</w:t>
      </w:r>
      <w:r>
        <w:t xml:space="preserve"> </w:t>
      </w:r>
      <w:r>
        <w:rPr>
          <w:rStyle w:val="VerbatimChar"/>
        </w:rPr>
        <w:t xml:space="preserve">WITH …</w:t>
      </w:r>
      <w:r>
        <w:t xml:space="preserve"> </w:t>
      </w:r>
      <w:r>
        <w:t xml:space="preserve">pipelines, and bare</w:t>
      </w:r>
      <w:r>
        <w:t xml:space="preserve"> </w:t>
      </w:r>
      <w:r>
        <w:rPr>
          <w:rStyle w:val="VerbatimChar"/>
        </w:rPr>
        <w:t xml:space="preserve">query_expression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Dedicated endpoints</w:t>
      </w:r>
      <w:r>
        <w:t xml:space="preserve"> </w:t>
      </w:r>
      <w:r>
        <w:t xml:space="preserve">— Formal start rules for</w:t>
      </w:r>
      <w:r>
        <w:t xml:space="preserve"> </w:t>
      </w:r>
      <w:r>
        <w:rPr>
          <w:rStyle w:val="VerbatimChar"/>
        </w:rPr>
        <w:t xml:space="preserve">update_end_point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delete_end_point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truncate_end_point</w:t>
      </w:r>
      <w:r>
        <w:t xml:space="preserve"> </w:t>
      </w:r>
      <w:r>
        <w:t xml:space="preserve">(update existed loosely before; delete/truncate endpoints are new).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literal_value</w:t>
      </w:r>
      <w:r>
        <w:t xml:space="preserve"> </w:t>
      </w:r>
      <w:r>
        <w:t xml:space="preserve">— Fragment endpoint wired for numeric/unsigned literals (walker key</w:t>
      </w:r>
      <w:r>
        <w:t xml:space="preserve"> </w:t>
      </w:r>
      <w:r>
        <w:rPr>
          <w:rStyle w:val="VerbatimChar"/>
        </w:rPr>
        <w:t xml:space="preserve">LITERAL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predicand_value</w:t>
      </w:r>
      <w:r>
        <w:t xml:space="preserve"> </w:t>
      </w:r>
      <w:r>
        <w:t xml:space="preserve">— Unchanged name; predicand/expression surface expanded (see Expressions).</w:t>
      </w:r>
    </w:p>
    <w:p>
      <w:r>
        <w:pict>
          <v:rect style="width:0;height:1.5pt" o:hralign="center" o:hrstd="t" o:hr="t"/>
        </w:pict>
      </w:r>
    </w:p>
    <w:bookmarkEnd w:id="9"/>
    <w:bookmarkStart w:id="10" w:name="ddl"/>
    <w:p>
      <w:pPr>
        <w:pStyle w:val="Heading2"/>
      </w:pPr>
      <w:r>
        <w:t xml:space="preserve">DDL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DDL primaries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ddl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ddl_primary</w:t>
      </w:r>
      <w:r>
        <w:t xml:space="preserve"> </w:t>
      </w:r>
      <w:r>
        <w:t xml:space="preserve">with CREATE / DROP / ALTER / TRUNCATE (not only</w:t>
      </w:r>
      <w:r>
        <w:t xml:space="preserve"> </w:t>
      </w:r>
      <w:r>
        <w:rPr>
          <w:rStyle w:val="VerbatimChar"/>
        </w:rPr>
        <w:t xml:space="preserve">CREATE TABLE 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object types</w:t>
      </w:r>
      <w:r>
        <w:t xml:space="preserve"> </w:t>
      </w:r>
      <w:r>
        <w:t xml:space="preserve">— Table (column list + options tail, or</w:t>
      </w:r>
      <w:r>
        <w:t xml:space="preserve"> </w:t>
      </w:r>
      <w:r>
        <w:rPr>
          <w:rStyle w:val="VerbatimChar"/>
        </w:rPr>
        <w:t xml:space="preserve">AS query</w:t>
      </w:r>
      <w:r>
        <w:t xml:space="preserve">), index, view, materialized view, function, procedure, macro, sequence, schema, database, role, user, stage, file format.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DROP / ALTER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ddl_object_type</w:t>
      </w:r>
      <w:r>
        <w:t xml:space="preserve"> </w:t>
      </w:r>
      <w:r>
        <w:t xml:space="preserve">+ object name + optional tails.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Opaque option capture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generic_ddl_paren_content</w:t>
      </w:r>
      <w:r>
        <w:t xml:space="preserve"> </w:t>
      </w:r>
      <w:r>
        <w:t xml:space="preserve">(nested parens) and</w:t>
      </w:r>
      <w:r>
        <w:t xml:space="preserve"> </w:t>
      </w:r>
      <w:r>
        <w:rPr>
          <w:rStyle w:val="VerbatimChar"/>
        </w:rPr>
        <w:t xml:space="preserve">generic_ddl_options</w:t>
      </w:r>
      <w:r>
        <w:t xml:space="preserve"> </w:t>
      </w:r>
      <w:r>
        <w:t xml:space="preserve">(verbatim tail to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or EOF); options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fully decomposed in the grammar.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TRUNCATE dialect split</w:t>
      </w:r>
      <w:r>
        <w:t xml:space="preserve"> </w:t>
      </w:r>
      <w:r>
        <w:t xml:space="preserve">— Snowflake (</w:t>
      </w:r>
      <w:r>
        <w:rPr>
          <w:rStyle w:val="VerbatimChar"/>
        </w:rPr>
        <w:t xml:space="preserve">TRUNCATE TABLE name</w:t>
      </w:r>
      <w:r>
        <w:t xml:space="preserve">) vs Postgres (optional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multiple names).</w:t>
      </w:r>
    </w:p>
    <w:p>
      <w:r>
        <w:pict>
          <v:rect style="width:0;height:1.5pt" o:hralign="center" o:hrstd="t" o:hr="t"/>
        </w:pict>
      </w:r>
    </w:p>
    <w:bookmarkEnd w:id="10"/>
    <w:bookmarkStart w:id="11" w:name="with-cte"/>
    <w:p>
      <w:pPr>
        <w:pStyle w:val="Heading2"/>
      </w:pPr>
      <w:r>
        <w:rPr>
          <w:rStyle w:val="VerbatimChar"/>
        </w:rPr>
        <w:t xml:space="preserve">WITH</w:t>
      </w:r>
      <w:r>
        <w:t xml:space="preserve"> </w:t>
      </w:r>
      <w:r>
        <w:t xml:space="preserve">(CTE)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CTE body shapes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under a CTE may be</w:t>
      </w:r>
      <w:r>
        <w:t xml:space="preserve"> </w:t>
      </w:r>
      <w:r>
        <w:rPr>
          <w:rStyle w:val="VerbatimChar"/>
        </w:rPr>
        <w:t xml:space="preserve">query_expression</w:t>
      </w:r>
      <w:r>
        <w:t xml:space="preserve">,</w:t>
      </w:r>
      <w:r>
        <w:t xml:space="preserve"> </w:t>
      </w:r>
      <w:r>
        <w:rPr>
          <w:b/>
          <w:bCs/>
        </w:rPr>
        <w:t xml:space="preserve">INSERT</w:t>
      </w:r>
      <w:r>
        <w:t xml:space="preserve">,</w:t>
      </w:r>
      <w:r>
        <w:t xml:space="preserve"> </w:t>
      </w:r>
      <w:r>
        <w:rPr>
          <w:b/>
          <w:bCs/>
        </w:rPr>
        <w:t xml:space="preserve">UPDATE</w:t>
      </w:r>
      <w:r>
        <w:t xml:space="preserve">,</w:t>
      </w:r>
      <w:r>
        <w:t xml:space="preserve"> </w:t>
      </w:r>
      <w:r>
        <w:rPr>
          <w:b/>
          <w:bCs/>
        </w:rPr>
        <w:t xml:space="preserve">DELETE</w:t>
      </w:r>
      <w:r>
        <w:t xml:space="preserve">, or</w:t>
      </w:r>
      <w:r>
        <w:t xml:space="preserve"> </w:t>
      </w:r>
      <w:r>
        <w:rPr>
          <w:b/>
          <w:bCs/>
        </w:rPr>
        <w:t xml:space="preserve">VALUES</w:t>
      </w:r>
      <w:r>
        <w:t xml:space="preserve"> </w:t>
      </w:r>
      <w:r>
        <w:t xml:space="preserve">(not only SELECT).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Substitution CTE body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query_alias variable_identifier</w:t>
      </w:r>
      <w:r>
        <w:t xml:space="preserve"> </w:t>
      </w:r>
      <w:r>
        <w:t xml:space="preserve">(tuple/query substitution as CTE body).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cte_body</w:t>
      </w:r>
      <w:r>
        <w:t xml:space="preserve"> </w:t>
      </w:r>
      <w:r>
        <w:t xml:space="preserve">allows</w:t>
      </w:r>
      <w:r>
        <w:t xml:space="preserve"> </w:t>
      </w:r>
      <w:r>
        <w:rPr>
          <w:rStyle w:val="VerbatimChar"/>
        </w:rPr>
        <w:t xml:space="preserve">with_query</w:t>
      </w:r>
      <w:r>
        <w:t xml:space="preserve"> </w:t>
      </w:r>
      <w:r>
        <w:t xml:space="preserve">(Snowflake-style nested WITH inside a CTE only).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DML + outer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WITH</w:t>
      </w:r>
      <w:r>
        <w:t xml:space="preserve"> </w:t>
      </w:r>
      <w:r>
        <w:t xml:space="preserve">— Same</w:t>
      </w:r>
      <w:r>
        <w:t xml:space="preserve"> </w:t>
      </w:r>
      <w:r>
        <w:rPr>
          <w:rStyle w:val="VerbatimChar"/>
        </w:rPr>
        <w:t xml:space="preserve">with_query</w:t>
      </w:r>
      <w:r>
        <w:t xml:space="preserve"> </w:t>
      </w:r>
      <w:r>
        <w:t xml:space="preserve">wrapper used for leading CTEs on DML statements (per comment blocks in grammar).</w:t>
      </w:r>
    </w:p>
    <w:p>
      <w:r>
        <w:pict>
          <v:rect style="width:0;height:1.5pt" o:hralign="center" o:hrstd="t" o:hr="t"/>
        </w:pict>
      </w:r>
    </w:p>
    <w:bookmarkEnd w:id="11"/>
    <w:bookmarkStart w:id="12" w:name="insert"/>
    <w:p>
      <w:pPr>
        <w:pStyle w:val="Heading2"/>
      </w:pPr>
      <w:r>
        <w:t xml:space="preserve">INSERT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Postgres path as default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insert_expression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postgres_insert</w:t>
      </w:r>
      <w:r>
        <w:t xml:space="preserve"> </w:t>
      </w:r>
      <w:r>
        <w:t xml:space="preserve">(Snowflake insert remains</w:t>
      </w:r>
      <w:r>
        <w:t xml:space="preserve"> </w:t>
      </w:r>
      <w:r>
        <w:rPr>
          <w:rStyle w:val="VerbatimChar"/>
        </w:rPr>
        <w:t xml:space="preserve">snowflake_insert</w:t>
      </w:r>
      <w:r>
        <w:t xml:space="preserve"> </w:t>
      </w:r>
      <w:r>
        <w:t xml:space="preserve">building block).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ON CONFLICT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conflict_target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DO NOTHING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DO UPDATE SET</w:t>
      </w:r>
      <w:r>
        <w:t xml:space="preserve"> </w:t>
      </w:r>
      <w:r>
        <w:t xml:space="preserve">+ optional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(lexer keywords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NOTHING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fallback when tokenized as names).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RETURNING</w:t>
      </w:r>
      <w:r>
        <w:t xml:space="preserve"> </w:t>
      </w:r>
      <w:r>
        <w:t xml:space="preserve">— Shared</w:t>
      </w:r>
      <w:r>
        <w:t xml:space="preserve"> </w:t>
      </w:r>
      <w:r>
        <w:rPr>
          <w:rStyle w:val="VerbatimChar"/>
        </w:rPr>
        <w:t xml:space="preserve">returning</w:t>
      </w:r>
      <w:r>
        <w:t xml:space="preserve"> </w:t>
      </w:r>
      <w:r>
        <w:t xml:space="preserve">rule on insert (Postgres-style).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 table rule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insert_target_table_primary</w:t>
      </w:r>
      <w:r>
        <w:t xml:space="preserve"> </w:t>
      </w:r>
      <w:r>
        <w:t xml:space="preserve">excludes table-function call shape from</w:t>
      </w:r>
      <w:r>
        <w:t xml:space="preserve"> </w:t>
      </w:r>
      <w:r>
        <w:rPr>
          <w:rStyle w:val="VerbatimChar"/>
        </w:rPr>
        <w:t xml:space="preserve">INSERT INTO … (cols)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query_expression</w:t>
      </w:r>
      <w:r>
        <w:t xml:space="preserve">, substitution,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 VALUES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db_object_name</w:t>
      </w:r>
      <w:r>
        <w:t xml:space="preserve">, substitutions,</w:t>
      </w:r>
      <w:r>
        <w:t xml:space="preserve"> </w:t>
      </w:r>
      <w:r>
        <w:rPr>
          <w:b/>
          <w:bCs/>
        </w:rPr>
        <w:t xml:space="preserve">Jinja/DBT</w:t>
      </w:r>
      <w:r>
        <w:t xml:space="preserve"> </w:t>
      </w:r>
      <w:r>
        <w:rPr>
          <w:rStyle w:val="VerbatimChar"/>
        </w:rPr>
        <w:t xml:space="preserve">jinja_identifier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update"/>
    <w:p>
      <w:pPr>
        <w:pStyle w:val="Heading2"/>
      </w:pPr>
      <w:r>
        <w:t xml:space="preserve">UPDATE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update_end_point</w:t>
      </w:r>
      <w:r>
        <w:t xml:space="preserve"> </w:t>
      </w:r>
      <w:r>
        <w:t xml:space="preserve">— First-class parse entry.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Clause options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assignment list, optional</w:t>
      </w:r>
      <w:r>
        <w:t xml:space="preserve"> 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RETURNING</w:t>
      </w:r>
      <w:r>
        <w:t xml:space="preserve"> </w:t>
      </w:r>
      <w:r>
        <w:t xml:space="preserve">(Postgres/Snowflake overlap; reuses</w:t>
      </w:r>
      <w:r>
        <w:t xml:space="preserve"> </w:t>
      </w:r>
      <w:r>
        <w:rPr>
          <w:rStyle w:val="VerbatimChar"/>
        </w:rPr>
        <w:t xml:space="preserve">select_list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Table resolution</w:t>
      </w:r>
      <w:r>
        <w:t xml:space="preserve"> </w:t>
      </w:r>
      <w:r>
        <w:t xml:space="preserve">— Uses</w:t>
      </w:r>
      <w:r>
        <w:t xml:space="preserve"> </w:t>
      </w:r>
      <w:r>
        <w:rPr>
          <w:rStyle w:val="VerbatimChar"/>
        </w:rPr>
        <w:t xml:space="preserve">table_primary</w:t>
      </w:r>
      <w:r>
        <w:t xml:space="preserve"> </w:t>
      </w:r>
      <w:r>
        <w:t xml:space="preserve">/ left-factored aliasing (see FROM).</w:t>
      </w:r>
    </w:p>
    <w:p>
      <w:r>
        <w:pict>
          <v:rect style="width:0;height:1.5pt" o:hralign="center" o:hrstd="t" o:hr="t"/>
        </w:pict>
      </w:r>
    </w:p>
    <w:bookmarkEnd w:id="13"/>
    <w:bookmarkStart w:id="14" w:name="delete"/>
    <w:p>
      <w:pPr>
        <w:pStyle w:val="Heading2"/>
      </w:pPr>
      <w:r>
        <w:t xml:space="preserve">DELETE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Snowflake vs Postgres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delete_snowflake_expression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RETURNING</w:t>
      </w:r>
      <w:r>
        <w:t xml:space="preserve">) vs</w:t>
      </w:r>
      <w:r>
        <w:t xml:space="preserve"> </w:t>
      </w:r>
      <w:r>
        <w:rPr>
          <w:rStyle w:val="VerbatimChar"/>
        </w:rPr>
        <w:t xml:space="preserve">delete_postgres_expression</w:t>
      </w:r>
      <w:r>
        <w:t xml:space="preserve"> </w:t>
      </w:r>
      <w:r>
        <w:t xml:space="preserve">(requires</w:t>
      </w:r>
      <w:r>
        <w:t xml:space="preserve"> </w:t>
      </w:r>
      <w:r>
        <w:rPr>
          <w:rStyle w:val="VerbatimChar"/>
        </w:rPr>
        <w:t xml:space="preserve">delete_returning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USING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delete_using_clause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table_reference_list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CTE validity</w:t>
      </w:r>
      <w:r>
        <w:t xml:space="preserve"> </w:t>
      </w:r>
      <w:r>
        <w:t xml:space="preserve">— Grammar comments distinguish which variant may appear as a CTE data source.</w:t>
      </w:r>
    </w:p>
    <w:p>
      <w:r>
        <w:pict>
          <v:rect style="width:0;height:1.5pt" o:hralign="center" o:hrstd="t" o:hr="t"/>
        </w:pict>
      </w:r>
    </w:p>
    <w:bookmarkEnd w:id="14"/>
    <w:bookmarkStart w:id="15" w:name="truncate"/>
    <w:p>
      <w:pPr>
        <w:pStyle w:val="Heading2"/>
      </w:pPr>
      <w:r>
        <w:t xml:space="preserve">TRUNCATE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Standalone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truncate_end_point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truncate_statement_primary</w:t>
      </w:r>
      <w:r>
        <w:t xml:space="preserve"> </w:t>
      </w:r>
      <w:r>
        <w:t xml:space="preserve">under DDL/script.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Dialect variants</w:t>
      </w:r>
      <w:r>
        <w:t xml:space="preserve"> </w:t>
      </w:r>
      <w:r>
        <w:t xml:space="preserve">— See DDL (Snowflake vs Postgres).</w:t>
      </w:r>
    </w:p>
    <w:p>
      <w:r>
        <w:pict>
          <v:rect style="width:0;height:1.5pt" o:hralign="center" o:hrstd="t" o:hr="t"/>
        </w:pict>
      </w:r>
    </w:p>
    <w:bookmarkEnd w:id="15"/>
    <w:bookmarkStart w:id="16" w:name="select-set-operations"/>
    <w:p>
      <w:pPr>
        <w:pStyle w:val="Heading2"/>
      </w:pPr>
      <w:r>
        <w:t xml:space="preserve">SELECT / set operations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query_primary</w:t>
      </w:r>
      <w:r>
        <w:rPr>
          <w:b/>
          <w:bCs/>
        </w:rPr>
        <w:t xml:space="preserve"> </w:t>
      </w:r>
      <w:r>
        <w:rPr>
          <w:b/>
          <w:bCs/>
        </w:rPr>
        <w:t xml:space="preserve">removed</w:t>
      </w:r>
      <w:r>
        <w:t xml:space="preserve"> </w:t>
      </w:r>
      <w:r>
        <w:t xml:space="preserve">— Set-op members use</w:t>
      </w:r>
      <w:r>
        <w:t xml:space="preserve"> </w:t>
      </w:r>
      <w:r>
        <w:rPr>
          <w:rStyle w:val="VerbatimChar"/>
        </w:rPr>
        <w:t xml:space="preserve">set_operation_member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subquery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query_specification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variable_identifier</w:t>
      </w:r>
      <w:r>
        <w:t xml:space="preserve"> </w:t>
      </w:r>
      <w:r>
        <w:t xml:space="preserve">(avoids dead</w:t>
      </w:r>
      <w:r>
        <w:t xml:space="preserve"> </w:t>
      </w:r>
      <w:r>
        <w:rPr>
          <w:rStyle w:val="VerbatimChar"/>
        </w:rPr>
        <w:t xml:space="preserve">query_primary</w:t>
      </w:r>
      <w:r>
        <w:t xml:space="preserve"> </w:t>
      </w:r>
      <w:r>
        <w:t xml:space="preserve">alternative).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QUALIFY</w:t>
      </w:r>
      <w:r>
        <w:t xml:space="preserve"> </w:t>
      </w:r>
      <w:r>
        <w:t xml:space="preserve">— Snowflake post-window filter:</w:t>
      </w:r>
      <w:r>
        <w:t xml:space="preserve"> </w:t>
      </w:r>
      <w:r>
        <w:rPr>
          <w:rStyle w:val="VerbatimChar"/>
        </w:rPr>
        <w:t xml:space="preserve">qualify_clause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, before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Set ops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INTERSECT</w:t>
      </w:r>
      <w:r>
        <w:t xml:space="preserve"> </w:t>
      </w:r>
      <w:r>
        <w:t xml:space="preserve">with optional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/</w:t>
      </w:r>
      <w:r>
        <w:rPr>
          <w:rStyle w:val="VerbatimChar"/>
        </w:rPr>
        <w:t xml:space="preserve">ALL</w:t>
      </w:r>
      <w:r>
        <w:t xml:space="preserve"> </w:t>
      </w:r>
      <w:r>
        <w:t xml:space="preserve">on qualifiers (structure retained; member rules updated).</w:t>
      </w:r>
    </w:p>
    <w:p>
      <w:r>
        <w:pict>
          <v:rect style="width:0;height:1.5pt" o:hralign="center" o:hrstd="t" o:hr="t"/>
        </w:pict>
      </w:r>
    </w:p>
    <w:bookmarkEnd w:id="16"/>
    <w:bookmarkStart w:id="17" w:name="from-joins-relation-sources"/>
    <w:p>
      <w:pPr>
        <w:pStyle w:val="Heading2"/>
      </w:pPr>
      <w:r>
        <w:t xml:space="preserve">FROM / joins / relation sources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LATERAL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lateral_modifier</w:t>
      </w:r>
      <w:r>
        <w:t xml:space="preserve"> </w:t>
      </w:r>
      <w:r>
        <w:t xml:space="preserve">on comma and join operands.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Relation sources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table_source_primary</w:t>
      </w:r>
      <w:r>
        <w:t xml:space="preserve"> </w:t>
      </w:r>
      <w:r>
        <w:t xml:space="preserve">adds</w:t>
      </w:r>
      <w:r>
        <w:t xml:space="preserve"> </w:t>
      </w:r>
      <w:r>
        <w:rPr>
          <w:b/>
          <w:bCs/>
        </w:rPr>
        <w:t xml:space="preserve">table functions</w:t>
      </w:r>
      <w:r>
        <w:t xml:space="preserve">,</w:t>
      </w:r>
      <w:r>
        <w:t xml:space="preserve"> </w:t>
      </w:r>
      <w:r>
        <w:rPr>
          <w:b/>
          <w:bCs/>
        </w:rPr>
        <w:t xml:space="preserve">VALUES</w:t>
      </w:r>
      <w:r>
        <w:t xml:space="preserve">,</w:t>
      </w:r>
      <w:r>
        <w:t xml:space="preserve"> </w:t>
      </w:r>
      <w:r>
        <w:rPr>
          <w:b/>
          <w:bCs/>
        </w:rPr>
        <w:t xml:space="preserve">Jinja</w:t>
      </w:r>
      <w:r>
        <w:t xml:space="preserve">, substitutions;</w:t>
      </w:r>
      <w:r>
        <w:t xml:space="preserve"> </w:t>
      </w:r>
      <w:r>
        <w:rPr>
          <w:rStyle w:val="VerbatimChar"/>
        </w:rPr>
        <w:t xml:space="preserve">jinja_identifier</w:t>
      </w:r>
      <w:r>
        <w:t xml:space="preserve"> </w:t>
      </w:r>
      <w:r>
        <w:t xml:space="preserve">in FROM/INSERT targets.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PIVOT / UNPIVOT</w:t>
      </w:r>
      <w:r>
        <w:t xml:space="preserve"> </w:t>
      </w:r>
      <w:r>
        <w:t xml:space="preserve">— Postfix</w:t>
      </w:r>
      <w:r>
        <w:t xml:space="preserve"> </w:t>
      </w:r>
      <w:r>
        <w:rPr>
          <w:rStyle w:val="VerbatimChar"/>
        </w:rPr>
        <w:t xml:space="preserve">table_relational_modifier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table_primary</w:t>
      </w:r>
      <w:r>
        <w:t xml:space="preserve"> </w:t>
      </w:r>
      <w:r>
        <w:t xml:space="preserve">(see below).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Alias factoring</w:t>
      </w:r>
      <w:r>
        <w:t xml:space="preserve"> </w:t>
      </w:r>
      <w:r>
        <w:t xml:space="preserve">— Aliases on</w:t>
      </w:r>
      <w:r>
        <w:t xml:space="preserve"> </w:t>
      </w:r>
      <w:r>
        <w:rPr>
          <w:rStyle w:val="VerbatimChar"/>
        </w:rPr>
        <w:t xml:space="preserve">table_primary</w:t>
      </w:r>
      <w:r>
        <w:t xml:space="preserve"> </w:t>
      </w:r>
      <w:r>
        <w:t xml:space="preserve">/ modifier aliases gated so PIVOT/UNPIVOT do not admit ambiguous double-optional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(left-factoring change).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Join extension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join_extension</w:t>
      </w:r>
      <w:r>
        <w:t xml:space="preserve"> </w:t>
      </w:r>
      <w:r>
        <w:t xml:space="preserve">substitution variable still supported;</w:t>
      </w:r>
      <w:r>
        <w:t xml:space="preserve"> </w:t>
      </w:r>
      <w:r>
        <w:rPr>
          <w:rStyle w:val="VerbatimChar"/>
        </w:rPr>
        <w:t xml:space="preserve">join_extension_primary</w:t>
      </w:r>
      <w:r>
        <w:t xml:space="preserve"> </w:t>
      </w:r>
      <w:r>
        <w:t xml:space="preserve">for snippet endpoint.</w:t>
      </w:r>
    </w:p>
    <w:p>
      <w:r>
        <w:pict>
          <v:rect style="width:0;height:1.5pt" o:hralign="center" o:hrstd="t" o:hr="t"/>
        </w:pict>
      </w:r>
    </w:p>
    <w:bookmarkEnd w:id="17"/>
    <w:bookmarkStart w:id="18" w:name="pivot-unpivot-snowflake"/>
    <w:p>
      <w:pPr>
        <w:pStyle w:val="Heading2"/>
      </w:pPr>
      <w:r>
        <w:t xml:space="preserve">PIVOT / UNPIVOT (Snowflake)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UNPIVOT</w:t>
      </w:r>
      <w:r>
        <w:t xml:space="preserve"> </w:t>
      </w:r>
      <w:r>
        <w:t xml:space="preserve">— Value/name columns,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list,</w:t>
      </w:r>
      <w:r>
        <w:t xml:space="preserve"> </w:t>
      </w:r>
      <w:r>
        <w:rPr>
          <w:rStyle w:val="VerbatimChar"/>
        </w:rPr>
        <w:t xml:space="preserve">INCLUDE NULLS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EXCLUDE NULLS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PIVOT</w:t>
      </w:r>
      <w:r>
        <w:t xml:space="preserve"> </w:t>
      </w:r>
      <w:r>
        <w:t xml:space="preserve">— Aggregate clause (single aggregate or Snowflake comma list: AVG/COUNT/MAX/MIN/SUM),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column,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content:</w:t>
      </w:r>
    </w:p>
    <w:p>
      <w:pPr>
        <w:pStyle w:val="Compact"/>
        <w:numPr>
          <w:ilvl w:val="1"/>
          <w:numId w:val="1011"/>
        </w:numPr>
      </w:pPr>
      <w:r>
        <w:t xml:space="preserve">literal value list (with optional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prefix labels),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ANY</w:t>
      </w:r>
      <w:r>
        <w:t xml:space="preserve"> </w:t>
      </w:r>
      <w:r>
        <w:t xml:space="preserve">[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… ],</w:t>
      </w:r>
    </w:p>
    <w:p>
      <w:pPr>
        <w:pStyle w:val="Compact"/>
        <w:numPr>
          <w:ilvl w:val="1"/>
          <w:numId w:val="1011"/>
        </w:numPr>
      </w:pPr>
      <w:r>
        <w:t xml:space="preserve">subquery.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DEFAULT ON NULL (...)</w:t>
      </w:r>
      <w:r>
        <w:t xml:space="preserve"> </w:t>
      </w:r>
      <w:r>
        <w:t xml:space="preserve">— Optional pivot tail.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Shared IN-list helpers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relational_modifier_*</w:t>
      </w:r>
      <w:r>
        <w:t xml:space="preserve"> </w:t>
      </w:r>
      <w:r>
        <w:t xml:space="preserve">rules shared between pivot and unpivot.</w:t>
      </w:r>
    </w:p>
    <w:p>
      <w:r>
        <w:pict>
          <v:rect style="width:0;height:1.5pt" o:hralign="center" o:hrstd="t" o:hr="t"/>
        </w:pict>
      </w:r>
    </w:p>
    <w:bookmarkEnd w:id="18"/>
    <w:bookmarkStart w:id="19" w:name="table-functions-snowflake-oriented"/>
    <w:p>
      <w:pPr>
        <w:pStyle w:val="Heading2"/>
      </w:pPr>
      <w:r>
        <w:t xml:space="preserve">Table functions (Snowflake-oriented)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table_function_primary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TABLE(…)</w:t>
      </w:r>
      <w:r>
        <w:t xml:space="preserve"> </w:t>
      </w:r>
      <w:r>
        <w:t xml:space="preserve">wrapper or bare call.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Named functions</w:t>
      </w:r>
      <w:r>
        <w:t xml:space="preserve"> </w:t>
      </w:r>
      <w:r>
        <w:t xml:space="preserve">— FLATTEN (incl. </w:t>
      </w:r>
      <w:r>
        <w:rPr>
          <w:rStyle w:val="VerbatimChar"/>
        </w:rPr>
        <w:t xml:space="preserve">LATERAL_FLATTEN</w:t>
      </w:r>
      <w:r>
        <w:t xml:space="preserve"> </w:t>
      </w:r>
      <w:r>
        <w:t xml:space="preserve">name), GENERATOR, RESULT_SCAN, INFER_SCHEMA, VALIDATE, plus</w:t>
      </w:r>
      <w:r>
        <w:t xml:space="preserve"> </w:t>
      </w:r>
      <w:r>
        <w:rPr>
          <w:b/>
          <w:bCs/>
        </w:rPr>
        <w:t xml:space="preserve">generic</w:t>
      </w:r>
      <w:r>
        <w:t xml:space="preserve"> </w:t>
      </w:r>
      <w:r>
        <w:rPr>
          <w:rStyle w:val="VerbatimChar"/>
        </w:rPr>
        <w:t xml:space="preserve">identifier(…)</w:t>
      </w:r>
      <w:r>
        <w:t xml:space="preserve"> </w:t>
      </w:r>
      <w:r>
        <w:t xml:space="preserve">fallback.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Named arguments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INPUT=&gt;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PATH=&gt;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ROWCOUNT=&gt;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LOCATION=&gt;</w:t>
      </w:r>
      <w:r>
        <w:t xml:space="preserve">, etc., with semantic predicates on argument lists where required.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table_argument_literal</w:t>
      </w:r>
      <w:r>
        <w:t xml:space="preserve"> </w:t>
      </w:r>
      <w:r>
        <w:t xml:space="preserve">— String/numeric args for TF kwargs (T2.1 coverage).</w:t>
      </w:r>
    </w:p>
    <w:p>
      <w:r>
        <w:pict>
          <v:rect style="width:0;height:1.5pt" o:hralign="center" o:hrstd="t" o:hr="t"/>
        </w:pict>
      </w:r>
    </w:p>
    <w:bookmarkEnd w:id="19"/>
    <w:bookmarkStart w:id="20" w:name="group-by-having"/>
    <w:p>
      <w:pPr>
        <w:pStyle w:val="Heading2"/>
      </w:pPr>
      <w:r>
        <w:t xml:space="preserve">GROUP BY / HAVING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GROUP BY ALL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groupby_all_option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GROUP BY DISTINCT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groupby_distinct_body</w:t>
      </w:r>
      <w:r>
        <w:t xml:space="preserve"> </w:t>
      </w:r>
      <w:r>
        <w:t xml:space="preserve">wrapping grouping elements.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GROUPING SETS</w:t>
      </w:r>
      <w:r>
        <w:t xml:space="preserve"> </w:t>
      </w:r>
      <w:r>
        <w:t xml:space="preserve">— First-class</w:t>
      </w:r>
      <w:r>
        <w:t xml:space="preserve"> </w:t>
      </w:r>
      <w:r>
        <w:rPr>
          <w:rStyle w:val="VerbatimChar"/>
        </w:rPr>
        <w:t xml:space="preserve">grouping_sets_list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grouping_element</w:t>
      </w:r>
      <w:r>
        <w:t xml:space="preserve"> </w:t>
      </w:r>
      <w:r>
        <w:t xml:space="preserve">alternative (baseline had ROLLUP/CUBE/empty/parenthesized sets but not explicit</w:t>
      </w:r>
      <w:r>
        <w:t xml:space="preserve"> </w:t>
      </w:r>
      <w:r>
        <w:rPr>
          <w:rStyle w:val="VerbatimChar"/>
        </w:rPr>
        <w:t xml:space="preserve">GROUPING SETS</w:t>
      </w:r>
      <w:r>
        <w:t xml:space="preserve"> </w:t>
      </w:r>
      <w:r>
        <w:t xml:space="preserve">grouping element).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Legacy</w:t>
      </w:r>
      <w:r>
        <w:t xml:space="preserve"> </w:t>
      </w:r>
      <w:r>
        <w:t xml:space="preserve">— Still allows</w:t>
      </w:r>
      <w:r>
        <w:t xml:space="preserve"> </w:t>
      </w:r>
      <w:r>
        <w:rPr>
          <w:rStyle w:val="VerbatimChar"/>
        </w:rPr>
        <w:t xml:space="preserve">GROUP BY select_list</w:t>
      </w:r>
      <w:r>
        <w:t xml:space="preserve"> </w:t>
      </w:r>
      <w:r>
        <w:t xml:space="preserve">alternative.</w:t>
      </w:r>
    </w:p>
    <w:p>
      <w:r>
        <w:pict>
          <v:rect style="width:0;height:1.5pt" o:hralign="center" o:hrstd="t" o:hr="t"/>
        </w:pict>
      </w:r>
    </w:p>
    <w:bookmarkEnd w:id="20"/>
    <w:bookmarkStart w:id="21" w:name="where-predicates"/>
    <w:p>
      <w:pPr>
        <w:pStyle w:val="Heading2"/>
      </w:pPr>
      <w:r>
        <w:t xml:space="preserve">WHERE / predicates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quantified_comparison_predicate</w:t>
      </w:r>
      <w:r>
        <w:t xml:space="preserve"> </w:t>
      </w:r>
      <w:r>
        <w:t xml:space="preserve">— Wired on</w:t>
      </w:r>
      <w:r>
        <w:t xml:space="preserve"> </w:t>
      </w:r>
      <w:r>
        <w:rPr>
          <w:rStyle w:val="VerbatimChar"/>
        </w:rPr>
        <w:t xml:space="preserve">predicate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= ALL|ANY|SOME (subquery)</w:t>
      </w:r>
      <w:r>
        <w:t xml:space="preserve">); rule existed pre-2026 but was not on the main predicate chain in the same way.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substitution_predicate</w:t>
      </w:r>
      <w:r>
        <w:t xml:space="preserve"> </w:t>
      </w:r>
      <w:r>
        <w:t xml:space="preserve">— Tuple/substitution in boolean context.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exists_predicate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on subquery or substitution.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Removed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unique_predicate</w:t>
      </w:r>
      <w:r>
        <w:t xml:space="preserve"> </w:t>
      </w:r>
      <w:r>
        <w:t xml:space="preserve">(SQL</w:t>
      </w:r>
      <w:r>
        <w:t xml:space="preserve"> </w:t>
      </w:r>
      <w:r>
        <w:rPr>
          <w:rStyle w:val="VerbatimChar"/>
        </w:rPr>
        <w:t xml:space="preserve">UNIQUE (subquery)</w:t>
      </w:r>
      <w:r>
        <w:t xml:space="preserve">—not Snowflake).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LIKE / ILIKE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like_any_predicate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LIKE ANY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ILIKE ANY</w:t>
      </w:r>
      <w:r>
        <w:t xml:space="preserve">) with optional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xpressions-casts-functions"/>
    <w:p>
      <w:pPr>
        <w:pStyle w:val="Heading2"/>
      </w:pPr>
      <w:r>
        <w:t xml:space="preserve">Expressions, casts, functions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Unparenthesized arithmetic in predicands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row_value_predicand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common_value_expression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 etc. without extra parens).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Postgres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::</w:t>
      </w:r>
      <w:r>
        <w:rPr>
          <w:b/>
          <w:bCs/>
        </w:rPr>
        <w:t xml:space="preserve"> </w:t>
      </w:r>
      <w:r>
        <w:rPr>
          <w:b/>
          <w:bCs/>
        </w:rPr>
        <w:t xml:space="preserve">casts</w:t>
      </w:r>
      <w:r>
        <w:t xml:space="preserve"> </w:t>
      </w:r>
      <w:r>
        <w:t xml:space="preserve">— Chained</w:t>
      </w:r>
      <w:r>
        <w:t xml:space="preserve"> </w:t>
      </w:r>
      <w:r>
        <w:rPr>
          <w:rStyle w:val="VerbatimChar"/>
        </w:rPr>
        <w:t xml:space="preserve">(expr)::type</w:t>
      </w:r>
      <w:r>
        <w:t xml:space="preserve">, including</w:t>
      </w:r>
      <w:r>
        <w:t xml:space="preserve"> </w:t>
      </w:r>
      <w:r>
        <w:rPr>
          <w:rStyle w:val="VerbatimChar"/>
        </w:rPr>
        <w:t xml:space="preserve">NULL::type</w:t>
      </w:r>
      <w:r>
        <w:t xml:space="preserve">; predicand and value-expression paths updated.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CAST</w:t>
      </w:r>
      <w:r>
        <w:rPr>
          <w:b/>
          <w:bCs/>
        </w:rPr>
        <w:t xml:space="preserve"> </w:t>
      </w:r>
      <w:r>
        <w:rPr>
          <w:b/>
          <w:bCs/>
        </w:rPr>
        <w:t xml:space="preserve">/ inline casts</w:t>
      </w:r>
      <w:r>
        <w:t xml:space="preserve"> </w:t>
      </w:r>
      <w:r>
        <w:t xml:space="preserve">— Broader NULL and chain casting support in value expressions.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String / search functions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(incl. SQL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form),</w:t>
      </w:r>
      <w:r>
        <w:t xml:space="preserve"> </w:t>
      </w:r>
      <w:r>
        <w:rPr>
          <w:rStyle w:val="VerbatimChar"/>
        </w:rPr>
        <w:t xml:space="preserve">INSTR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CHARINDEX</w:t>
      </w:r>
      <w:r>
        <w:t xml:space="preserve"> </w:t>
      </w:r>
      <w:r>
        <w:t xml:space="preserve">(2- and 3-argument shapes).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Snowflake scalars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IFF</w:t>
      </w:r>
      <w:r>
        <w:t xml:space="preserve">,</w:t>
      </w:r>
      <w:r>
        <w:t xml:space="preserve"> </w:t>
      </w:r>
      <w:r>
        <w:rPr>
          <w:rStyle w:val="VerbatimChar"/>
        </w:rPr>
        <w:t xml:space="preserve">MD5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(lexer + routine names).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TRIM</w:t>
      </w:r>
      <w:r>
        <w:t xml:space="preserve"> </w:t>
      </w:r>
      <w:r>
        <w:t xml:space="preserve">— Dropped unreachable</w:t>
      </w:r>
      <w:r>
        <w:t xml:space="preserve"> </w:t>
      </w:r>
      <w:r>
        <w:rPr>
          <w:rStyle w:val="VerbatimChar"/>
        </w:rPr>
        <w:t xml:space="preserve">trim_operands</w:t>
      </w:r>
      <w:r>
        <w:t xml:space="preserve"> </w:t>
      </w:r>
      <w:r>
        <w:t xml:space="preserve">alternative; MySQL-style and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forms retained.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JSON path columns</w:t>
      </w:r>
      <w:r>
        <w:t xml:space="preserve"> </w:t>
      </w:r>
      <w:r>
        <w:t xml:space="preserve">— Colon path segments on</w:t>
      </w:r>
      <w:r>
        <w:t xml:space="preserve"> </w:t>
      </w:r>
      <w:r>
        <w:rPr>
          <w:rStyle w:val="VerbatimChar"/>
        </w:rPr>
        <w:t xml:space="preserve">column_reference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column_primary</w:t>
      </w:r>
      <w:r>
        <w:t xml:space="preserve"> </w:t>
      </w:r>
      <w:r>
        <w:t xml:space="preserve">(variant access).</w:t>
      </w:r>
    </w:p>
    <w:p>
      <w:r>
        <w:pict>
          <v:rect style="width:0;height:1.5pt" o:hralign="center" o:hrstd="t" o:hr="t"/>
        </w:pict>
      </w:r>
    </w:p>
    <w:bookmarkEnd w:id="22"/>
    <w:bookmarkStart w:id="23" w:name="extract-date_part"/>
    <w:p>
      <w:pPr>
        <w:pStyle w:val="Heading2"/>
      </w:pPr>
      <w:r>
        <w:t xml:space="preserve">EXTRACT / DATE_PART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extract_expression</w:t>
      </w:r>
      <w:r>
        <w:t xml:space="preserve"> </w:t>
      </w:r>
      <w:r>
        <w:t xml:space="preserve">— Expanded</w:t>
      </w:r>
      <w:r>
        <w:t xml:space="preserve"> </w:t>
      </w:r>
      <w:r>
        <w:rPr>
          <w:rStyle w:val="VerbatimChar"/>
        </w:rPr>
        <w:t xml:space="preserve">extract_field</w:t>
      </w:r>
      <w:r>
        <w:t xml:space="preserve"> </w:t>
      </w:r>
      <w:r>
        <w:t xml:space="preserve">(Postgres +</w:t>
      </w:r>
      <w:r>
        <w:t xml:space="preserve"> </w:t>
      </w:r>
      <w:r>
        <w:rPr>
          <w:b/>
          <w:bCs/>
        </w:rPr>
        <w:t xml:space="preserve">Snowflake</w:t>
      </w:r>
      <w:r>
        <w:t xml:space="preserve"> </w:t>
      </w:r>
      <w:r>
        <w:t xml:space="preserve">field tokens, case-insensitive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lexer).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extract_source</w:t>
      </w:r>
      <w:r>
        <w:t xml:space="preserve"> </w:t>
      </w:r>
      <w:r>
        <w:t xml:space="preserve">— Column, datetime literal,</w:t>
      </w:r>
      <w:r>
        <w:t xml:space="preserve"> </w:t>
      </w:r>
      <w:r>
        <w:rPr>
          <w:b/>
          <w:bCs/>
        </w:rPr>
        <w:t xml:space="preserve">interval</w:t>
      </w:r>
      <w:r>
        <w:t xml:space="preserve">, broader predicand sources; dedicated</w:t>
      </w:r>
      <w:r>
        <w:t xml:space="preserve"> </w:t>
      </w:r>
      <w:r>
        <w:rPr>
          <w:b/>
          <w:bCs/>
        </w:rPr>
        <w:t xml:space="preserve">predicand</w:t>
      </w:r>
      <w:r>
        <w:t xml:space="preserve"> </w:t>
      </w:r>
      <w:r>
        <w:t xml:space="preserve">endpoint coverage.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date_part_expression</w:t>
      </w:r>
      <w:r>
        <w:t xml:space="preserve"> </w:t>
      </w:r>
      <w:r>
        <w:t xml:space="preserve">— Snowflake/Postgres</w:t>
      </w:r>
      <w:r>
        <w:t xml:space="preserve"> </w:t>
      </w:r>
      <w:r>
        <w:rPr>
          <w:rStyle w:val="VerbatimChar"/>
        </w:rPr>
        <w:t xml:space="preserve">DATE_PART(field FROM source)</w:t>
      </w:r>
      <w:r>
        <w:t xml:space="preserve"> </w:t>
      </w:r>
      <w:r>
        <w:t xml:space="preserve">with case-insensitive</w:t>
      </w:r>
      <w:r>
        <w:t xml:space="preserve"> </w:t>
      </w:r>
      <w:r>
        <w:rPr>
          <w:rStyle w:val="VerbatimChar"/>
        </w:rPr>
        <w:t xml:space="preserve">DATE_PART</w:t>
      </w:r>
      <w:r>
        <w:t xml:space="preserve"> </w:t>
      </w:r>
      <w:r>
        <w:t xml:space="preserve">lexer (new keyword placed after PIVOT block to limit token renumbering).</w:t>
      </w:r>
    </w:p>
    <w:p>
      <w:r>
        <w:pict>
          <v:rect style="width:0;height:1.5pt" o:hralign="center" o:hrstd="t" o:hr="t"/>
        </w:pict>
      </w:r>
    </w:p>
    <w:bookmarkEnd w:id="23"/>
    <w:bookmarkStart w:id="24" w:name="substitutions-jinja-dbt"/>
    <w:p>
      <w:pPr>
        <w:pStyle w:val="Heading2"/>
      </w:pPr>
      <w:r>
        <w:t xml:space="preserve">Substitutions, Jinja, DBT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Angle-bracket substitutions</w:t>
      </w:r>
      <w:r>
        <w:t xml:space="preserve"> </w:t>
      </w:r>
      <w:r>
        <w:t xml:space="preserve">— Expanded use in columns, FROM, CTE bodies, predicates, set-op members.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jinja_identifier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{{ ref|source|stream|var|env_var(...) }}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config.get(...)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{{ this }}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{{ target.schema }}</w:t>
      </w:r>
      <w:r>
        <w:t xml:space="preserve"> </w:t>
      </w:r>
      <w:r>
        <w:t xml:space="preserve">chains, keyword args in calls.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Insert/update symbol tables</w:t>
      </w:r>
      <w:r>
        <w:t xml:space="preserve"> </w:t>
      </w:r>
      <w:r>
        <w:t xml:space="preserve">— Grammar allows DML shapes that carry substitutions (walker work; grammar enables targets/sources).</w:t>
      </w:r>
    </w:p>
    <w:p>
      <w:r>
        <w:pict>
          <v:rect style="width:0;height:1.5pt" o:hralign="center" o:hrstd="t" o:hr="t"/>
        </w:pict>
      </w:r>
    </w:p>
    <w:bookmarkEnd w:id="24"/>
    <w:bookmarkStart w:id="25" w:name="values"/>
    <w:p>
      <w:pPr>
        <w:pStyle w:val="Heading2"/>
      </w:pPr>
      <w:r>
        <w:t xml:space="preserve">VALUES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Script / CTE / FROM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values_statement_primary</w:t>
      </w:r>
      <w:r>
        <w:t xml:space="preserve"> </w:t>
      </w:r>
      <w:r>
        <w:t xml:space="preserve">as relation source.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Insert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insert_values_statement</w:t>
      </w:r>
      <w:r>
        <w:t xml:space="preserve"> </w:t>
      </w:r>
      <w:r>
        <w:t xml:space="preserve">/ matrix forms unchanged in spirit; better integrated with DML and CTE rules.</w:t>
      </w:r>
    </w:p>
    <w:p>
      <w:r>
        <w:pict>
          <v:rect style="width:0;height:1.5pt" o:hralign="center" o:hrstd="t" o:hr="t"/>
        </w:pict>
      </w:r>
    </w:p>
    <w:bookmarkEnd w:id="25"/>
    <w:bookmarkStart w:id="26" w:name="lexer-grammar-hygiene"/>
    <w:p>
      <w:pPr>
        <w:pStyle w:val="Heading2"/>
      </w:pPr>
      <w:r>
        <w:t xml:space="preserve">Lexer / grammar hygiene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Many new keywords</w:t>
      </w:r>
      <w:r>
        <w:t xml:space="preserve"> </w:t>
      </w:r>
      <w:r>
        <w:t xml:space="preserve">— DDL objects, DML (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RETURNING</w:t>
      </w:r>
      <w:r>
        <w:t xml:space="preserve">, conflict words), PIVOT/UNPIVOT, table-function args, Snowflake extract parts,</w:t>
      </w:r>
      <w:r>
        <w:t xml:space="preserve"> </w:t>
      </w:r>
      <w:r>
        <w:rPr>
          <w:rStyle w:val="VerbatimChar"/>
        </w:rPr>
        <w:t xml:space="preserve">DATE_PART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</w:t>
      </w:r>
      <w:r>
        <w:t xml:space="preserve">, etc.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Keyword placement policy</w:t>
      </w:r>
      <w:r>
        <w:t xml:space="preserve"> </w:t>
      </w:r>
      <w:r>
        <w:t xml:space="preserve">— Comment in lexer: append late-keyword block before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to avoid mass token ID churn in goldens.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Parser predicates</w:t>
      </w:r>
      <w:r>
        <w:t xml:space="preserve"> </w:t>
      </w:r>
      <w:r>
        <w:t xml:space="preserve">— Jinja recognition, disallowed join/set-op aliases, implicit alias gating, Snowflake TF mode literals, DDL not applicable here but same file.</w:t>
      </w:r>
    </w:p>
    <w:p>
      <w:r>
        <w:pict>
          <v:rect style="width:0;height:1.5pt" o:hralign="center" o:hrstd="t" o:hr="t"/>
        </w:pict>
      </w:r>
    </w:p>
    <w:bookmarkEnd w:id="26"/>
    <w:bookmarkStart w:id="27" w:name="X69a6ddcf7eb4fb6a2f4bc6dd3403579c0e0754c"/>
    <w:p>
      <w:pPr>
        <w:pStyle w:val="Heading2"/>
      </w:pPr>
      <w:r>
        <w:t xml:space="preserve">Intentionally shallow or out of scope in the grammar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DDL interiors</w:t>
      </w:r>
      <w:r>
        <w:t xml:space="preserve"> </w:t>
      </w:r>
      <w:r>
        <w:t xml:space="preserve">— Captured as opaque text, not per-option rules (see</w:t>
      </w:r>
      <w:r>
        <w:t xml:space="preserve"> </w:t>
      </w:r>
      <w:r>
        <w:rPr>
          <w:rStyle w:val="VerbatimChar"/>
        </w:rPr>
        <w:t xml:space="preserve">generic_ddl_*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 OVERWRITE</w:t>
      </w:r>
      <w:r>
        <w:t xml:space="preserve"> </w:t>
      </w:r>
      <w:r>
        <w:t xml:space="preserve">— Documented in comments; not a first-class alternate in current</w:t>
      </w:r>
      <w:r>
        <w:t xml:space="preserve"> </w:t>
      </w:r>
      <w:r>
        <w:rPr>
          <w:rStyle w:val="VerbatimChar"/>
        </w:rPr>
        <w:t xml:space="preserve">insert_expression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Full Postgres INSERT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postgres_insert</w:t>
      </w:r>
      <w:r>
        <w:t xml:space="preserve"> </w:t>
      </w:r>
      <w:r>
        <w:t xml:space="preserve">builds on Snowflake-shaped core; some Postgres-only insert variants may still be comment-only.</w:t>
      </w:r>
    </w:p>
    <w:p>
      <w:r>
        <w:pict>
          <v:rect style="width:0;height:1.5pt" o:hralign="center" o:hrstd="t" o:hr="t"/>
        </w:pict>
      </w:r>
    </w:p>
    <w:bookmarkEnd w:id="27"/>
    <w:bookmarkStart w:id="28" w:name="Xb89d2629e8b62f4196de1dd19316b4d8fb5c3cc"/>
    <w:p>
      <w:pPr>
        <w:pStyle w:val="Heading2"/>
      </w:pPr>
      <w:r>
        <w:t xml:space="preserve">Related non-grammar work (same period, for context only)</w:t>
      </w:r>
    </w:p>
    <w:p>
      <w:pPr>
        <w:pStyle w:val="FirstParagraph"/>
      </w:pPr>
      <w:r>
        <w:t xml:space="preserve">Walker AST, symbol tables, dialect warnings, JaCoCo exit coverage, golden test consolidation, and</w:t>
      </w:r>
      <w:r>
        <w:t xml:space="preserve"> </w:t>
      </w:r>
      <w:r>
        <w:rPr>
          <w:rStyle w:val="VerbatimChar"/>
        </w:rPr>
        <w:t xml:space="preserve">SQLStatementGenerator</w:t>
      </w:r>
      <w:r>
        <w:t xml:space="preserve"> </w:t>
      </w:r>
      <w:r>
        <w:t xml:space="preserve">updates accompany these grammar changes but are not listed rule-by-rule here.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2026-08-09T17:36:41Z</dcterms:created>
  <dcterms:modified xsi:type="dcterms:W3CDTF">2026-08-09T17:36:41Z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