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AF4" w:rsidRDefault="00D956DB" w:rsidP="004D21C7">
      <w:pPr>
        <w:pStyle w:val="a3"/>
      </w:pPr>
      <w:r>
        <w:rPr>
          <w:color w:val="2E74B5"/>
        </w:rPr>
        <w:t xml:space="preserve">Основы </w:t>
      </w:r>
      <w:r>
        <w:rPr>
          <w:color w:val="2E74B5"/>
          <w:lang w:val="en-US"/>
        </w:rPr>
        <w:t>JavaScript</w:t>
      </w:r>
      <w:r>
        <w:rPr>
          <w:color w:val="2E74B5"/>
        </w:rPr>
        <w:t>.</w:t>
      </w:r>
    </w:p>
    <w:p w:rsidR="00B23AF4" w:rsidRDefault="007F1C4D">
      <w:pPr>
        <w:pBdr>
          <w:top w:val="nil"/>
          <w:left w:val="nil"/>
          <w:bottom w:val="nil"/>
          <w:right w:val="nil"/>
          <w:between w:val="nil"/>
        </w:pBdr>
        <w:ind w:left="733" w:right="620"/>
        <w:jc w:val="center"/>
        <w:rPr>
          <w:color w:val="000000"/>
        </w:rPr>
      </w:pPr>
      <w:r>
        <w:rPr>
          <w:color w:val="000000"/>
        </w:rPr>
        <w:t xml:space="preserve">Лабораторная работа № </w:t>
      </w:r>
      <w:r w:rsidR="00D956DB" w:rsidRPr="00950A77">
        <w:rPr>
          <w:color w:val="000000"/>
        </w:rPr>
        <w:t>6</w:t>
      </w:r>
      <w:r w:rsidR="004D21C7">
        <w:rPr>
          <w:color w:val="000000"/>
        </w:rPr>
        <w:t>.</w:t>
      </w:r>
    </w:p>
    <w:p w:rsidR="00B23AF4" w:rsidRDefault="00B23AF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9"/>
          <w:szCs w:val="29"/>
        </w:rPr>
      </w:pP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ind w:left="221"/>
        <w:rPr>
          <w:color w:val="000000"/>
        </w:rPr>
      </w:pPr>
      <w:r>
        <w:rPr>
          <w:color w:val="1F4E79"/>
        </w:rPr>
        <w:t>ЦЕЛЬ РАБОТЫ</w:t>
      </w:r>
    </w:p>
    <w:p w:rsidR="00B23AF4" w:rsidRPr="00950A77" w:rsidRDefault="00950A77">
      <w:pPr>
        <w:pBdr>
          <w:top w:val="nil"/>
          <w:left w:val="nil"/>
          <w:bottom w:val="nil"/>
          <w:right w:val="nil"/>
          <w:between w:val="nil"/>
        </w:pBdr>
        <w:spacing w:before="120"/>
        <w:ind w:left="221" w:right="106"/>
        <w:jc w:val="both"/>
        <w:rPr>
          <w:color w:val="000000"/>
        </w:rPr>
      </w:pPr>
      <w:r>
        <w:t xml:space="preserve">Реализация калькулятора на основе </w:t>
      </w:r>
      <w:r>
        <w:rPr>
          <w:lang w:val="en-US"/>
        </w:rPr>
        <w:t>JavaScript</w:t>
      </w:r>
      <w:r>
        <w:t>. Приобретение навыков доработки кода и использования готовых функций.</w:t>
      </w:r>
    </w:p>
    <w:p w:rsidR="00B23AF4" w:rsidRDefault="00B23AF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9"/>
          <w:szCs w:val="29"/>
        </w:rPr>
      </w:pP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ind w:left="221"/>
        <w:rPr>
          <w:color w:val="000000"/>
        </w:rPr>
      </w:pPr>
      <w:r>
        <w:rPr>
          <w:color w:val="1F4E79"/>
        </w:rPr>
        <w:t>ПРОДОЛЖИТЕЛЬНОСТЬ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before="120"/>
        <w:ind w:left="221"/>
        <w:jc w:val="both"/>
        <w:rPr>
          <w:color w:val="000000"/>
        </w:rPr>
      </w:pPr>
      <w:r>
        <w:rPr>
          <w:color w:val="000000"/>
        </w:rPr>
        <w:t>2 академических часа (1 занятие)</w:t>
      </w:r>
    </w:p>
    <w:p w:rsidR="00B23AF4" w:rsidRDefault="00B23AF4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9"/>
          <w:szCs w:val="29"/>
        </w:rPr>
      </w:pP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ind w:left="221"/>
        <w:rPr>
          <w:color w:val="000000"/>
        </w:rPr>
      </w:pPr>
      <w:r>
        <w:rPr>
          <w:color w:val="1F4E79"/>
        </w:rPr>
        <w:t>РЕЗУЛЬТАТ РАБОТЫ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before="120"/>
        <w:ind w:left="221" w:right="105" w:hanging="1"/>
        <w:jc w:val="both"/>
        <w:rPr>
          <w:color w:val="000000"/>
        </w:rPr>
      </w:pPr>
      <w:r>
        <w:rPr>
          <w:color w:val="000000"/>
        </w:rPr>
        <w:t xml:space="preserve">Размещенный на Веб‐сервере и доступный по протоколу </w:t>
      </w:r>
      <w:proofErr w:type="spellStart"/>
      <w:r>
        <w:rPr>
          <w:i/>
          <w:color w:val="000000"/>
        </w:rPr>
        <w:t>http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 xml:space="preserve">документ </w:t>
      </w:r>
      <w:r w:rsidR="00950A77">
        <w:rPr>
          <w:color w:val="000000"/>
        </w:rPr>
        <w:t>рабочей версией калькулятора.</w:t>
      </w:r>
    </w:p>
    <w:p w:rsidR="00B23AF4" w:rsidRDefault="00B23AF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9"/>
          <w:szCs w:val="29"/>
        </w:rPr>
      </w:pP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before="1"/>
        <w:ind w:left="221"/>
        <w:rPr>
          <w:color w:val="000000"/>
        </w:rPr>
      </w:pPr>
      <w:r>
        <w:rPr>
          <w:color w:val="1F4E79"/>
        </w:rPr>
        <w:t>ДОПОЛНИТЕЛЬНЫЕ ТРЕБОВАНИЯ К РАБОТЕ</w:t>
      </w:r>
    </w:p>
    <w:p w:rsidR="0067400A" w:rsidRDefault="004D21C7" w:rsidP="00D956DB">
      <w:pPr>
        <w:pBdr>
          <w:top w:val="nil"/>
          <w:left w:val="nil"/>
          <w:bottom w:val="nil"/>
          <w:right w:val="nil"/>
          <w:between w:val="nil"/>
        </w:pBdr>
        <w:spacing w:before="120"/>
        <w:ind w:left="221" w:right="104" w:hanging="1"/>
        <w:jc w:val="both"/>
        <w:rPr>
          <w:color w:val="000000"/>
        </w:rPr>
      </w:pPr>
      <w:r>
        <w:rPr>
          <w:color w:val="000000"/>
        </w:rPr>
        <w:t xml:space="preserve">Результат лабораторной работы – </w:t>
      </w:r>
      <w:r w:rsidR="00D956DB">
        <w:rPr>
          <w:color w:val="000000"/>
        </w:rPr>
        <w:t xml:space="preserve">веб-страница на которой представлены результаты работы </w:t>
      </w:r>
      <w:r w:rsidR="00D956DB">
        <w:rPr>
          <w:color w:val="000000"/>
          <w:lang w:val="en-US"/>
        </w:rPr>
        <w:t>JavaScript</w:t>
      </w:r>
      <w:r w:rsidR="00D956DB">
        <w:rPr>
          <w:color w:val="000000"/>
        </w:rPr>
        <w:t xml:space="preserve">, </w:t>
      </w:r>
      <w:r w:rsidR="00950A77">
        <w:rPr>
          <w:color w:val="000000"/>
        </w:rPr>
        <w:t>в виде рабочего калькулятора.</w:t>
      </w:r>
    </w:p>
    <w:p w:rsidR="00950A77" w:rsidRDefault="00950A77" w:rsidP="00D956DB">
      <w:pPr>
        <w:pBdr>
          <w:top w:val="nil"/>
          <w:left w:val="nil"/>
          <w:bottom w:val="nil"/>
          <w:right w:val="nil"/>
          <w:between w:val="nil"/>
        </w:pBdr>
        <w:spacing w:before="120"/>
        <w:ind w:left="221" w:right="104" w:hanging="1"/>
        <w:jc w:val="both"/>
        <w:rPr>
          <w:color w:val="000000"/>
        </w:rPr>
      </w:pPr>
      <w:r>
        <w:rPr>
          <w:color w:val="000000"/>
        </w:rPr>
        <w:t xml:space="preserve">В лабораторной работе дан шаблон, который необходимо доработать. </w:t>
      </w:r>
      <w:r w:rsidR="00F16C25">
        <w:rPr>
          <w:color w:val="000000"/>
        </w:rPr>
        <w:t>Н</w:t>
      </w:r>
      <w:r w:rsidR="00F16C25" w:rsidRPr="00F16C25">
        <w:rPr>
          <w:color w:val="000000"/>
        </w:rPr>
        <w:t xml:space="preserve">ужно написать стили, чтобы страница смотрелась "красиво", а также дописать недостающие части скрипта, чтобы калькулятор заработал. Для этого </w:t>
      </w:r>
      <w:r w:rsidR="00F16C25">
        <w:rPr>
          <w:color w:val="000000"/>
        </w:rPr>
        <w:t>можно</w:t>
      </w:r>
      <w:r w:rsidR="00F16C25" w:rsidRPr="00F16C25">
        <w:rPr>
          <w:color w:val="000000"/>
        </w:rPr>
        <w:t xml:space="preserve"> назначить обработчики событий клика на кнопки калькулятора, а также реализовать функцию </w:t>
      </w:r>
      <w:proofErr w:type="spellStart"/>
      <w:r w:rsidR="00F16C25" w:rsidRPr="00F16C25">
        <w:rPr>
          <w:color w:val="000000"/>
        </w:rPr>
        <w:t>evaluate</w:t>
      </w:r>
      <w:proofErr w:type="spellEnd"/>
      <w:r w:rsidR="00F16C25" w:rsidRPr="00F16C25">
        <w:rPr>
          <w:color w:val="000000"/>
        </w:rPr>
        <w:t>, которая вычисляет значение арифметического выражения, записанного в обратной польской нотации (в файле со скриптом есть подробные пояснения). Калькулятор должен вычислять правильные арифметические выражения, состоящие из чисел, операторов +, -, *, /, а также скобок. Проверку на правильность введённого пользователем выражения производить не нужно.</w:t>
      </w:r>
    </w:p>
    <w:p w:rsidR="00B23AF4" w:rsidRDefault="004D21C7" w:rsidP="00D956DB">
      <w:pPr>
        <w:pBdr>
          <w:top w:val="nil"/>
          <w:left w:val="nil"/>
          <w:bottom w:val="nil"/>
          <w:right w:val="nil"/>
          <w:between w:val="nil"/>
        </w:pBdr>
        <w:spacing w:before="240"/>
        <w:ind w:left="221"/>
        <w:jc w:val="both"/>
        <w:rPr>
          <w:color w:val="000000"/>
        </w:rPr>
      </w:pPr>
      <w:r>
        <w:rPr>
          <w:color w:val="1F4E79"/>
        </w:rPr>
        <w:t>РЕКОМЕНДАЦИИ К СТРУКТУРЕ ПРОГРАММЫ</w:t>
      </w:r>
    </w:p>
    <w:p w:rsidR="006F2B0E" w:rsidRDefault="00F16C25" w:rsidP="00D956DB">
      <w:pPr>
        <w:pBdr>
          <w:top w:val="nil"/>
          <w:left w:val="nil"/>
          <w:bottom w:val="nil"/>
          <w:right w:val="nil"/>
          <w:between w:val="nil"/>
        </w:pBdr>
        <w:spacing w:before="121"/>
        <w:ind w:left="221" w:right="105"/>
        <w:jc w:val="both"/>
        <w:rPr>
          <w:color w:val="000000"/>
        </w:rPr>
      </w:pPr>
      <w:r w:rsidRPr="00F16C25">
        <w:rPr>
          <w:color w:val="000000"/>
        </w:rPr>
        <w:t xml:space="preserve">Функция </w:t>
      </w:r>
      <w:proofErr w:type="spellStart"/>
      <w:r w:rsidRPr="00F16C25">
        <w:rPr>
          <w:color w:val="000000"/>
        </w:rPr>
        <w:t>evaluate</w:t>
      </w:r>
      <w:proofErr w:type="spellEnd"/>
      <w:r w:rsidRPr="00F16C25">
        <w:rPr>
          <w:color w:val="000000"/>
        </w:rPr>
        <w:t xml:space="preserve"> принимает один аргумент – строку с арифметическим выражением, записанным в обратной польской нотации. Возвращаемое значение – результат вычисления выражения. Выражение может включать действительные числа и операторы +, -, *, /.</w:t>
      </w:r>
    </w:p>
    <w:p w:rsidR="00F16C25" w:rsidRDefault="00F16C25" w:rsidP="00D956DB">
      <w:pPr>
        <w:pBdr>
          <w:top w:val="nil"/>
          <w:left w:val="nil"/>
          <w:bottom w:val="nil"/>
          <w:right w:val="nil"/>
          <w:between w:val="nil"/>
        </w:pBdr>
        <w:spacing w:before="121"/>
        <w:ind w:left="221" w:right="105"/>
        <w:jc w:val="both"/>
      </w:pPr>
      <w:r>
        <w:t xml:space="preserve">Для самой функции необходимо использовать обратную польскую запись – </w:t>
      </w:r>
      <w:r w:rsidRPr="00B82F68">
        <w:t>форм</w:t>
      </w:r>
      <w:r>
        <w:t>у</w:t>
      </w:r>
      <w:r w:rsidRPr="00B82F68">
        <w:t xml:space="preserve"> записи математических и логических выражений, в которой операнды расп</w:t>
      </w:r>
      <w:r>
        <w:t>оложены перед знаками операций.</w:t>
      </w:r>
      <w:r>
        <w:t xml:space="preserve"> Алгоритм данной записи следующий:</w:t>
      </w:r>
    </w:p>
    <w:p w:rsidR="00F16C25" w:rsidRDefault="00F16C25" w:rsidP="00F16C25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1"/>
        <w:ind w:right="105"/>
        <w:jc w:val="both"/>
      </w:pPr>
      <w:r>
        <w:t>Пока есть ещё символы для чтения:</w:t>
      </w:r>
    </w:p>
    <w:p w:rsidR="00F16C25" w:rsidRDefault="00F16C25" w:rsidP="00F16C25">
      <w:pPr>
        <w:pStyle w:val="a5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1"/>
        <w:ind w:right="105"/>
        <w:jc w:val="both"/>
      </w:pPr>
      <w:r>
        <w:t>Читаем очередной символ.</w:t>
      </w:r>
    </w:p>
    <w:p w:rsidR="00F16C25" w:rsidRDefault="00F16C25" w:rsidP="00F16C25">
      <w:pPr>
        <w:pStyle w:val="a5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1"/>
        <w:ind w:right="105"/>
        <w:jc w:val="both"/>
      </w:pPr>
      <w:r>
        <w:t>Если символ является числом или постфиксной функцией (например</w:t>
      </w:r>
      <w:proofErr w:type="gramStart"/>
      <w:r>
        <w:t>, !</w:t>
      </w:r>
      <w:proofErr w:type="gramEnd"/>
      <w:r>
        <w:t xml:space="preserve"> — факториал), добавляем его к выходной строке.</w:t>
      </w:r>
    </w:p>
    <w:p w:rsidR="00F16C25" w:rsidRDefault="00F16C25" w:rsidP="00F16C25">
      <w:pPr>
        <w:pStyle w:val="a5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1"/>
        <w:ind w:right="105"/>
        <w:jc w:val="both"/>
      </w:pPr>
      <w:r>
        <w:t xml:space="preserve">Если символ является префиксной функцией (например, </w:t>
      </w:r>
      <w:proofErr w:type="spellStart"/>
      <w:r>
        <w:t>sin</w:t>
      </w:r>
      <w:proofErr w:type="spellEnd"/>
      <w:r>
        <w:t xml:space="preserve"> — синус), помещаем его в стек.</w:t>
      </w:r>
    </w:p>
    <w:p w:rsidR="00F16C25" w:rsidRDefault="00F16C25" w:rsidP="00F16C25">
      <w:pPr>
        <w:pStyle w:val="a5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1"/>
        <w:ind w:right="105"/>
        <w:jc w:val="both"/>
      </w:pPr>
      <w:r>
        <w:t>Если символ является открывающей скобкой, помещаем его в стек.</w:t>
      </w:r>
    </w:p>
    <w:p w:rsidR="00F16C25" w:rsidRDefault="00F16C25" w:rsidP="00F16C25">
      <w:pPr>
        <w:pStyle w:val="a5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1"/>
        <w:ind w:right="105"/>
        <w:jc w:val="both"/>
      </w:pPr>
      <w:r>
        <w:t>Если символ является закрывающей скобкой:</w:t>
      </w:r>
    </w:p>
    <w:p w:rsidR="00F16C25" w:rsidRDefault="00F16C25" w:rsidP="00F16C25">
      <w:pPr>
        <w:pStyle w:val="a5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1"/>
        <w:ind w:right="105"/>
        <w:jc w:val="both"/>
      </w:pPr>
      <w:r>
        <w:t>До тех пор, пока верхним элементом стека не станет открывающая скобка, выталкиваем элементы из стека в выходную строку. При этом открывающая скобка удаляется из стека, но в выходную строку не добавляется. Если стек закончился раньше, чем мы встретили открывающую скобку, это означает, что в выражении либо неверно поставлен разделитель, либо не согласованы скобки.</w:t>
      </w:r>
    </w:p>
    <w:p w:rsidR="00F16C25" w:rsidRDefault="00F16C25" w:rsidP="00F16C25">
      <w:pPr>
        <w:pStyle w:val="a5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1"/>
        <w:ind w:right="105"/>
        <w:jc w:val="both"/>
      </w:pPr>
      <w:r>
        <w:t xml:space="preserve">Если существуют разные виды скобок, появление непарной скобки также </w:t>
      </w:r>
      <w:r>
        <w:lastRenderedPageBreak/>
        <w:t>свидетельствует об ошибке. Если какие-то скобки одновременно являются функциями (например, [x] — целая часть), добавляем к выходной строке символ этой функции.</w:t>
      </w:r>
    </w:p>
    <w:p w:rsidR="00F16C25" w:rsidRDefault="00F16C25" w:rsidP="00F16C25">
      <w:pPr>
        <w:pStyle w:val="a5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1"/>
        <w:ind w:right="105"/>
        <w:jc w:val="both"/>
      </w:pPr>
      <w:r>
        <w:t>Если символ является бинарной операцией о1, тогда:</w:t>
      </w:r>
    </w:p>
    <w:p w:rsidR="00F16C25" w:rsidRDefault="00F16C25" w:rsidP="00F16C25">
      <w:pPr>
        <w:pStyle w:val="a5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1"/>
        <w:ind w:right="105"/>
        <w:jc w:val="both"/>
      </w:pPr>
      <w:r>
        <w:t>пока на вершине стека префиксная функция…</w:t>
      </w:r>
    </w:p>
    <w:p w:rsidR="00F16C25" w:rsidRDefault="00F16C25" w:rsidP="00F16C25">
      <w:pPr>
        <w:pStyle w:val="a5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1"/>
        <w:ind w:right="105"/>
        <w:jc w:val="both"/>
      </w:pPr>
      <w:r>
        <w:t>…ИЛИ операция на вершине стека приоритетнее или такого же уровня приоритета как o1</w:t>
      </w:r>
    </w:p>
    <w:p w:rsidR="00F16C25" w:rsidRDefault="00F16C25" w:rsidP="00F16C25">
      <w:pPr>
        <w:pStyle w:val="a5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1"/>
        <w:ind w:right="105"/>
        <w:jc w:val="both"/>
      </w:pPr>
      <w:r>
        <w:t xml:space="preserve">… ИЛИ операция на вершине стека </w:t>
      </w:r>
      <w:proofErr w:type="spellStart"/>
      <w:r>
        <w:t>левоассоциативная</w:t>
      </w:r>
      <w:proofErr w:type="spellEnd"/>
      <w:r>
        <w:t xml:space="preserve"> с приоритетом как у o1</w:t>
      </w:r>
    </w:p>
    <w:p w:rsidR="00F16C25" w:rsidRDefault="00F16C25" w:rsidP="00F16C25">
      <w:pPr>
        <w:pStyle w:val="a5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1"/>
        <w:ind w:right="105"/>
        <w:jc w:val="both"/>
      </w:pPr>
      <w:r>
        <w:t>… выталкиваем верхний элемент стека в выходную строку;</w:t>
      </w:r>
    </w:p>
    <w:p w:rsidR="00F16C25" w:rsidRDefault="00F16C25" w:rsidP="00F16C25">
      <w:pPr>
        <w:pStyle w:val="a5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1"/>
        <w:ind w:right="105"/>
        <w:jc w:val="both"/>
      </w:pPr>
      <w:r>
        <w:t>помещаем операцию o1 в стек.</w:t>
      </w:r>
    </w:p>
    <w:p w:rsidR="00F16C25" w:rsidRDefault="00F16C25" w:rsidP="00F16C25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1"/>
        <w:ind w:right="105"/>
        <w:jc w:val="both"/>
      </w:pPr>
      <w:r>
        <w:t>Когда входная строка закончилась, выталкиваем все символы из стека в выходную строку. В стеке должны были остаться только символы операций; если это не так, значит в выражении не согласованы скобки.</w:t>
      </w:r>
    </w:p>
    <w:p w:rsidR="00F16C25" w:rsidRDefault="00F16C25" w:rsidP="00F16C25">
      <w:pPr>
        <w:pBdr>
          <w:top w:val="nil"/>
          <w:left w:val="nil"/>
          <w:bottom w:val="nil"/>
          <w:right w:val="nil"/>
          <w:between w:val="nil"/>
        </w:pBdr>
        <w:spacing w:before="120"/>
        <w:ind w:left="221" w:right="104" w:hanging="1"/>
        <w:jc w:val="both"/>
      </w:pPr>
      <w:r w:rsidRPr="00F16C25">
        <w:rPr>
          <w:color w:val="000000"/>
        </w:rPr>
        <w:t>Функция</w:t>
      </w:r>
      <w:r>
        <w:t xml:space="preserve"> </w:t>
      </w:r>
      <w:proofErr w:type="spellStart"/>
      <w:r>
        <w:t>clickHandler</w:t>
      </w:r>
      <w:proofErr w:type="spellEnd"/>
      <w:r>
        <w:t xml:space="preserve"> предназначена для обработки событий клика по кнопкам калькулятора. По нажатию на кнопки с классами </w:t>
      </w:r>
      <w:proofErr w:type="spellStart"/>
      <w:r>
        <w:t>digit</w:t>
      </w:r>
      <w:proofErr w:type="spellEnd"/>
      <w:r>
        <w:t xml:space="preserve">, </w:t>
      </w:r>
      <w:proofErr w:type="spellStart"/>
      <w:r>
        <w:t>operation</w:t>
      </w:r>
      <w:proofErr w:type="spellEnd"/>
      <w:r>
        <w:t xml:space="preserve"> и </w:t>
      </w:r>
      <w:proofErr w:type="spellStart"/>
      <w:r>
        <w:t>bracket</w:t>
      </w:r>
      <w:proofErr w:type="spellEnd"/>
      <w:r>
        <w:t xml:space="preserve"> на экране (элемент с классом </w:t>
      </w:r>
      <w:proofErr w:type="spellStart"/>
      <w:r>
        <w:t>screen</w:t>
      </w:r>
      <w:proofErr w:type="spellEnd"/>
      <w:r>
        <w:t xml:space="preserve">) должны появляться соответствующие нажатой кнопке символы. По нажатию на кнопку с классом </w:t>
      </w:r>
      <w:proofErr w:type="spellStart"/>
      <w:r>
        <w:t>clear</w:t>
      </w:r>
      <w:proofErr w:type="spellEnd"/>
      <w:r>
        <w:t xml:space="preserve"> содержимое экрана должно очищаться. По нажатию на кнопку с классом </w:t>
      </w:r>
      <w:proofErr w:type="spellStart"/>
      <w:r>
        <w:t>result</w:t>
      </w:r>
      <w:proofErr w:type="spellEnd"/>
      <w:r>
        <w:t xml:space="preserve"> на экране должен появиться результат вычисления введённого выражения с точностью до двух знаков после десятичного разделителя (точки).</w:t>
      </w:r>
    </w:p>
    <w:p w:rsidR="00F16C25" w:rsidRPr="00D956DB" w:rsidRDefault="00F16C25" w:rsidP="00F16C25">
      <w:pPr>
        <w:pBdr>
          <w:top w:val="nil"/>
          <w:left w:val="nil"/>
          <w:bottom w:val="nil"/>
          <w:right w:val="nil"/>
          <w:between w:val="nil"/>
        </w:pBdr>
        <w:spacing w:before="120"/>
        <w:ind w:left="221" w:right="104" w:hanging="1"/>
        <w:jc w:val="both"/>
      </w:pPr>
      <w:r w:rsidRPr="00F16C25">
        <w:t>Эту функцию можно реализовать с помощью механизма делегирования событий. Идея в том, что если у нас есть много элементов, события на которых нужно обрабатывать похожим образом, то вместо того, чтобы назначать обработчик каждому, мы ставим один обработчик на их общего предка</w:t>
      </w:r>
      <w:r>
        <w:t>.</w:t>
      </w:r>
    </w:p>
    <w:p w:rsidR="00B23AF4" w:rsidRDefault="004D21C7" w:rsidP="00D956DB">
      <w:pPr>
        <w:pBdr>
          <w:top w:val="nil"/>
          <w:left w:val="nil"/>
          <w:bottom w:val="nil"/>
          <w:right w:val="nil"/>
          <w:between w:val="nil"/>
        </w:pBdr>
        <w:spacing w:before="240"/>
        <w:ind w:left="221"/>
        <w:jc w:val="both"/>
        <w:rPr>
          <w:color w:val="000000"/>
        </w:rPr>
      </w:pPr>
      <w:r>
        <w:rPr>
          <w:color w:val="1F4E79"/>
        </w:rPr>
        <w:t>СПРАВОЧНАЯ ИНФОРМАЦИЯ</w:t>
      </w:r>
    </w:p>
    <w:p w:rsidR="00B23AF4" w:rsidRDefault="00B23AF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9"/>
          <w:szCs w:val="9"/>
        </w:rPr>
      </w:pPr>
    </w:p>
    <w:tbl>
      <w:tblPr>
        <w:tblStyle w:val="a8"/>
        <w:tblW w:w="9346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21"/>
        <w:gridCol w:w="5925"/>
      </w:tblGrid>
      <w:tr w:rsidR="00F16C25" w:rsidTr="00F16C25">
        <w:trPr>
          <w:trHeight w:val="851"/>
        </w:trPr>
        <w:tc>
          <w:tcPr>
            <w:tcW w:w="3421" w:type="dxa"/>
          </w:tcPr>
          <w:p w:rsidR="00F16C25" w:rsidRPr="001D7CC2" w:rsidRDefault="00F16C25" w:rsidP="00F16C25">
            <w:r w:rsidRPr="001D7CC2">
              <w:t>Браузер: документ, события, интерфейсы</w:t>
            </w:r>
          </w:p>
        </w:tc>
        <w:tc>
          <w:tcPr>
            <w:tcW w:w="5925" w:type="dxa"/>
          </w:tcPr>
          <w:p w:rsidR="00F16C25" w:rsidRDefault="00F16C25" w:rsidP="00F16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ourier New" w:hAnsiTheme="minorHAnsi" w:cstheme="minorHAnsi"/>
                <w:color w:val="000000"/>
                <w:sz w:val="20"/>
              </w:rPr>
            </w:pPr>
            <w:hyperlink r:id="rId6" w:history="1">
              <w:r w:rsidRPr="003D2450">
                <w:rPr>
                  <w:rStyle w:val="a6"/>
                  <w:rFonts w:asciiTheme="minorHAnsi" w:eastAsia="Courier New" w:hAnsiTheme="minorHAnsi" w:cstheme="minorHAnsi"/>
                  <w:sz w:val="20"/>
                </w:rPr>
                <w:t>https://learn.javascript.ru/browser-environment</w:t>
              </w:r>
            </w:hyperlink>
          </w:p>
          <w:p w:rsidR="00F16C25" w:rsidRPr="00000862" w:rsidRDefault="00F16C25" w:rsidP="00F16C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ourier New" w:hAnsiTheme="minorHAnsi" w:cstheme="minorHAnsi"/>
                <w:color w:val="000000"/>
                <w:sz w:val="20"/>
              </w:rPr>
            </w:pPr>
          </w:p>
        </w:tc>
      </w:tr>
      <w:tr w:rsidR="00F16C25" w:rsidTr="006F2B0E">
        <w:trPr>
          <w:trHeight w:val="813"/>
        </w:trPr>
        <w:tc>
          <w:tcPr>
            <w:tcW w:w="3421" w:type="dxa"/>
          </w:tcPr>
          <w:p w:rsidR="00F16C25" w:rsidRPr="001D7CC2" w:rsidRDefault="00F16C25" w:rsidP="00F16C25">
            <w:r w:rsidRPr="001D7CC2">
              <w:t>Введение в DOM</w:t>
            </w:r>
          </w:p>
        </w:tc>
        <w:tc>
          <w:tcPr>
            <w:tcW w:w="5925" w:type="dxa"/>
          </w:tcPr>
          <w:p w:rsidR="00F16C25" w:rsidRDefault="00F16C25" w:rsidP="00F16C25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hyperlink r:id="rId7" w:history="1">
              <w:r w:rsidRPr="003D2450">
                <w:rPr>
                  <w:rStyle w:val="a6"/>
                  <w:rFonts w:asciiTheme="minorHAnsi" w:hAnsiTheme="minorHAnsi" w:cstheme="minorHAnsi"/>
                  <w:sz w:val="20"/>
                </w:rPr>
                <w:t>https://developer.mozilla.org/ru/docs/DOM/DOM_Reference/%D0%92%D0%B2%D0%B5%D0%B4%D0%B5%D0%BD%D0%B8%D0%B5</w:t>
              </w:r>
            </w:hyperlink>
          </w:p>
          <w:p w:rsidR="00F16C25" w:rsidRPr="00000862" w:rsidRDefault="00F16C25" w:rsidP="00F16C25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</w:tr>
      <w:tr w:rsidR="00F16C25" w:rsidTr="006F2B0E">
        <w:trPr>
          <w:trHeight w:val="813"/>
        </w:trPr>
        <w:tc>
          <w:tcPr>
            <w:tcW w:w="3421" w:type="dxa"/>
          </w:tcPr>
          <w:p w:rsidR="00F16C25" w:rsidRPr="001D7CC2" w:rsidRDefault="00F16C25" w:rsidP="00F16C25">
            <w:r w:rsidRPr="001D7CC2">
              <w:t xml:space="preserve">DOM </w:t>
            </w:r>
            <w:proofErr w:type="spellStart"/>
            <w:r w:rsidRPr="001D7CC2">
              <w:t>Standard</w:t>
            </w:r>
            <w:proofErr w:type="spellEnd"/>
          </w:p>
        </w:tc>
        <w:tc>
          <w:tcPr>
            <w:tcW w:w="5925" w:type="dxa"/>
          </w:tcPr>
          <w:p w:rsidR="00F16C25" w:rsidRDefault="00F16C25" w:rsidP="00F16C25">
            <w:pPr>
              <w:rPr>
                <w:rFonts w:asciiTheme="minorHAnsi" w:hAnsiTheme="minorHAnsi" w:cstheme="minorHAnsi"/>
                <w:color w:val="0000FF"/>
                <w:sz w:val="20"/>
                <w:u w:val="single"/>
              </w:rPr>
            </w:pPr>
            <w:hyperlink r:id="rId8" w:history="1">
              <w:r w:rsidRPr="003D2450">
                <w:rPr>
                  <w:rStyle w:val="a6"/>
                  <w:rFonts w:asciiTheme="minorHAnsi" w:hAnsiTheme="minorHAnsi" w:cstheme="minorHAnsi"/>
                  <w:sz w:val="20"/>
                </w:rPr>
                <w:t>https://dom.spec.whatwg.org/</w:t>
              </w:r>
            </w:hyperlink>
          </w:p>
          <w:p w:rsidR="00F16C25" w:rsidRPr="00000862" w:rsidRDefault="00F16C25" w:rsidP="00F16C25">
            <w:pPr>
              <w:rPr>
                <w:rFonts w:asciiTheme="minorHAnsi" w:hAnsiTheme="minorHAnsi" w:cstheme="minorHAnsi"/>
                <w:color w:val="0000FF"/>
                <w:sz w:val="20"/>
                <w:u w:val="single"/>
              </w:rPr>
            </w:pPr>
          </w:p>
        </w:tc>
      </w:tr>
      <w:tr w:rsidR="00F16C25" w:rsidTr="006F2B0E">
        <w:trPr>
          <w:trHeight w:val="813"/>
        </w:trPr>
        <w:tc>
          <w:tcPr>
            <w:tcW w:w="3421" w:type="dxa"/>
          </w:tcPr>
          <w:p w:rsidR="00F16C25" w:rsidRDefault="00F16C25" w:rsidP="00F16C25">
            <w:r w:rsidRPr="001D7CC2">
              <w:t>Теневой DOM</w:t>
            </w:r>
          </w:p>
        </w:tc>
        <w:tc>
          <w:tcPr>
            <w:tcW w:w="5925" w:type="dxa"/>
          </w:tcPr>
          <w:p w:rsidR="00F16C25" w:rsidRDefault="00F16C25" w:rsidP="00F16C25">
            <w:pPr>
              <w:rPr>
                <w:color w:val="0000FF"/>
                <w:sz w:val="20"/>
                <w:szCs w:val="20"/>
                <w:u w:val="single"/>
              </w:rPr>
            </w:pPr>
            <w:hyperlink r:id="rId9" w:history="1">
              <w:r w:rsidRPr="003D2450">
                <w:rPr>
                  <w:rStyle w:val="a6"/>
                  <w:sz w:val="20"/>
                  <w:szCs w:val="20"/>
                </w:rPr>
                <w:t>https://learn.javascript.ru/shadow-dom</w:t>
              </w:r>
            </w:hyperlink>
          </w:p>
          <w:p w:rsidR="00F16C25" w:rsidRDefault="00F16C25" w:rsidP="00F16C25">
            <w:pPr>
              <w:rPr>
                <w:color w:val="0000FF"/>
                <w:sz w:val="20"/>
                <w:szCs w:val="20"/>
                <w:u w:val="single"/>
              </w:rPr>
            </w:pPr>
          </w:p>
        </w:tc>
      </w:tr>
      <w:tr w:rsidR="006F2B0E" w:rsidRPr="00F16C25" w:rsidTr="006F2B0E">
        <w:trPr>
          <w:trHeight w:val="813"/>
        </w:trPr>
        <w:tc>
          <w:tcPr>
            <w:tcW w:w="3421" w:type="dxa"/>
          </w:tcPr>
          <w:p w:rsidR="006F2B0E" w:rsidRPr="006F2B0E" w:rsidRDefault="00F16C25" w:rsidP="006F2B0E">
            <w:pPr>
              <w:rPr>
                <w:lang w:val="en-US"/>
              </w:rPr>
            </w:pPr>
            <w:proofErr w:type="spellStart"/>
            <w:r w:rsidRPr="00F16C25">
              <w:rPr>
                <w:lang w:val="en-US"/>
              </w:rPr>
              <w:t>Делегирование</w:t>
            </w:r>
            <w:proofErr w:type="spellEnd"/>
            <w:r w:rsidRPr="00F16C25">
              <w:rPr>
                <w:lang w:val="en-US"/>
              </w:rPr>
              <w:t xml:space="preserve"> </w:t>
            </w:r>
            <w:proofErr w:type="spellStart"/>
            <w:r w:rsidRPr="00F16C25">
              <w:rPr>
                <w:lang w:val="en-US"/>
              </w:rPr>
              <w:t>событий</w:t>
            </w:r>
            <w:proofErr w:type="spellEnd"/>
          </w:p>
        </w:tc>
        <w:tc>
          <w:tcPr>
            <w:tcW w:w="5925" w:type="dxa"/>
          </w:tcPr>
          <w:p w:rsidR="006F2B0E" w:rsidRDefault="00F16C25" w:rsidP="006F2B0E">
            <w:pPr>
              <w:rPr>
                <w:color w:val="0000FF"/>
                <w:sz w:val="20"/>
                <w:szCs w:val="20"/>
                <w:u w:val="single"/>
                <w:lang w:val="en-US"/>
              </w:rPr>
            </w:pPr>
            <w:hyperlink r:id="rId10" w:history="1">
              <w:r w:rsidRPr="003D2450">
                <w:rPr>
                  <w:rStyle w:val="a6"/>
                  <w:sz w:val="20"/>
                  <w:szCs w:val="20"/>
                  <w:lang w:val="en-US"/>
                </w:rPr>
                <w:t>https://learn.javascript.ru/event-delegation</w:t>
              </w:r>
            </w:hyperlink>
          </w:p>
          <w:p w:rsidR="00F16C25" w:rsidRPr="006F2B0E" w:rsidRDefault="00F16C25" w:rsidP="006F2B0E">
            <w:pPr>
              <w:rPr>
                <w:color w:val="0000FF"/>
                <w:sz w:val="20"/>
                <w:szCs w:val="20"/>
                <w:u w:val="single"/>
                <w:lang w:val="en-US"/>
              </w:rPr>
            </w:pPr>
          </w:p>
        </w:tc>
      </w:tr>
      <w:tr w:rsidR="00F16C25" w:rsidRPr="00F16C25" w:rsidTr="006F2B0E">
        <w:trPr>
          <w:trHeight w:val="813"/>
        </w:trPr>
        <w:tc>
          <w:tcPr>
            <w:tcW w:w="3421" w:type="dxa"/>
          </w:tcPr>
          <w:p w:rsidR="00F16C25" w:rsidRPr="00F16C25" w:rsidRDefault="00F16C25" w:rsidP="006F2B0E">
            <w:pPr>
              <w:rPr>
                <w:lang w:val="en-US"/>
              </w:rPr>
            </w:pPr>
            <w:proofErr w:type="spellStart"/>
            <w:r w:rsidRPr="00F16C25">
              <w:rPr>
                <w:lang w:val="en-US"/>
              </w:rPr>
              <w:t>Алгоритм</w:t>
            </w:r>
            <w:proofErr w:type="spellEnd"/>
            <w:r w:rsidRPr="00F16C25">
              <w:rPr>
                <w:lang w:val="en-US"/>
              </w:rPr>
              <w:t xml:space="preserve"> </w:t>
            </w:r>
            <w:proofErr w:type="spellStart"/>
            <w:r w:rsidRPr="00F16C25">
              <w:rPr>
                <w:lang w:val="en-US"/>
              </w:rPr>
              <w:t>сортировочной</w:t>
            </w:r>
            <w:proofErr w:type="spellEnd"/>
            <w:r w:rsidRPr="00F16C25">
              <w:rPr>
                <w:lang w:val="en-US"/>
              </w:rPr>
              <w:t xml:space="preserve"> </w:t>
            </w:r>
            <w:proofErr w:type="spellStart"/>
            <w:r w:rsidRPr="00F16C25">
              <w:rPr>
                <w:lang w:val="en-US"/>
              </w:rPr>
              <w:t>станции</w:t>
            </w:r>
            <w:proofErr w:type="spellEnd"/>
          </w:p>
        </w:tc>
        <w:tc>
          <w:tcPr>
            <w:tcW w:w="5925" w:type="dxa"/>
          </w:tcPr>
          <w:p w:rsidR="00F16C25" w:rsidRPr="00F16C25" w:rsidRDefault="00F16C25" w:rsidP="006F2B0E">
            <w:pPr>
              <w:rPr>
                <w:lang w:val="en-US"/>
              </w:rPr>
            </w:pPr>
            <w:hyperlink r:id="rId11" w:history="1">
              <w:r w:rsidRPr="003D2450">
                <w:rPr>
                  <w:rStyle w:val="a6"/>
                  <w:lang w:val="en-US"/>
                </w:rPr>
                <w:t>https://ru.wikipedia.org/wiki/</w:t>
              </w:r>
              <w:r w:rsidRPr="003D2450">
                <w:rPr>
                  <w:rStyle w:val="a6"/>
                </w:rPr>
                <w:t>Алгоритм</w:t>
              </w:r>
              <w:r w:rsidRPr="003D2450">
                <w:rPr>
                  <w:rStyle w:val="a6"/>
                  <w:lang w:val="en-US"/>
                </w:rPr>
                <w:t>_</w:t>
              </w:r>
              <w:r w:rsidRPr="003D2450">
                <w:rPr>
                  <w:rStyle w:val="a6"/>
                </w:rPr>
                <w:t>сортировочной</w:t>
              </w:r>
              <w:r w:rsidRPr="003D2450">
                <w:rPr>
                  <w:rStyle w:val="a6"/>
                  <w:lang w:val="en-US"/>
                </w:rPr>
                <w:t>_</w:t>
              </w:r>
              <w:r w:rsidRPr="003D2450">
                <w:rPr>
                  <w:rStyle w:val="a6"/>
                </w:rPr>
                <w:t>станции</w:t>
              </w:r>
            </w:hyperlink>
          </w:p>
          <w:p w:rsidR="00F16C25" w:rsidRPr="00F16C25" w:rsidRDefault="00F16C25" w:rsidP="006F2B0E">
            <w:pPr>
              <w:rPr>
                <w:lang w:val="en-US"/>
              </w:rPr>
            </w:pPr>
          </w:p>
        </w:tc>
      </w:tr>
      <w:tr w:rsidR="00F16C25" w:rsidRPr="00F16C25" w:rsidTr="006F2B0E">
        <w:trPr>
          <w:trHeight w:val="813"/>
        </w:trPr>
        <w:tc>
          <w:tcPr>
            <w:tcW w:w="3421" w:type="dxa"/>
          </w:tcPr>
          <w:p w:rsidR="00F16C25" w:rsidRPr="00F16C25" w:rsidRDefault="00F16C25" w:rsidP="006F2B0E">
            <w:pPr>
              <w:rPr>
                <w:lang w:val="en-US"/>
              </w:rPr>
            </w:pPr>
            <w:proofErr w:type="spellStart"/>
            <w:r w:rsidRPr="00F16C25">
              <w:rPr>
                <w:lang w:val="en-US"/>
              </w:rPr>
              <w:t>Обратная</w:t>
            </w:r>
            <w:proofErr w:type="spellEnd"/>
            <w:r w:rsidRPr="00F16C25">
              <w:rPr>
                <w:lang w:val="en-US"/>
              </w:rPr>
              <w:t xml:space="preserve"> </w:t>
            </w:r>
            <w:proofErr w:type="spellStart"/>
            <w:r w:rsidRPr="00F16C25">
              <w:rPr>
                <w:lang w:val="en-US"/>
              </w:rPr>
              <w:t>польская</w:t>
            </w:r>
            <w:proofErr w:type="spellEnd"/>
            <w:r w:rsidRPr="00F16C25">
              <w:rPr>
                <w:lang w:val="en-US"/>
              </w:rPr>
              <w:t xml:space="preserve"> </w:t>
            </w:r>
            <w:proofErr w:type="spellStart"/>
            <w:r w:rsidRPr="00F16C25">
              <w:rPr>
                <w:lang w:val="en-US"/>
              </w:rPr>
              <w:t>запись</w:t>
            </w:r>
            <w:proofErr w:type="spellEnd"/>
          </w:p>
        </w:tc>
        <w:tc>
          <w:tcPr>
            <w:tcW w:w="5925" w:type="dxa"/>
          </w:tcPr>
          <w:p w:rsidR="00F16C25" w:rsidRPr="00F16C25" w:rsidRDefault="00F16C25" w:rsidP="006F2B0E">
            <w:pPr>
              <w:rPr>
                <w:lang w:val="en-US"/>
              </w:rPr>
            </w:pPr>
            <w:hyperlink r:id="rId12" w:history="1">
              <w:r w:rsidRPr="003D2450">
                <w:rPr>
                  <w:rStyle w:val="a6"/>
                  <w:lang w:val="en-US"/>
                </w:rPr>
                <w:t>https://ru.wikipedia.org/wiki/</w:t>
              </w:r>
              <w:r w:rsidRPr="003D2450">
                <w:rPr>
                  <w:rStyle w:val="a6"/>
                </w:rPr>
                <w:t>Обратная</w:t>
              </w:r>
              <w:r w:rsidRPr="003D2450">
                <w:rPr>
                  <w:rStyle w:val="a6"/>
                  <w:lang w:val="en-US"/>
                </w:rPr>
                <w:t>_</w:t>
              </w:r>
              <w:r w:rsidRPr="003D2450">
                <w:rPr>
                  <w:rStyle w:val="a6"/>
                </w:rPr>
                <w:t>польская</w:t>
              </w:r>
              <w:r w:rsidRPr="003D2450">
                <w:rPr>
                  <w:rStyle w:val="a6"/>
                  <w:lang w:val="en-US"/>
                </w:rPr>
                <w:t>_</w:t>
              </w:r>
              <w:r w:rsidRPr="003D2450">
                <w:rPr>
                  <w:rStyle w:val="a6"/>
                </w:rPr>
                <w:t>запись</w:t>
              </w:r>
              <w:r w:rsidRPr="003D2450">
                <w:rPr>
                  <w:rStyle w:val="a6"/>
                  <w:lang w:val="en-US"/>
                </w:rPr>
                <w:t>#</w:t>
              </w:r>
              <w:r w:rsidRPr="003D2450">
                <w:rPr>
                  <w:rStyle w:val="a6"/>
                </w:rPr>
                <w:t>Вычисления</w:t>
              </w:r>
              <w:r w:rsidRPr="003D2450">
                <w:rPr>
                  <w:rStyle w:val="a6"/>
                  <w:lang w:val="en-US"/>
                </w:rPr>
                <w:t>_</w:t>
              </w:r>
              <w:r w:rsidRPr="003D2450">
                <w:rPr>
                  <w:rStyle w:val="a6"/>
                </w:rPr>
                <w:t>на</w:t>
              </w:r>
              <w:r w:rsidRPr="003D2450">
                <w:rPr>
                  <w:rStyle w:val="a6"/>
                  <w:lang w:val="en-US"/>
                </w:rPr>
                <w:t>_</w:t>
              </w:r>
              <w:r w:rsidRPr="003D2450">
                <w:rPr>
                  <w:rStyle w:val="a6"/>
                </w:rPr>
                <w:t>стеке</w:t>
              </w:r>
            </w:hyperlink>
          </w:p>
          <w:p w:rsidR="00F16C25" w:rsidRPr="00F16C25" w:rsidRDefault="00F16C25" w:rsidP="006F2B0E">
            <w:pPr>
              <w:rPr>
                <w:lang w:val="en-US"/>
              </w:rPr>
            </w:pPr>
          </w:p>
        </w:tc>
      </w:tr>
    </w:tbl>
    <w:p w:rsidR="00F16C25" w:rsidRDefault="00F16C25">
      <w:pPr>
        <w:pBdr>
          <w:top w:val="nil"/>
          <w:left w:val="nil"/>
          <w:bottom w:val="nil"/>
          <w:right w:val="nil"/>
          <w:between w:val="nil"/>
        </w:pBdr>
        <w:spacing w:before="55"/>
        <w:ind w:left="221"/>
        <w:jc w:val="both"/>
        <w:rPr>
          <w:color w:val="1F4E79"/>
        </w:rPr>
      </w:pPr>
    </w:p>
    <w:p w:rsidR="00F16C25" w:rsidRDefault="00F16C25">
      <w:pPr>
        <w:rPr>
          <w:color w:val="1F4E79"/>
        </w:rPr>
      </w:pPr>
      <w:r>
        <w:rPr>
          <w:color w:val="1F4E79"/>
        </w:rPr>
        <w:br w:type="page"/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before="55"/>
        <w:ind w:left="221"/>
        <w:jc w:val="both"/>
        <w:rPr>
          <w:color w:val="000000"/>
        </w:rPr>
      </w:pPr>
      <w:r>
        <w:rPr>
          <w:color w:val="1F4E79"/>
        </w:rPr>
        <w:lastRenderedPageBreak/>
        <w:t>КОНТРОЛЬНЫЕ ВОПРОСЫ К ЛАБОРАТОРНОЙ РАБОТЕ</w:t>
      </w:r>
    </w:p>
    <w:p w:rsidR="00B23AF4" w:rsidRDefault="004D21C7">
      <w:pPr>
        <w:pBdr>
          <w:top w:val="nil"/>
          <w:left w:val="nil"/>
          <w:bottom w:val="nil"/>
          <w:right w:val="nil"/>
          <w:between w:val="nil"/>
        </w:pBdr>
        <w:spacing w:before="119"/>
        <w:ind w:left="221" w:right="104"/>
        <w:jc w:val="both"/>
        <w:rPr>
          <w:color w:val="000000"/>
        </w:rPr>
      </w:pPr>
      <w:r>
        <w:rPr>
          <w:color w:val="000000"/>
        </w:rPr>
        <w:t>Для успешной защиты работы помимо соответствующего требованиям результата необходимо уверенно отвечать на нижеперечисленные и другие вопросы, а также на контрольные вопросы всех предыдущих лабораторных работ.</w:t>
      </w:r>
    </w:p>
    <w:p w:rsidR="00B23AF4" w:rsidRPr="006F2B0E" w:rsidRDefault="006F2B0E" w:rsidP="00F16C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</w:tabs>
        <w:spacing w:before="121" w:line="244" w:lineRule="auto"/>
        <w:rPr>
          <w:color w:val="000000"/>
        </w:rPr>
      </w:pPr>
      <w:r>
        <w:rPr>
          <w:color w:val="000000"/>
        </w:rPr>
        <w:t xml:space="preserve">Что такое </w:t>
      </w:r>
      <w:r w:rsidR="00F16C25" w:rsidRPr="0042575E">
        <w:rPr>
          <w:color w:val="000000"/>
        </w:rPr>
        <w:t>Обратная польская запись</w:t>
      </w:r>
      <w:r>
        <w:rPr>
          <w:color w:val="000000"/>
        </w:rPr>
        <w:t>?</w:t>
      </w:r>
    </w:p>
    <w:p w:rsidR="00B23AF4" w:rsidRPr="006F2B0E" w:rsidRDefault="004257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</w:tabs>
        <w:spacing w:line="244" w:lineRule="auto"/>
        <w:ind w:hanging="361"/>
        <w:rPr>
          <w:color w:val="000000"/>
        </w:rPr>
      </w:pPr>
      <w:r>
        <w:rPr>
          <w:color w:val="000000"/>
        </w:rPr>
        <w:t>Какой алгоритм выполнения этой записи</w:t>
      </w:r>
      <w:r w:rsidR="006F2B0E">
        <w:rPr>
          <w:color w:val="000000"/>
        </w:rPr>
        <w:t>?</w:t>
      </w:r>
    </w:p>
    <w:p w:rsidR="00B23AF4" w:rsidRPr="006F2B0E" w:rsidRDefault="003F29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</w:tabs>
        <w:spacing w:line="244" w:lineRule="auto"/>
        <w:ind w:hanging="361"/>
        <w:rPr>
          <w:color w:val="000000"/>
        </w:rPr>
      </w:pPr>
      <w:r>
        <w:rPr>
          <w:color w:val="000000"/>
        </w:rPr>
        <w:t xml:space="preserve">Что такое </w:t>
      </w:r>
      <w:r w:rsidR="0042575E">
        <w:rPr>
          <w:color w:val="000000"/>
        </w:rPr>
        <w:t>делегирование событий</w:t>
      </w:r>
      <w:r w:rsidR="004D21C7" w:rsidRPr="006F2B0E">
        <w:rPr>
          <w:color w:val="000000"/>
        </w:rPr>
        <w:t>?</w:t>
      </w:r>
    </w:p>
    <w:p w:rsidR="00D43297" w:rsidRDefault="004257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</w:tabs>
        <w:spacing w:line="244" w:lineRule="auto"/>
        <w:ind w:hanging="361"/>
        <w:rPr>
          <w:color w:val="000000"/>
        </w:rPr>
      </w:pPr>
      <w:r>
        <w:rPr>
          <w:color w:val="000000"/>
        </w:rPr>
        <w:t>В каких моментах можно использовать делегирование событий</w:t>
      </w:r>
      <w:r w:rsidR="003F293E">
        <w:rPr>
          <w:color w:val="000000"/>
        </w:rPr>
        <w:t>?</w:t>
      </w:r>
    </w:p>
    <w:p w:rsidR="003F293E" w:rsidRPr="006F2B0E" w:rsidRDefault="0042575E" w:rsidP="0042575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41"/>
          <w:tab w:val="left" w:pos="942"/>
        </w:tabs>
        <w:spacing w:line="244" w:lineRule="auto"/>
        <w:rPr>
          <w:color w:val="000000"/>
        </w:rPr>
      </w:pPr>
      <w:r>
        <w:rPr>
          <w:color w:val="000000"/>
        </w:rPr>
        <w:t xml:space="preserve">Что такое </w:t>
      </w:r>
      <w:r w:rsidRPr="0042575E">
        <w:rPr>
          <w:color w:val="000000"/>
        </w:rPr>
        <w:t>Алгоритм сортировочной станции</w:t>
      </w:r>
      <w:bookmarkStart w:id="0" w:name="_GoBack"/>
      <w:bookmarkEnd w:id="0"/>
      <w:r w:rsidR="003F293E">
        <w:rPr>
          <w:color w:val="000000"/>
        </w:rPr>
        <w:t>?</w:t>
      </w:r>
    </w:p>
    <w:p w:rsidR="00B23AF4" w:rsidRDefault="00B23AF4">
      <w:pPr>
        <w:tabs>
          <w:tab w:val="left" w:pos="941"/>
          <w:tab w:val="left" w:pos="942"/>
        </w:tabs>
        <w:spacing w:line="244" w:lineRule="auto"/>
        <w:rPr>
          <w:sz w:val="20"/>
          <w:szCs w:val="20"/>
        </w:rPr>
      </w:pPr>
    </w:p>
    <w:p w:rsidR="00B23AF4" w:rsidRDefault="004D21C7">
      <w:pPr>
        <w:shd w:val="clear" w:color="auto" w:fill="FFFFFF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В качестве ответа укажите ссылку на </w:t>
      </w:r>
      <w:proofErr w:type="spellStart"/>
      <w:r>
        <w:rPr>
          <w:rFonts w:ascii="Arial" w:eastAsia="Arial" w:hAnsi="Arial" w:cs="Arial"/>
          <w:b/>
          <w:color w:val="000000"/>
          <w:sz w:val="23"/>
          <w:szCs w:val="23"/>
        </w:rPr>
        <w:t>git-репозиторий</w:t>
      </w:r>
      <w:proofErr w:type="spellEnd"/>
      <w:r>
        <w:rPr>
          <w:rFonts w:ascii="Arial" w:eastAsia="Arial" w:hAnsi="Arial" w:cs="Arial"/>
          <w:b/>
          <w:color w:val="000000"/>
          <w:sz w:val="23"/>
          <w:szCs w:val="23"/>
        </w:rPr>
        <w:t xml:space="preserve"> с кодом сайта, а также ссылку на сайт, размещённый на хостинге.</w:t>
      </w:r>
    </w:p>
    <w:p w:rsidR="00B23AF4" w:rsidRDefault="00B23AF4">
      <w:pPr>
        <w:tabs>
          <w:tab w:val="left" w:pos="941"/>
          <w:tab w:val="left" w:pos="942"/>
        </w:tabs>
        <w:spacing w:line="244" w:lineRule="auto"/>
        <w:rPr>
          <w:sz w:val="28"/>
          <w:szCs w:val="28"/>
        </w:rPr>
      </w:pPr>
      <w:bookmarkStart w:id="1" w:name="_heading=h.gjdgxs" w:colFirst="0" w:colLast="0"/>
      <w:bookmarkEnd w:id="1"/>
    </w:p>
    <w:sectPr w:rsidR="00B23AF4">
      <w:pgSz w:w="11910" w:h="16840"/>
      <w:pgMar w:top="1140" w:right="740" w:bottom="280" w:left="14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B1460"/>
    <w:multiLevelType w:val="multilevel"/>
    <w:tmpl w:val="BE12507A"/>
    <w:lvl w:ilvl="0">
      <w:start w:val="1"/>
      <w:numFmt w:val="decimal"/>
      <w:lvlText w:val="%1."/>
      <w:lvlJc w:val="left"/>
      <w:pPr>
        <w:ind w:left="941" w:hanging="360"/>
      </w:pPr>
      <w:rPr>
        <w:rFonts w:ascii="Calibri" w:eastAsia="Calibri" w:hAnsi="Calibri" w:cs="Calibri"/>
        <w:sz w:val="20"/>
        <w:szCs w:val="20"/>
      </w:rPr>
    </w:lvl>
    <w:lvl w:ilvl="1">
      <w:start w:val="1"/>
      <w:numFmt w:val="bullet"/>
      <w:lvlText w:val="•"/>
      <w:lvlJc w:val="left"/>
      <w:pPr>
        <w:ind w:left="1814" w:hanging="360"/>
      </w:pPr>
    </w:lvl>
    <w:lvl w:ilvl="2">
      <w:start w:val="1"/>
      <w:numFmt w:val="bullet"/>
      <w:lvlText w:val="•"/>
      <w:lvlJc w:val="left"/>
      <w:pPr>
        <w:ind w:left="2688" w:hanging="360"/>
      </w:pPr>
    </w:lvl>
    <w:lvl w:ilvl="3">
      <w:start w:val="1"/>
      <w:numFmt w:val="bullet"/>
      <w:lvlText w:val="•"/>
      <w:lvlJc w:val="left"/>
      <w:pPr>
        <w:ind w:left="3563" w:hanging="360"/>
      </w:pPr>
    </w:lvl>
    <w:lvl w:ilvl="4">
      <w:start w:val="1"/>
      <w:numFmt w:val="bullet"/>
      <w:lvlText w:val="•"/>
      <w:lvlJc w:val="left"/>
      <w:pPr>
        <w:ind w:left="4437" w:hanging="360"/>
      </w:pPr>
    </w:lvl>
    <w:lvl w:ilvl="5">
      <w:start w:val="1"/>
      <w:numFmt w:val="bullet"/>
      <w:lvlText w:val="•"/>
      <w:lvlJc w:val="left"/>
      <w:pPr>
        <w:ind w:left="5312" w:hanging="360"/>
      </w:pPr>
    </w:lvl>
    <w:lvl w:ilvl="6">
      <w:start w:val="1"/>
      <w:numFmt w:val="bullet"/>
      <w:lvlText w:val="•"/>
      <w:lvlJc w:val="left"/>
      <w:pPr>
        <w:ind w:left="6186" w:hanging="360"/>
      </w:pPr>
    </w:lvl>
    <w:lvl w:ilvl="7">
      <w:start w:val="1"/>
      <w:numFmt w:val="bullet"/>
      <w:lvlText w:val="•"/>
      <w:lvlJc w:val="left"/>
      <w:pPr>
        <w:ind w:left="7061" w:hanging="360"/>
      </w:pPr>
    </w:lvl>
    <w:lvl w:ilvl="8">
      <w:start w:val="1"/>
      <w:numFmt w:val="bullet"/>
      <w:lvlText w:val="•"/>
      <w:lvlJc w:val="left"/>
      <w:pPr>
        <w:ind w:left="7935" w:hanging="360"/>
      </w:pPr>
    </w:lvl>
  </w:abstractNum>
  <w:abstractNum w:abstractNumId="1" w15:restartNumberingAfterBreak="0">
    <w:nsid w:val="26182004"/>
    <w:multiLevelType w:val="hybridMultilevel"/>
    <w:tmpl w:val="D1E005EE"/>
    <w:lvl w:ilvl="0" w:tplc="0419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2" w15:restartNumberingAfterBreak="0">
    <w:nsid w:val="2C945EA1"/>
    <w:multiLevelType w:val="multilevel"/>
    <w:tmpl w:val="337698AA"/>
    <w:lvl w:ilvl="0">
      <w:start w:val="1"/>
      <w:numFmt w:val="bullet"/>
      <w:lvlText w:val="●"/>
      <w:lvlJc w:val="left"/>
      <w:pPr>
        <w:ind w:left="941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661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•"/>
      <w:lvlJc w:val="left"/>
      <w:pPr>
        <w:ind w:left="2551" w:hanging="360"/>
      </w:pPr>
    </w:lvl>
    <w:lvl w:ilvl="3">
      <w:start w:val="1"/>
      <w:numFmt w:val="bullet"/>
      <w:lvlText w:val="•"/>
      <w:lvlJc w:val="left"/>
      <w:pPr>
        <w:ind w:left="3443" w:hanging="360"/>
      </w:pPr>
    </w:lvl>
    <w:lvl w:ilvl="4">
      <w:start w:val="1"/>
      <w:numFmt w:val="bullet"/>
      <w:lvlText w:val="•"/>
      <w:lvlJc w:val="left"/>
      <w:pPr>
        <w:ind w:left="4334" w:hanging="360"/>
      </w:pPr>
    </w:lvl>
    <w:lvl w:ilvl="5">
      <w:start w:val="1"/>
      <w:numFmt w:val="bullet"/>
      <w:lvlText w:val="•"/>
      <w:lvlJc w:val="left"/>
      <w:pPr>
        <w:ind w:left="5226" w:hanging="360"/>
      </w:pPr>
    </w:lvl>
    <w:lvl w:ilvl="6">
      <w:start w:val="1"/>
      <w:numFmt w:val="bullet"/>
      <w:lvlText w:val="•"/>
      <w:lvlJc w:val="left"/>
      <w:pPr>
        <w:ind w:left="6118" w:hanging="360"/>
      </w:pPr>
    </w:lvl>
    <w:lvl w:ilvl="7">
      <w:start w:val="1"/>
      <w:numFmt w:val="bullet"/>
      <w:lvlText w:val="•"/>
      <w:lvlJc w:val="left"/>
      <w:pPr>
        <w:ind w:left="7009" w:hanging="360"/>
      </w:pPr>
    </w:lvl>
    <w:lvl w:ilvl="8">
      <w:start w:val="1"/>
      <w:numFmt w:val="bullet"/>
      <w:lvlText w:val="•"/>
      <w:lvlJc w:val="left"/>
      <w:pPr>
        <w:ind w:left="7901" w:hanging="360"/>
      </w:pPr>
    </w:lvl>
  </w:abstractNum>
  <w:abstractNum w:abstractNumId="3" w15:restartNumberingAfterBreak="0">
    <w:nsid w:val="351D58B1"/>
    <w:multiLevelType w:val="multilevel"/>
    <w:tmpl w:val="907E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607F11"/>
    <w:multiLevelType w:val="hybridMultilevel"/>
    <w:tmpl w:val="E620081C"/>
    <w:lvl w:ilvl="0" w:tplc="041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" w15:restartNumberingAfterBreak="0">
    <w:nsid w:val="7A990DFF"/>
    <w:multiLevelType w:val="hybridMultilevel"/>
    <w:tmpl w:val="3E06DB90"/>
    <w:lvl w:ilvl="0" w:tplc="3FB42762">
      <w:start w:val="1"/>
      <w:numFmt w:val="decimal"/>
      <w:lvlText w:val="%1)"/>
      <w:lvlJc w:val="left"/>
      <w:pPr>
        <w:ind w:left="5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1" w:hanging="360"/>
      </w:pPr>
    </w:lvl>
    <w:lvl w:ilvl="2" w:tplc="0419001B" w:tentative="1">
      <w:start w:val="1"/>
      <w:numFmt w:val="lowerRoman"/>
      <w:lvlText w:val="%3."/>
      <w:lvlJc w:val="right"/>
      <w:pPr>
        <w:ind w:left="2021" w:hanging="180"/>
      </w:pPr>
    </w:lvl>
    <w:lvl w:ilvl="3" w:tplc="0419000F" w:tentative="1">
      <w:start w:val="1"/>
      <w:numFmt w:val="decimal"/>
      <w:lvlText w:val="%4."/>
      <w:lvlJc w:val="left"/>
      <w:pPr>
        <w:ind w:left="2741" w:hanging="360"/>
      </w:pPr>
    </w:lvl>
    <w:lvl w:ilvl="4" w:tplc="04190019" w:tentative="1">
      <w:start w:val="1"/>
      <w:numFmt w:val="lowerLetter"/>
      <w:lvlText w:val="%5."/>
      <w:lvlJc w:val="left"/>
      <w:pPr>
        <w:ind w:left="3461" w:hanging="360"/>
      </w:pPr>
    </w:lvl>
    <w:lvl w:ilvl="5" w:tplc="0419001B" w:tentative="1">
      <w:start w:val="1"/>
      <w:numFmt w:val="lowerRoman"/>
      <w:lvlText w:val="%6."/>
      <w:lvlJc w:val="right"/>
      <w:pPr>
        <w:ind w:left="4181" w:hanging="180"/>
      </w:pPr>
    </w:lvl>
    <w:lvl w:ilvl="6" w:tplc="0419000F" w:tentative="1">
      <w:start w:val="1"/>
      <w:numFmt w:val="decimal"/>
      <w:lvlText w:val="%7."/>
      <w:lvlJc w:val="left"/>
      <w:pPr>
        <w:ind w:left="4901" w:hanging="360"/>
      </w:pPr>
    </w:lvl>
    <w:lvl w:ilvl="7" w:tplc="04190019" w:tentative="1">
      <w:start w:val="1"/>
      <w:numFmt w:val="lowerLetter"/>
      <w:lvlText w:val="%8."/>
      <w:lvlJc w:val="left"/>
      <w:pPr>
        <w:ind w:left="5621" w:hanging="360"/>
      </w:pPr>
    </w:lvl>
    <w:lvl w:ilvl="8" w:tplc="0419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6" w15:restartNumberingAfterBreak="0">
    <w:nsid w:val="7CCD0F7D"/>
    <w:multiLevelType w:val="multilevel"/>
    <w:tmpl w:val="D244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F4"/>
    <w:rsid w:val="00000862"/>
    <w:rsid w:val="003F293E"/>
    <w:rsid w:val="0042575E"/>
    <w:rsid w:val="004D21C7"/>
    <w:rsid w:val="0067400A"/>
    <w:rsid w:val="006F2B0E"/>
    <w:rsid w:val="007F1C4D"/>
    <w:rsid w:val="0091508A"/>
    <w:rsid w:val="00950A77"/>
    <w:rsid w:val="00B23AF4"/>
    <w:rsid w:val="00D43297"/>
    <w:rsid w:val="00D56B03"/>
    <w:rsid w:val="00D956DB"/>
    <w:rsid w:val="00F16C25"/>
    <w:rsid w:val="00F8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10AF6"/>
  <w15:docId w15:val="{1BE02C1D-B330-4193-A562-BD8A2276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spacing w:before="13"/>
      <w:ind w:left="735" w:right="620"/>
      <w:jc w:val="center"/>
    </w:pPr>
    <w:rPr>
      <w:rFonts w:ascii="Calibri Light" w:eastAsia="Calibri Light" w:hAnsi="Calibri Light" w:cs="Calibri Light"/>
      <w:sz w:val="32"/>
      <w:szCs w:val="3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ind w:left="221"/>
      <w:jc w:val="both"/>
    </w:pPr>
  </w:style>
  <w:style w:type="paragraph" w:styleId="a5">
    <w:name w:val="List Paragraph"/>
    <w:basedOn w:val="a"/>
    <w:uiPriority w:val="34"/>
    <w:qFormat/>
    <w:pPr>
      <w:ind w:left="941" w:hanging="361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styleId="a6">
    <w:name w:val="Hyperlink"/>
    <w:basedOn w:val="a0"/>
    <w:uiPriority w:val="99"/>
    <w:unhideWhenUsed/>
    <w:rsid w:val="000725DE"/>
    <w:rPr>
      <w:color w:val="0000FF" w:themeColor="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</w:tblPr>
  </w:style>
  <w:style w:type="character" w:styleId="a9">
    <w:name w:val="FollowedHyperlink"/>
    <w:basedOn w:val="a0"/>
    <w:uiPriority w:val="99"/>
    <w:semiHidden/>
    <w:unhideWhenUsed/>
    <w:rsid w:val="00D956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m.spec.whatwg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ru/docs/DOM/DOM_Reference/%D0%92%D0%B2%D0%B5%D0%B4%D0%B5%D0%BD%D0%B8%D0%B5" TargetMode="External"/><Relationship Id="rId12" Type="http://schemas.openxmlformats.org/officeDocument/2006/relationships/hyperlink" Target="https://ru.wikipedia.org/wiki/&#1054;&#1073;&#1088;&#1072;&#1090;&#1085;&#1072;&#1103;_&#1087;&#1086;&#1083;&#1100;&#1089;&#1082;&#1072;&#1103;_&#1079;&#1072;&#1087;&#1080;&#1089;&#1100;#&#1042;&#1099;&#1095;&#1080;&#1089;&#1083;&#1077;&#1085;&#1080;&#1103;_&#1085;&#1072;_&#1089;&#1090;&#1077;&#1082;&#1077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javascript.ru/browser-environment" TargetMode="External"/><Relationship Id="rId11" Type="http://schemas.openxmlformats.org/officeDocument/2006/relationships/hyperlink" Target="https://ru.wikipedia.org/wiki/&#1040;&#1083;&#1075;&#1086;&#1088;&#1080;&#1090;&#1084;_&#1089;&#1086;&#1088;&#1090;&#1080;&#1088;&#1086;&#1074;&#1086;&#1095;&#1085;&#1086;&#1081;_&#1089;&#1090;&#1072;&#1085;&#1094;&#1080;&#1080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earn.javascript.ru/event-deleg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javascript.ru/shadow-d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zMS8hR3fbRqD72W7FaGPCEt4dw==">AMUW2mUK9bOmrqPr910RiU+szMu0f/Z6BS5Ww19tKifsUTLjSxLItYzmcbrxjYlF7OJnjgKCd81jjZYWu+TH045poUfhH4Xkqt1ipdhCexoVwcqyFslLZpXNeMtCx9xxFU0zSr9uOLYa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RePack by Diakov</cp:lastModifiedBy>
  <cp:revision>7</cp:revision>
  <dcterms:created xsi:type="dcterms:W3CDTF">2021-09-27T15:01:00Z</dcterms:created>
  <dcterms:modified xsi:type="dcterms:W3CDTF">2022-10-18T21:00:00Z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2021-09-27T00:00:00Z</vt:filetime>
  </property>
</Properties>
</file>