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E02" w:rsidRDefault="00A33E02" w:rsidP="00187467">
      <w:pPr>
        <w:pStyle w:val="Title"/>
      </w:pPr>
      <w:r>
        <w:t>Knights of Columbus Product Backlog Grooming and Story Decomposition Guide</w:t>
      </w:r>
    </w:p>
    <w:p w:rsidR="007049D8" w:rsidRDefault="007049D8" w:rsidP="00A33E02">
      <w:pPr>
        <w:spacing w:after="0" w:line="240" w:lineRule="auto"/>
      </w:pPr>
      <w:r>
        <w:t>November 15, 2017</w:t>
      </w:r>
    </w:p>
    <w:p w:rsidR="007049D8" w:rsidRDefault="007049D8" w:rsidP="00A33E02">
      <w:pPr>
        <w:spacing w:after="0" w:line="240" w:lineRule="auto"/>
      </w:pPr>
      <w:r>
        <w:t>Emily Hall</w:t>
      </w:r>
    </w:p>
    <w:p w:rsidR="007049D8" w:rsidRDefault="007049D8" w:rsidP="00A33E02">
      <w:pPr>
        <w:spacing w:after="0" w:line="240" w:lineRule="auto"/>
      </w:pPr>
      <w:r>
        <w:t>Agile Coach</w:t>
      </w:r>
      <w:bookmarkStart w:id="0" w:name="_GoBack"/>
      <w:bookmarkEnd w:id="0"/>
    </w:p>
    <w:p w:rsidR="007049D8" w:rsidRDefault="007049D8" w:rsidP="00A33E02">
      <w:pPr>
        <w:spacing w:after="0" w:line="240" w:lineRule="auto"/>
      </w:pPr>
      <w:r>
        <w:t>Knights of Columbus</w:t>
      </w:r>
    </w:p>
    <w:p w:rsidR="007049D8" w:rsidRPr="007049D8" w:rsidRDefault="007049D8" w:rsidP="007049D8"/>
    <w:p w:rsidR="00885B23" w:rsidRDefault="00885B23" w:rsidP="00885B23">
      <w:pPr>
        <w:pStyle w:val="Heading1"/>
      </w:pPr>
      <w:bookmarkStart w:id="1" w:name="_Toc498508277"/>
      <w:r>
        <w:t>Document History</w:t>
      </w:r>
      <w:bookmarkEnd w:id="1"/>
    </w:p>
    <w:tbl>
      <w:tblPr>
        <w:tblStyle w:val="TableGrid"/>
        <w:tblW w:w="0" w:type="auto"/>
        <w:tblLook w:val="04A0" w:firstRow="1" w:lastRow="0" w:firstColumn="1" w:lastColumn="0" w:noHBand="0" w:noVBand="1"/>
      </w:tblPr>
      <w:tblGrid>
        <w:gridCol w:w="1255"/>
        <w:gridCol w:w="1710"/>
        <w:gridCol w:w="2070"/>
        <w:gridCol w:w="4315"/>
      </w:tblGrid>
      <w:tr w:rsidR="007049D8" w:rsidTr="007049D8">
        <w:tc>
          <w:tcPr>
            <w:tcW w:w="1255" w:type="dxa"/>
          </w:tcPr>
          <w:p w:rsidR="007049D8" w:rsidRDefault="007049D8" w:rsidP="007049D8">
            <w:r>
              <w:t>Version</w:t>
            </w:r>
          </w:p>
        </w:tc>
        <w:tc>
          <w:tcPr>
            <w:tcW w:w="1710" w:type="dxa"/>
          </w:tcPr>
          <w:p w:rsidR="007049D8" w:rsidRDefault="007049D8" w:rsidP="007049D8">
            <w:r>
              <w:t>Date</w:t>
            </w:r>
          </w:p>
        </w:tc>
        <w:tc>
          <w:tcPr>
            <w:tcW w:w="2070" w:type="dxa"/>
          </w:tcPr>
          <w:p w:rsidR="007049D8" w:rsidRDefault="007049D8" w:rsidP="007049D8">
            <w:r>
              <w:t>Editor</w:t>
            </w:r>
          </w:p>
        </w:tc>
        <w:tc>
          <w:tcPr>
            <w:tcW w:w="4315" w:type="dxa"/>
          </w:tcPr>
          <w:p w:rsidR="007049D8" w:rsidRDefault="007049D8" w:rsidP="007049D8">
            <w:r>
              <w:t>Summary</w:t>
            </w:r>
          </w:p>
        </w:tc>
      </w:tr>
      <w:tr w:rsidR="007049D8" w:rsidTr="007049D8">
        <w:tc>
          <w:tcPr>
            <w:tcW w:w="1255" w:type="dxa"/>
          </w:tcPr>
          <w:p w:rsidR="007049D8" w:rsidRDefault="007049D8" w:rsidP="007049D8">
            <w:r>
              <w:t>1.0</w:t>
            </w:r>
          </w:p>
        </w:tc>
        <w:tc>
          <w:tcPr>
            <w:tcW w:w="1710" w:type="dxa"/>
          </w:tcPr>
          <w:p w:rsidR="007049D8" w:rsidRDefault="007049D8" w:rsidP="007049D8">
            <w:r>
              <w:t>11/15/2017</w:t>
            </w:r>
          </w:p>
        </w:tc>
        <w:tc>
          <w:tcPr>
            <w:tcW w:w="2070" w:type="dxa"/>
          </w:tcPr>
          <w:p w:rsidR="007049D8" w:rsidRDefault="007049D8" w:rsidP="007049D8">
            <w:r>
              <w:t>Emily Hall</w:t>
            </w:r>
          </w:p>
        </w:tc>
        <w:tc>
          <w:tcPr>
            <w:tcW w:w="4315" w:type="dxa"/>
          </w:tcPr>
          <w:p w:rsidR="007049D8" w:rsidRDefault="007049D8" w:rsidP="007049D8">
            <w:r>
              <w:t>Initial Draft</w:t>
            </w:r>
          </w:p>
        </w:tc>
      </w:tr>
    </w:tbl>
    <w:p w:rsidR="007049D8" w:rsidRPr="007049D8" w:rsidRDefault="007049D8" w:rsidP="007049D8"/>
    <w:sdt>
      <w:sdtPr>
        <w:rPr>
          <w:rFonts w:asciiTheme="minorHAnsi" w:eastAsiaTheme="minorEastAsia" w:hAnsiTheme="minorHAnsi" w:cstheme="minorBidi"/>
          <w:b w:val="0"/>
          <w:bCs w:val="0"/>
          <w:color w:val="auto"/>
          <w:sz w:val="22"/>
          <w:szCs w:val="22"/>
        </w:rPr>
        <w:id w:val="2044246216"/>
        <w:docPartObj>
          <w:docPartGallery w:val="Table of Contents"/>
          <w:docPartUnique/>
        </w:docPartObj>
      </w:sdtPr>
      <w:sdtEndPr>
        <w:rPr>
          <w:noProof/>
        </w:rPr>
      </w:sdtEndPr>
      <w:sdtContent>
        <w:p w:rsidR="007049D8" w:rsidRDefault="007049D8">
          <w:pPr>
            <w:pStyle w:val="TOCHeading"/>
          </w:pPr>
          <w:r>
            <w:t>Contents</w:t>
          </w:r>
        </w:p>
        <w:p w:rsidR="007049D8" w:rsidRDefault="007049D8">
          <w:pPr>
            <w:pStyle w:val="TOC1"/>
            <w:tabs>
              <w:tab w:val="right" w:leader="dot" w:pos="9350"/>
            </w:tabs>
            <w:rPr>
              <w:noProof/>
            </w:rPr>
          </w:pPr>
          <w:r>
            <w:fldChar w:fldCharType="begin"/>
          </w:r>
          <w:r>
            <w:instrText xml:space="preserve"> TOC \o "1-3" \h \z \u </w:instrText>
          </w:r>
          <w:r>
            <w:fldChar w:fldCharType="separate"/>
          </w:r>
          <w:hyperlink w:anchor="_Toc498508277" w:history="1">
            <w:r w:rsidRPr="00EF5B30">
              <w:rPr>
                <w:rStyle w:val="Hyperlink"/>
                <w:noProof/>
              </w:rPr>
              <w:t>Document History</w:t>
            </w:r>
            <w:r>
              <w:rPr>
                <w:noProof/>
                <w:webHidden/>
              </w:rPr>
              <w:tab/>
            </w:r>
            <w:r>
              <w:rPr>
                <w:noProof/>
                <w:webHidden/>
              </w:rPr>
              <w:fldChar w:fldCharType="begin"/>
            </w:r>
            <w:r>
              <w:rPr>
                <w:noProof/>
                <w:webHidden/>
              </w:rPr>
              <w:instrText xml:space="preserve"> PAGEREF _Toc498508277 \h </w:instrText>
            </w:r>
            <w:r>
              <w:rPr>
                <w:noProof/>
                <w:webHidden/>
              </w:rPr>
            </w:r>
            <w:r>
              <w:rPr>
                <w:noProof/>
                <w:webHidden/>
              </w:rPr>
              <w:fldChar w:fldCharType="separate"/>
            </w:r>
            <w:r>
              <w:rPr>
                <w:noProof/>
                <w:webHidden/>
              </w:rPr>
              <w:t>1</w:t>
            </w:r>
            <w:r>
              <w:rPr>
                <w:noProof/>
                <w:webHidden/>
              </w:rPr>
              <w:fldChar w:fldCharType="end"/>
            </w:r>
          </w:hyperlink>
        </w:p>
        <w:p w:rsidR="007049D8" w:rsidRDefault="00281C07">
          <w:pPr>
            <w:pStyle w:val="TOC1"/>
            <w:tabs>
              <w:tab w:val="right" w:leader="dot" w:pos="9350"/>
            </w:tabs>
            <w:rPr>
              <w:noProof/>
            </w:rPr>
          </w:pPr>
          <w:hyperlink w:anchor="_Toc498508278" w:history="1">
            <w:r w:rsidR="007049D8" w:rsidRPr="00EF5B30">
              <w:rPr>
                <w:rStyle w:val="Hyperlink"/>
                <w:noProof/>
              </w:rPr>
              <w:t>Summary</w:t>
            </w:r>
            <w:r w:rsidR="007049D8">
              <w:rPr>
                <w:noProof/>
                <w:webHidden/>
              </w:rPr>
              <w:tab/>
            </w:r>
            <w:r w:rsidR="007049D8">
              <w:rPr>
                <w:noProof/>
                <w:webHidden/>
              </w:rPr>
              <w:fldChar w:fldCharType="begin"/>
            </w:r>
            <w:r w:rsidR="007049D8">
              <w:rPr>
                <w:noProof/>
                <w:webHidden/>
              </w:rPr>
              <w:instrText xml:space="preserve"> PAGEREF _Toc498508278 \h </w:instrText>
            </w:r>
            <w:r w:rsidR="007049D8">
              <w:rPr>
                <w:noProof/>
                <w:webHidden/>
              </w:rPr>
            </w:r>
            <w:r w:rsidR="007049D8">
              <w:rPr>
                <w:noProof/>
                <w:webHidden/>
              </w:rPr>
              <w:fldChar w:fldCharType="separate"/>
            </w:r>
            <w:r w:rsidR="007049D8">
              <w:rPr>
                <w:noProof/>
                <w:webHidden/>
              </w:rPr>
              <w:t>1</w:t>
            </w:r>
            <w:r w:rsidR="007049D8">
              <w:rPr>
                <w:noProof/>
                <w:webHidden/>
              </w:rPr>
              <w:fldChar w:fldCharType="end"/>
            </w:r>
          </w:hyperlink>
        </w:p>
        <w:p w:rsidR="007049D8" w:rsidRDefault="00281C07">
          <w:pPr>
            <w:pStyle w:val="TOC1"/>
            <w:tabs>
              <w:tab w:val="right" w:leader="dot" w:pos="9350"/>
            </w:tabs>
            <w:rPr>
              <w:noProof/>
            </w:rPr>
          </w:pPr>
          <w:hyperlink w:anchor="_Toc498508279" w:history="1">
            <w:r w:rsidR="007049D8" w:rsidRPr="00EF5B30">
              <w:rPr>
                <w:rStyle w:val="Hyperlink"/>
                <w:noProof/>
              </w:rPr>
              <w:t>Goals of Weekly Backlog Grooming</w:t>
            </w:r>
            <w:r w:rsidR="007049D8">
              <w:rPr>
                <w:noProof/>
                <w:webHidden/>
              </w:rPr>
              <w:tab/>
            </w:r>
            <w:r w:rsidR="007049D8">
              <w:rPr>
                <w:noProof/>
                <w:webHidden/>
              </w:rPr>
              <w:fldChar w:fldCharType="begin"/>
            </w:r>
            <w:r w:rsidR="007049D8">
              <w:rPr>
                <w:noProof/>
                <w:webHidden/>
              </w:rPr>
              <w:instrText xml:space="preserve"> PAGEREF _Toc498508279 \h </w:instrText>
            </w:r>
            <w:r w:rsidR="007049D8">
              <w:rPr>
                <w:noProof/>
                <w:webHidden/>
              </w:rPr>
            </w:r>
            <w:r w:rsidR="007049D8">
              <w:rPr>
                <w:noProof/>
                <w:webHidden/>
              </w:rPr>
              <w:fldChar w:fldCharType="separate"/>
            </w:r>
            <w:r w:rsidR="007049D8">
              <w:rPr>
                <w:noProof/>
                <w:webHidden/>
              </w:rPr>
              <w:t>1</w:t>
            </w:r>
            <w:r w:rsidR="007049D8">
              <w:rPr>
                <w:noProof/>
                <w:webHidden/>
              </w:rPr>
              <w:fldChar w:fldCharType="end"/>
            </w:r>
          </w:hyperlink>
        </w:p>
        <w:p w:rsidR="007049D8" w:rsidRDefault="00281C07">
          <w:pPr>
            <w:pStyle w:val="TOC1"/>
            <w:tabs>
              <w:tab w:val="right" w:leader="dot" w:pos="9350"/>
            </w:tabs>
            <w:rPr>
              <w:noProof/>
            </w:rPr>
          </w:pPr>
          <w:hyperlink w:anchor="_Toc498508280" w:history="1">
            <w:r w:rsidR="007049D8" w:rsidRPr="00EF5B30">
              <w:rPr>
                <w:rStyle w:val="Hyperlink"/>
                <w:noProof/>
              </w:rPr>
              <w:t>CRUD/Operations</w:t>
            </w:r>
            <w:r w:rsidR="007049D8">
              <w:rPr>
                <w:noProof/>
                <w:webHidden/>
              </w:rPr>
              <w:tab/>
            </w:r>
            <w:r w:rsidR="007049D8">
              <w:rPr>
                <w:noProof/>
                <w:webHidden/>
              </w:rPr>
              <w:fldChar w:fldCharType="begin"/>
            </w:r>
            <w:r w:rsidR="007049D8">
              <w:rPr>
                <w:noProof/>
                <w:webHidden/>
              </w:rPr>
              <w:instrText xml:space="preserve"> PAGEREF _Toc498508280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1" w:history="1">
            <w:r w:rsidR="007049D8" w:rsidRPr="00EF5B30">
              <w:rPr>
                <w:rStyle w:val="Hyperlink"/>
                <w:noProof/>
              </w:rPr>
              <w:t>Workflow Steps</w:t>
            </w:r>
            <w:r w:rsidR="007049D8">
              <w:rPr>
                <w:noProof/>
                <w:webHidden/>
              </w:rPr>
              <w:tab/>
            </w:r>
            <w:r w:rsidR="007049D8">
              <w:rPr>
                <w:noProof/>
                <w:webHidden/>
              </w:rPr>
              <w:fldChar w:fldCharType="begin"/>
            </w:r>
            <w:r w:rsidR="007049D8">
              <w:rPr>
                <w:noProof/>
                <w:webHidden/>
              </w:rPr>
              <w:instrText xml:space="preserve"> PAGEREF _Toc498508281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2" w:history="1">
            <w:r w:rsidR="007049D8" w:rsidRPr="00EF5B30">
              <w:rPr>
                <w:rStyle w:val="Hyperlink"/>
                <w:noProof/>
              </w:rPr>
              <w:t>Business Rules</w:t>
            </w:r>
            <w:r w:rsidR="007049D8">
              <w:rPr>
                <w:noProof/>
                <w:webHidden/>
              </w:rPr>
              <w:tab/>
            </w:r>
            <w:r w:rsidR="007049D8">
              <w:rPr>
                <w:noProof/>
                <w:webHidden/>
              </w:rPr>
              <w:fldChar w:fldCharType="begin"/>
            </w:r>
            <w:r w:rsidR="007049D8">
              <w:rPr>
                <w:noProof/>
                <w:webHidden/>
              </w:rPr>
              <w:instrText xml:space="preserve"> PAGEREF _Toc498508282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3" w:history="1">
            <w:r w:rsidR="007049D8" w:rsidRPr="00EF5B30">
              <w:rPr>
                <w:rStyle w:val="Hyperlink"/>
                <w:noProof/>
              </w:rPr>
              <w:t>Test Cases</w:t>
            </w:r>
            <w:r w:rsidR="007049D8">
              <w:rPr>
                <w:noProof/>
                <w:webHidden/>
              </w:rPr>
              <w:tab/>
            </w:r>
            <w:r w:rsidR="007049D8">
              <w:rPr>
                <w:noProof/>
                <w:webHidden/>
              </w:rPr>
              <w:fldChar w:fldCharType="begin"/>
            </w:r>
            <w:r w:rsidR="007049D8">
              <w:rPr>
                <w:noProof/>
                <w:webHidden/>
              </w:rPr>
              <w:instrText xml:space="preserve"> PAGEREF _Toc498508283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4" w:history="1">
            <w:r w:rsidR="007049D8" w:rsidRPr="00EF5B30">
              <w:rPr>
                <w:rStyle w:val="Hyperlink"/>
                <w:noProof/>
              </w:rPr>
              <w:t>Input Options/Platform</w:t>
            </w:r>
            <w:r w:rsidR="007049D8">
              <w:rPr>
                <w:noProof/>
                <w:webHidden/>
              </w:rPr>
              <w:tab/>
            </w:r>
            <w:r w:rsidR="007049D8">
              <w:rPr>
                <w:noProof/>
                <w:webHidden/>
              </w:rPr>
              <w:fldChar w:fldCharType="begin"/>
            </w:r>
            <w:r w:rsidR="007049D8">
              <w:rPr>
                <w:noProof/>
                <w:webHidden/>
              </w:rPr>
              <w:instrText xml:space="preserve"> PAGEREF _Toc498508284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5" w:history="1">
            <w:r w:rsidR="007049D8" w:rsidRPr="00EF5B30">
              <w:rPr>
                <w:rStyle w:val="Hyperlink"/>
                <w:noProof/>
              </w:rPr>
              <w:t>DataTypes or Parameters</w:t>
            </w:r>
            <w:r w:rsidR="007049D8">
              <w:rPr>
                <w:noProof/>
                <w:webHidden/>
              </w:rPr>
              <w:tab/>
            </w:r>
            <w:r w:rsidR="007049D8">
              <w:rPr>
                <w:noProof/>
                <w:webHidden/>
              </w:rPr>
              <w:fldChar w:fldCharType="begin"/>
            </w:r>
            <w:r w:rsidR="007049D8">
              <w:rPr>
                <w:noProof/>
                <w:webHidden/>
              </w:rPr>
              <w:instrText xml:space="preserve"> PAGEREF _Toc498508285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6" w:history="1">
            <w:r w:rsidR="007049D8" w:rsidRPr="00EF5B30">
              <w:rPr>
                <w:rStyle w:val="Hyperlink"/>
                <w:noProof/>
              </w:rPr>
              <w:t>Roles</w:t>
            </w:r>
            <w:r w:rsidR="007049D8">
              <w:rPr>
                <w:noProof/>
                <w:webHidden/>
              </w:rPr>
              <w:tab/>
            </w:r>
            <w:r w:rsidR="007049D8">
              <w:rPr>
                <w:noProof/>
                <w:webHidden/>
              </w:rPr>
              <w:fldChar w:fldCharType="begin"/>
            </w:r>
            <w:r w:rsidR="007049D8">
              <w:rPr>
                <w:noProof/>
                <w:webHidden/>
              </w:rPr>
              <w:instrText xml:space="preserve"> PAGEREF _Toc498508286 \h </w:instrText>
            </w:r>
            <w:r w:rsidR="007049D8">
              <w:rPr>
                <w:noProof/>
                <w:webHidden/>
              </w:rPr>
            </w:r>
            <w:r w:rsidR="007049D8">
              <w:rPr>
                <w:noProof/>
                <w:webHidden/>
              </w:rPr>
              <w:fldChar w:fldCharType="separate"/>
            </w:r>
            <w:r w:rsidR="007049D8">
              <w:rPr>
                <w:noProof/>
                <w:webHidden/>
              </w:rPr>
              <w:t>2</w:t>
            </w:r>
            <w:r w:rsidR="007049D8">
              <w:rPr>
                <w:noProof/>
                <w:webHidden/>
              </w:rPr>
              <w:fldChar w:fldCharType="end"/>
            </w:r>
          </w:hyperlink>
        </w:p>
        <w:p w:rsidR="007049D8" w:rsidRDefault="00281C07">
          <w:pPr>
            <w:pStyle w:val="TOC1"/>
            <w:tabs>
              <w:tab w:val="right" w:leader="dot" w:pos="9350"/>
            </w:tabs>
            <w:rPr>
              <w:noProof/>
            </w:rPr>
          </w:pPr>
          <w:hyperlink w:anchor="_Toc498508287" w:history="1">
            <w:r w:rsidR="007049D8" w:rsidRPr="00EF5B30">
              <w:rPr>
                <w:rStyle w:val="Hyperlink"/>
                <w:noProof/>
              </w:rPr>
              <w:t>Sources</w:t>
            </w:r>
            <w:r w:rsidR="007049D8">
              <w:rPr>
                <w:noProof/>
                <w:webHidden/>
              </w:rPr>
              <w:tab/>
            </w:r>
            <w:r w:rsidR="007049D8">
              <w:rPr>
                <w:noProof/>
                <w:webHidden/>
              </w:rPr>
              <w:fldChar w:fldCharType="begin"/>
            </w:r>
            <w:r w:rsidR="007049D8">
              <w:rPr>
                <w:noProof/>
                <w:webHidden/>
              </w:rPr>
              <w:instrText xml:space="preserve"> PAGEREF _Toc498508287 \h </w:instrText>
            </w:r>
            <w:r w:rsidR="007049D8">
              <w:rPr>
                <w:noProof/>
                <w:webHidden/>
              </w:rPr>
            </w:r>
            <w:r w:rsidR="007049D8">
              <w:rPr>
                <w:noProof/>
                <w:webHidden/>
              </w:rPr>
              <w:fldChar w:fldCharType="separate"/>
            </w:r>
            <w:r w:rsidR="007049D8">
              <w:rPr>
                <w:noProof/>
                <w:webHidden/>
              </w:rPr>
              <w:t>3</w:t>
            </w:r>
            <w:r w:rsidR="007049D8">
              <w:rPr>
                <w:noProof/>
                <w:webHidden/>
              </w:rPr>
              <w:fldChar w:fldCharType="end"/>
            </w:r>
          </w:hyperlink>
        </w:p>
        <w:p w:rsidR="007049D8" w:rsidRDefault="007049D8">
          <w:r>
            <w:rPr>
              <w:b/>
              <w:bCs/>
              <w:noProof/>
            </w:rPr>
            <w:fldChar w:fldCharType="end"/>
          </w:r>
        </w:p>
      </w:sdtContent>
    </w:sdt>
    <w:p w:rsidR="002A2C0F" w:rsidRDefault="00C14A0A" w:rsidP="00885B23">
      <w:pPr>
        <w:pStyle w:val="Heading1"/>
      </w:pPr>
      <w:r>
        <w:lastRenderedPageBreak/>
        <w:t xml:space="preserve"> </w:t>
      </w:r>
    </w:p>
    <w:p w:rsidR="003619E9" w:rsidRDefault="003619E9" w:rsidP="003619E9">
      <w:pPr>
        <w:pStyle w:val="Heading1"/>
      </w:pPr>
      <w:bookmarkStart w:id="2" w:name="_Toc498508278"/>
      <w:r>
        <w:t>Summary</w:t>
      </w:r>
      <w:bookmarkEnd w:id="2"/>
    </w:p>
    <w:p w:rsidR="00C14A0A" w:rsidRDefault="00C14A0A" w:rsidP="00C14A0A">
      <w:r>
        <w:t>Decomposing stories into smaller stories can help a team plan more effectively in the context of a Sprint time box. Some teams have a limited charter and need to decompose a product backlog story to define work within their chartered scope (for example, enabling single sign-on for a larger customer facing system).</w:t>
      </w:r>
      <w:r w:rsidR="007E029F">
        <w:t xml:space="preserve"> Estimation against user stories is more accurate when stories are smaller. </w:t>
      </w:r>
    </w:p>
    <w:p w:rsidR="00C14A0A" w:rsidRDefault="00C14A0A" w:rsidP="00C14A0A">
      <w:r>
        <w:t xml:space="preserve">The decomposition of stories can be accomplished using a number of methods outlined below. </w:t>
      </w:r>
    </w:p>
    <w:p w:rsidR="003619E9" w:rsidRDefault="003619E9" w:rsidP="00C14A0A">
      <w:r>
        <w:t>Backlog Grooming</w:t>
      </w:r>
    </w:p>
    <w:p w:rsidR="003619E9" w:rsidRDefault="007049D8" w:rsidP="003619E9">
      <w:pPr>
        <w:pStyle w:val="Heading1"/>
      </w:pPr>
      <w:bookmarkStart w:id="3" w:name="_Toc498508279"/>
      <w:r>
        <w:t xml:space="preserve">The </w:t>
      </w:r>
      <w:r w:rsidR="003619E9">
        <w:t>Weekly Backlog Grooming</w:t>
      </w:r>
      <w:bookmarkEnd w:id="3"/>
      <w:r>
        <w:t xml:space="preserve"> Meeting</w:t>
      </w:r>
    </w:p>
    <w:p w:rsidR="007049D8" w:rsidRPr="007049D8" w:rsidRDefault="007049D8" w:rsidP="00A33E02">
      <w:pPr>
        <w:pStyle w:val="Heading2"/>
      </w:pPr>
      <w:r>
        <w:t>Goals of</w:t>
      </w:r>
      <w:r w:rsidR="00A33E02">
        <w:t xml:space="preserve"> the Weekly Backlog Grooming Meeting</w:t>
      </w:r>
    </w:p>
    <w:p w:rsidR="007049D8" w:rsidRDefault="003619E9" w:rsidP="007049D8">
      <w:pPr>
        <w:pStyle w:val="ListParagraph"/>
        <w:numPr>
          <w:ilvl w:val="0"/>
          <w:numId w:val="11"/>
        </w:numPr>
      </w:pPr>
      <w:r>
        <w:t>Come out with at least a f</w:t>
      </w:r>
      <w:r w:rsidR="00DB5966">
        <w:t xml:space="preserve">ew backlog items that are </w:t>
      </w:r>
      <w:r w:rsidR="007049D8">
        <w:t>right sized, estimatable, and well formed.</w:t>
      </w:r>
    </w:p>
    <w:p w:rsidR="007049D8" w:rsidRDefault="007049D8" w:rsidP="007049D8">
      <w:pPr>
        <w:pStyle w:val="ListParagraph"/>
        <w:numPr>
          <w:ilvl w:val="1"/>
          <w:numId w:val="11"/>
        </w:numPr>
      </w:pPr>
      <w:r w:rsidRPr="007049D8">
        <w:rPr>
          <w:b/>
        </w:rPr>
        <w:t>Right Sized:</w:t>
      </w:r>
      <w:r>
        <w:t xml:space="preserve"> approximately two to five person days to build.</w:t>
      </w:r>
    </w:p>
    <w:p w:rsidR="007049D8" w:rsidRDefault="007049D8" w:rsidP="007049D8">
      <w:pPr>
        <w:pStyle w:val="ListParagraph"/>
        <w:numPr>
          <w:ilvl w:val="1"/>
          <w:numId w:val="11"/>
        </w:numPr>
      </w:pPr>
      <w:r w:rsidRPr="007049D8">
        <w:rPr>
          <w:b/>
        </w:rPr>
        <w:t>Estimatable:</w:t>
      </w:r>
      <w:r>
        <w:t xml:space="preserve"> </w:t>
      </w:r>
      <w:r w:rsidR="003619E9">
        <w:t>the dev team is moderately comfortable with</w:t>
      </w:r>
      <w:r>
        <w:t xml:space="preserve"> making an estimate (the work involved is clear enough, the unknowns are identified enough, and the path to completion is clear enough)</w:t>
      </w:r>
      <w:r w:rsidR="003619E9">
        <w:t>.</w:t>
      </w:r>
    </w:p>
    <w:p w:rsidR="007049D8" w:rsidRDefault="007049D8" w:rsidP="007049D8">
      <w:pPr>
        <w:pStyle w:val="ListParagraph"/>
        <w:numPr>
          <w:ilvl w:val="1"/>
          <w:numId w:val="11"/>
        </w:numPr>
      </w:pPr>
      <w:r w:rsidRPr="007049D8">
        <w:rPr>
          <w:b/>
        </w:rPr>
        <w:t>Well formed:</w:t>
      </w:r>
      <w:r>
        <w:t xml:space="preserve"> based on the words used, the story can be deemed to either be right sized and estimatable, or not. </w:t>
      </w:r>
    </w:p>
    <w:p w:rsidR="00A33E02" w:rsidRPr="00A33E02" w:rsidRDefault="00DB5966" w:rsidP="007049D8">
      <w:pPr>
        <w:pStyle w:val="ListParagraph"/>
        <w:numPr>
          <w:ilvl w:val="0"/>
          <w:numId w:val="11"/>
        </w:numPr>
        <w:rPr>
          <w:rFonts w:ascii="Calibri" w:hAnsi="Calibri" w:cs="Calibri"/>
        </w:rPr>
      </w:pPr>
      <w:r>
        <w:t>G</w:t>
      </w:r>
      <w:r w:rsidR="003619E9">
        <w:t>etting to a deep enough understanding of the backlog item</w:t>
      </w:r>
      <w:r w:rsidR="007049D8">
        <w:t>(s)</w:t>
      </w:r>
      <w:r w:rsidR="003619E9">
        <w:t xml:space="preserve"> so that the dev team could accept it into a sprint with a moment's notice.</w:t>
      </w:r>
    </w:p>
    <w:p w:rsidR="00DB5966" w:rsidRDefault="00A33E02" w:rsidP="007049D8">
      <w:pPr>
        <w:pStyle w:val="ListParagraph"/>
        <w:numPr>
          <w:ilvl w:val="0"/>
          <w:numId w:val="11"/>
        </w:numPr>
        <w:rPr>
          <w:rFonts w:ascii="Calibri" w:hAnsi="Calibri" w:cs="Calibri"/>
        </w:rPr>
      </w:pPr>
      <w:r>
        <w:t>Splitting the Product Backlog Items (user stories) to support the team’s design and planning needs.</w:t>
      </w:r>
      <w:r w:rsidR="00DB5966" w:rsidRPr="007049D8">
        <w:rPr>
          <w:rFonts w:ascii="Calibri" w:hAnsi="Calibri" w:cs="Calibri"/>
        </w:rPr>
        <w:t xml:space="preserve"> </w:t>
      </w:r>
    </w:p>
    <w:p w:rsidR="00A33E02" w:rsidRDefault="00A33E02" w:rsidP="00A33E02">
      <w:pPr>
        <w:pStyle w:val="ListParagraph"/>
        <w:numPr>
          <w:ilvl w:val="0"/>
          <w:numId w:val="11"/>
        </w:numPr>
      </w:pPr>
      <w:r>
        <w:t>Have enough high priority items finely refined to fill about two sprints.</w:t>
      </w:r>
    </w:p>
    <w:p w:rsidR="00A33E02" w:rsidRPr="00A33E02" w:rsidRDefault="00A33E02" w:rsidP="00A33E02">
      <w:pPr>
        <w:pStyle w:val="ListParagraph"/>
        <w:numPr>
          <w:ilvl w:val="0"/>
          <w:numId w:val="11"/>
        </w:numPr>
      </w:pPr>
      <w:r>
        <w:t>Define testing criteria for user stories.</w:t>
      </w:r>
    </w:p>
    <w:p w:rsidR="00A33E02" w:rsidRDefault="00A33E02" w:rsidP="00A33E02">
      <w:pPr>
        <w:pStyle w:val="Heading2"/>
      </w:pPr>
      <w:r>
        <w:t xml:space="preserve">Rules of the Weekly Backlog Grooming Meeting </w:t>
      </w:r>
    </w:p>
    <w:p w:rsidR="003619E9" w:rsidRDefault="003619E9" w:rsidP="00A33E02">
      <w:pPr>
        <w:pStyle w:val="ListParagraph"/>
        <w:numPr>
          <w:ilvl w:val="0"/>
          <w:numId w:val="12"/>
        </w:numPr>
      </w:pPr>
      <w:r>
        <w:t>Do not over-discuss or over-design.</w:t>
      </w:r>
    </w:p>
    <w:p w:rsidR="003619E9" w:rsidRDefault="00A33E02" w:rsidP="00C14A0A">
      <w:pPr>
        <w:pStyle w:val="ListParagraph"/>
        <w:numPr>
          <w:ilvl w:val="0"/>
          <w:numId w:val="12"/>
        </w:numPr>
      </w:pPr>
      <w:r>
        <w:t xml:space="preserve">Stick to the stories at hand unless a high risk needs to be surfaced. The Product Owner owns the business priorities, the team works from the top of the backlog. </w:t>
      </w:r>
    </w:p>
    <w:p w:rsidR="00C14A0A" w:rsidRDefault="00C14A0A" w:rsidP="00C14A0A">
      <w:pPr>
        <w:pStyle w:val="Heading1"/>
      </w:pPr>
      <w:bookmarkStart w:id="4" w:name="_Toc498508280"/>
      <w:r>
        <w:t>CRUD</w:t>
      </w:r>
      <w:r w:rsidR="00713347">
        <w:t>/Operations</w:t>
      </w:r>
      <w:bookmarkEnd w:id="4"/>
    </w:p>
    <w:p w:rsidR="00C14A0A" w:rsidRDefault="00C14A0A" w:rsidP="00C14A0A">
      <w:r>
        <w:t xml:space="preserve">CRUD; create, read, update, delete; is a method of breaking a user story down by action. Is something created or deleted? Is something read or update? This level of story decomposition can assist the team in reducing a larger story to a smaller one by examining the underlying action behind achieving customer value. </w:t>
      </w:r>
    </w:p>
    <w:p w:rsidR="00C14A0A" w:rsidRDefault="00C14A0A" w:rsidP="00C14A0A">
      <w:pPr>
        <w:pStyle w:val="Heading1"/>
      </w:pPr>
      <w:bookmarkStart w:id="5" w:name="_Toc498508281"/>
      <w:r>
        <w:lastRenderedPageBreak/>
        <w:t>Workflow Steps</w:t>
      </w:r>
      <w:bookmarkEnd w:id="5"/>
    </w:p>
    <w:p w:rsidR="00C14A0A" w:rsidRDefault="00C14A0A" w:rsidP="00C14A0A">
      <w:r>
        <w:t xml:space="preserve">Define the user story as a workflow with an ordered list of steps to achieve the outcome. If each step can be describe from the user perspective, do so. If a step needs to be described in terms of technical detail, that is also acceptable, but only if it cannot be described from the user perspective. By ensure that we keep the user in mind during the design phase, we ensure that we are empowering the Product Owner to control the prioritization of the backlog as well as </w:t>
      </w:r>
      <w:r w:rsidR="007E029F">
        <w:t xml:space="preserve">ensuring that our work remains focused on delivering customer value. </w:t>
      </w:r>
    </w:p>
    <w:p w:rsidR="007E029F" w:rsidRDefault="007E029F" w:rsidP="007E029F">
      <w:pPr>
        <w:pStyle w:val="Heading1"/>
      </w:pPr>
      <w:bookmarkStart w:id="6" w:name="_Toc498508282"/>
      <w:r>
        <w:t>Business Rules</w:t>
      </w:r>
      <w:bookmarkEnd w:id="6"/>
    </w:p>
    <w:p w:rsidR="007E029F" w:rsidRDefault="007E029F" w:rsidP="007E029F">
      <w:r>
        <w:t xml:space="preserve">Individual business rules can be identified as user stories. In many cases, business rules will have a different actor and reasoning. Business rules user stories are often testing driven. </w:t>
      </w:r>
    </w:p>
    <w:p w:rsidR="007E029F" w:rsidRDefault="007E029F" w:rsidP="007E029F">
      <w:pPr>
        <w:pStyle w:val="Heading1"/>
      </w:pPr>
      <w:bookmarkStart w:id="7" w:name="_Toc498508283"/>
      <w:r>
        <w:t>Test Cases</w:t>
      </w:r>
      <w:bookmarkEnd w:id="7"/>
    </w:p>
    <w:p w:rsidR="00A913F5" w:rsidRPr="00A913F5" w:rsidRDefault="00A913F5" w:rsidP="00A913F5">
      <w:r>
        <w:t xml:space="preserve">These stories are usually written in an if/when scenario. </w:t>
      </w:r>
      <w:r w:rsidR="00713347">
        <w:t xml:space="preserve">This strategy often results in application of business rules, workflow steps, and input operations. </w:t>
      </w:r>
    </w:p>
    <w:p w:rsidR="00A913F5" w:rsidRDefault="007E029F" w:rsidP="00A913F5">
      <w:pPr>
        <w:pStyle w:val="Heading1"/>
      </w:pPr>
      <w:bookmarkStart w:id="8" w:name="_Toc498508284"/>
      <w:r>
        <w:t>Input Options/Platform</w:t>
      </w:r>
      <w:bookmarkEnd w:id="8"/>
    </w:p>
    <w:p w:rsidR="00A913F5" w:rsidRPr="00A913F5" w:rsidRDefault="00A913F5" w:rsidP="00A913F5">
      <w:r>
        <w:t xml:space="preserve">If functionality is available on a variety of platforms, user stories can be differentiated by platform to focus efforts on the more important platforms first. </w:t>
      </w:r>
    </w:p>
    <w:p w:rsidR="007E029F" w:rsidRDefault="007E029F" w:rsidP="00A913F5">
      <w:pPr>
        <w:pStyle w:val="Heading1"/>
      </w:pPr>
      <w:bookmarkStart w:id="9" w:name="_Toc498508285"/>
      <w:proofErr w:type="spellStart"/>
      <w:r>
        <w:t>DataTypes</w:t>
      </w:r>
      <w:proofErr w:type="spellEnd"/>
      <w:r>
        <w:t xml:space="preserve"> or Parameters</w:t>
      </w:r>
      <w:bookmarkEnd w:id="9"/>
    </w:p>
    <w:p w:rsidR="00A913F5" w:rsidRDefault="00A913F5" w:rsidP="00A913F5">
      <w:r>
        <w:t xml:space="preserve">By breaking down stories by </w:t>
      </w:r>
      <w:proofErr w:type="spellStart"/>
      <w:r>
        <w:t>DataTypes</w:t>
      </w:r>
      <w:proofErr w:type="spellEnd"/>
      <w:r>
        <w:t xml:space="preserve"> or Parameters in use we can focus on a smaller amount of functionality. If a story allow a user to interact with the system in a number of different ways resulting in a number of different results (like interacting with a search engine) each data type interaction should be described using its own story. Additionally, if a number of different data types can be returned to a user as a result of a single story, each of those results should be described as a story. This allow the product owner to prioritize the most important results. </w:t>
      </w:r>
    </w:p>
    <w:p w:rsidR="00A913F5" w:rsidRDefault="00A913F5" w:rsidP="00A913F5">
      <w:pPr>
        <w:pStyle w:val="Heading1"/>
      </w:pPr>
      <w:bookmarkStart w:id="10" w:name="_Toc498508286"/>
      <w:r>
        <w:t>Roles</w:t>
      </w:r>
      <w:bookmarkEnd w:id="10"/>
    </w:p>
    <w:p w:rsidR="00713347" w:rsidRPr="00713347" w:rsidRDefault="00713347" w:rsidP="00713347">
      <w:r>
        <w:t>If a story would or could behave differently based on a user</w:t>
      </w:r>
      <w:r w:rsidR="008C4E17">
        <w:t>’s role--</w:t>
      </w:r>
      <w:r>
        <w:t xml:space="preserve">that could be broken out as a separate story. </w:t>
      </w:r>
    </w:p>
    <w:p w:rsidR="00C14A0A" w:rsidRDefault="00C14A0A" w:rsidP="007E029F">
      <w:pPr>
        <w:pStyle w:val="Heading1"/>
      </w:pPr>
      <w:bookmarkStart w:id="11" w:name="_Toc498508287"/>
      <w:r>
        <w:lastRenderedPageBreak/>
        <w:t>Sources</w:t>
      </w:r>
      <w:bookmarkEnd w:id="11"/>
    </w:p>
    <w:p w:rsidR="00C14A0A" w:rsidRDefault="00C14A0A" w:rsidP="00C14A0A">
      <w:proofErr w:type="spellStart"/>
      <w:r>
        <w:t>Rupani</w:t>
      </w:r>
      <w:proofErr w:type="spellEnd"/>
      <w:r>
        <w:t xml:space="preserve">, Bharti. (June 29, 2015). </w:t>
      </w:r>
      <w:r w:rsidRPr="00C14A0A">
        <w:t>Make Your User Stories Manageable Through Story Decomposition</w:t>
      </w:r>
      <w:r>
        <w:t xml:space="preserve">. </w:t>
      </w:r>
      <w:proofErr w:type="spellStart"/>
      <w:proofErr w:type="gramStart"/>
      <w:r>
        <w:rPr>
          <w:i/>
        </w:rPr>
        <w:t>excella</w:t>
      </w:r>
      <w:proofErr w:type="spellEnd"/>
      <w:proofErr w:type="gramEnd"/>
      <w:r>
        <w:rPr>
          <w:i/>
        </w:rPr>
        <w:t xml:space="preserve"> consulting.</w:t>
      </w:r>
      <w:r>
        <w:t xml:space="preserve"> Retrieved from </w:t>
      </w:r>
      <w:hyperlink r:id="rId8" w:history="1">
        <w:r w:rsidRPr="00572EBB">
          <w:rPr>
            <w:rStyle w:val="Hyperlink"/>
          </w:rPr>
          <w:t>https://www.excella.com/insights/make-your-agile-user-stories-manageable-through-story-decomposition</w:t>
        </w:r>
      </w:hyperlink>
      <w:r>
        <w:t xml:space="preserve">. </w:t>
      </w:r>
    </w:p>
    <w:p w:rsidR="007E029F" w:rsidRDefault="007E029F" w:rsidP="00C14A0A">
      <w:proofErr w:type="spellStart"/>
      <w:r>
        <w:t>Verwijs</w:t>
      </w:r>
      <w:proofErr w:type="spellEnd"/>
      <w:r>
        <w:t xml:space="preserve">, Christiaan. (2015). 10 useful strategies for breaking down large User Stories (and a cheat sheet). </w:t>
      </w:r>
      <w:proofErr w:type="spellStart"/>
      <w:r>
        <w:rPr>
          <w:i/>
        </w:rPr>
        <w:t>Agilistic</w:t>
      </w:r>
      <w:proofErr w:type="spellEnd"/>
      <w:r>
        <w:rPr>
          <w:i/>
        </w:rPr>
        <w:t>.</w:t>
      </w:r>
      <w:r>
        <w:t xml:space="preserve"> Retrieved from </w:t>
      </w:r>
      <w:hyperlink r:id="rId9" w:history="1">
        <w:r w:rsidRPr="00572EBB">
          <w:rPr>
            <w:rStyle w:val="Hyperlink"/>
          </w:rPr>
          <w:t>https://blog.agilistic.nl/10-useful-strategies-for-breaking-down-large-user-stories-and-a-cheatsheet/</w:t>
        </w:r>
      </w:hyperlink>
    </w:p>
    <w:p w:rsidR="00885B23" w:rsidRPr="007E029F" w:rsidRDefault="00885B23" w:rsidP="00C14A0A"/>
    <w:sectPr w:rsidR="00885B23" w:rsidRPr="007E02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C07" w:rsidRDefault="00281C07" w:rsidP="00885B23">
      <w:pPr>
        <w:spacing w:after="0" w:line="240" w:lineRule="auto"/>
      </w:pPr>
      <w:r>
        <w:separator/>
      </w:r>
    </w:p>
  </w:endnote>
  <w:endnote w:type="continuationSeparator" w:id="0">
    <w:p w:rsidR="00281C07" w:rsidRDefault="00281C07" w:rsidP="0088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C07" w:rsidRDefault="00281C07" w:rsidP="00885B23">
      <w:pPr>
        <w:spacing w:after="0" w:line="240" w:lineRule="auto"/>
      </w:pPr>
      <w:r>
        <w:separator/>
      </w:r>
    </w:p>
  </w:footnote>
  <w:footnote w:type="continuationSeparator" w:id="0">
    <w:p w:rsidR="00281C07" w:rsidRDefault="00281C07" w:rsidP="00885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B23" w:rsidRDefault="00885B23">
    <w:pPr>
      <w:pStyle w:val="Header"/>
    </w:pPr>
    <w:r>
      <w:t>Knights of Columbus Product Backlog Grooming and Story Decomposition Guide</w:t>
    </w:r>
  </w:p>
  <w:p w:rsidR="00885B23" w:rsidRDefault="00885B23">
    <w:pPr>
      <w:pStyle w:val="Header"/>
    </w:pPr>
    <w:r>
      <w:t>Emily Hall (</w:t>
    </w:r>
    <w:hyperlink r:id="rId1" w:history="1">
      <w:r w:rsidRPr="00572EBB">
        <w:rPr>
          <w:rStyle w:val="Hyperlink"/>
        </w:rPr>
        <w:t>emily.hall@kofc.org</w:t>
      </w:r>
    </w:hyperlink>
    <w:r>
      <w:t>)</w:t>
    </w:r>
  </w:p>
  <w:p w:rsidR="00885B23" w:rsidRDefault="00885B23">
    <w:pPr>
      <w:pStyle w:val="Header"/>
    </w:pPr>
    <w:r>
      <w:t>November 15, 2017</w:t>
    </w:r>
  </w:p>
  <w:p w:rsidR="00885B23" w:rsidRDefault="00885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08C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3571A0C"/>
    <w:multiLevelType w:val="hybridMultilevel"/>
    <w:tmpl w:val="03983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AA42B4"/>
    <w:multiLevelType w:val="hybridMultilevel"/>
    <w:tmpl w:val="7892D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A0A"/>
    <w:rsid w:val="0009269D"/>
    <w:rsid w:val="00187467"/>
    <w:rsid w:val="00281C07"/>
    <w:rsid w:val="002A2C0F"/>
    <w:rsid w:val="003619E9"/>
    <w:rsid w:val="007049D8"/>
    <w:rsid w:val="00713347"/>
    <w:rsid w:val="007E029F"/>
    <w:rsid w:val="00885B23"/>
    <w:rsid w:val="008C4E17"/>
    <w:rsid w:val="00A33E02"/>
    <w:rsid w:val="00A913F5"/>
    <w:rsid w:val="00B62093"/>
    <w:rsid w:val="00C14A0A"/>
    <w:rsid w:val="00C534F3"/>
    <w:rsid w:val="00DB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A1675-FC09-4004-810D-5E51BC6D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02"/>
  </w:style>
  <w:style w:type="paragraph" w:styleId="Heading1">
    <w:name w:val="heading 1"/>
    <w:basedOn w:val="Normal"/>
    <w:next w:val="Normal"/>
    <w:link w:val="Heading1Char"/>
    <w:uiPriority w:val="9"/>
    <w:qFormat/>
    <w:rsid w:val="00A33E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33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33E0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33E0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33E0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33E0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33E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E0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33E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E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33E0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33E02"/>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C14A0A"/>
    <w:rPr>
      <w:color w:val="0563C1" w:themeColor="hyperlink"/>
      <w:u w:val="single"/>
    </w:rPr>
  </w:style>
  <w:style w:type="paragraph" w:styleId="NoSpacing">
    <w:name w:val="No Spacing"/>
    <w:uiPriority w:val="1"/>
    <w:qFormat/>
    <w:rsid w:val="00A33E02"/>
    <w:pPr>
      <w:spacing w:after="0" w:line="240" w:lineRule="auto"/>
    </w:pPr>
  </w:style>
  <w:style w:type="character" w:customStyle="1" w:styleId="Heading2Char">
    <w:name w:val="Heading 2 Char"/>
    <w:basedOn w:val="DefaultParagraphFont"/>
    <w:link w:val="Heading2"/>
    <w:uiPriority w:val="9"/>
    <w:rsid w:val="00A33E02"/>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885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23"/>
  </w:style>
  <w:style w:type="paragraph" w:styleId="Footer">
    <w:name w:val="footer"/>
    <w:basedOn w:val="Normal"/>
    <w:link w:val="FooterChar"/>
    <w:uiPriority w:val="99"/>
    <w:unhideWhenUsed/>
    <w:rsid w:val="00885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23"/>
  </w:style>
  <w:style w:type="paragraph" w:styleId="TOCHeading">
    <w:name w:val="TOC Heading"/>
    <w:basedOn w:val="Heading1"/>
    <w:next w:val="Normal"/>
    <w:uiPriority w:val="39"/>
    <w:unhideWhenUsed/>
    <w:qFormat/>
    <w:rsid w:val="00A33E02"/>
    <w:pPr>
      <w:outlineLvl w:val="9"/>
    </w:pPr>
  </w:style>
  <w:style w:type="paragraph" w:styleId="TOC1">
    <w:name w:val="toc 1"/>
    <w:basedOn w:val="Normal"/>
    <w:next w:val="Normal"/>
    <w:autoRedefine/>
    <w:uiPriority w:val="39"/>
    <w:unhideWhenUsed/>
    <w:rsid w:val="007049D8"/>
    <w:pPr>
      <w:spacing w:after="100"/>
    </w:pPr>
  </w:style>
  <w:style w:type="table" w:styleId="TableGrid">
    <w:name w:val="Table Grid"/>
    <w:basedOn w:val="TableNormal"/>
    <w:uiPriority w:val="39"/>
    <w:rsid w:val="0070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33E0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33E0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33E0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33E0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33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3E0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33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3E0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33E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33E0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33E02"/>
    <w:rPr>
      <w:b/>
      <w:bCs/>
    </w:rPr>
  </w:style>
  <w:style w:type="character" w:styleId="Emphasis">
    <w:name w:val="Emphasis"/>
    <w:basedOn w:val="DefaultParagraphFont"/>
    <w:uiPriority w:val="20"/>
    <w:qFormat/>
    <w:rsid w:val="00A33E02"/>
    <w:rPr>
      <w:i/>
      <w:iCs/>
    </w:rPr>
  </w:style>
  <w:style w:type="paragraph" w:styleId="Quote">
    <w:name w:val="Quote"/>
    <w:basedOn w:val="Normal"/>
    <w:next w:val="Normal"/>
    <w:link w:val="QuoteChar"/>
    <w:uiPriority w:val="29"/>
    <w:qFormat/>
    <w:rsid w:val="00A33E02"/>
    <w:rPr>
      <w:i/>
      <w:iCs/>
      <w:color w:val="000000" w:themeColor="text1"/>
    </w:rPr>
  </w:style>
  <w:style w:type="character" w:customStyle="1" w:styleId="QuoteChar">
    <w:name w:val="Quote Char"/>
    <w:basedOn w:val="DefaultParagraphFont"/>
    <w:link w:val="Quote"/>
    <w:uiPriority w:val="29"/>
    <w:rsid w:val="00A33E02"/>
    <w:rPr>
      <w:i/>
      <w:iCs/>
      <w:color w:val="000000" w:themeColor="text1"/>
    </w:rPr>
  </w:style>
  <w:style w:type="paragraph" w:styleId="IntenseQuote">
    <w:name w:val="Intense Quote"/>
    <w:basedOn w:val="Normal"/>
    <w:next w:val="Normal"/>
    <w:link w:val="IntenseQuoteChar"/>
    <w:uiPriority w:val="30"/>
    <w:qFormat/>
    <w:rsid w:val="00A33E0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33E02"/>
    <w:rPr>
      <w:b/>
      <w:bCs/>
      <w:i/>
      <w:iCs/>
      <w:color w:val="5B9BD5" w:themeColor="accent1"/>
    </w:rPr>
  </w:style>
  <w:style w:type="character" w:styleId="SubtleEmphasis">
    <w:name w:val="Subtle Emphasis"/>
    <w:basedOn w:val="DefaultParagraphFont"/>
    <w:uiPriority w:val="19"/>
    <w:qFormat/>
    <w:rsid w:val="00A33E02"/>
    <w:rPr>
      <w:i/>
      <w:iCs/>
      <w:color w:val="808080" w:themeColor="text1" w:themeTint="7F"/>
    </w:rPr>
  </w:style>
  <w:style w:type="character" w:styleId="IntenseEmphasis">
    <w:name w:val="Intense Emphasis"/>
    <w:basedOn w:val="DefaultParagraphFont"/>
    <w:uiPriority w:val="21"/>
    <w:qFormat/>
    <w:rsid w:val="00A33E02"/>
    <w:rPr>
      <w:b/>
      <w:bCs/>
      <w:i/>
      <w:iCs/>
      <w:color w:val="5B9BD5" w:themeColor="accent1"/>
    </w:rPr>
  </w:style>
  <w:style w:type="character" w:styleId="SubtleReference">
    <w:name w:val="Subtle Reference"/>
    <w:basedOn w:val="DefaultParagraphFont"/>
    <w:uiPriority w:val="31"/>
    <w:qFormat/>
    <w:rsid w:val="00A33E02"/>
    <w:rPr>
      <w:smallCaps/>
      <w:color w:val="ED7D31" w:themeColor="accent2"/>
      <w:u w:val="single"/>
    </w:rPr>
  </w:style>
  <w:style w:type="character" w:styleId="IntenseReference">
    <w:name w:val="Intense Reference"/>
    <w:basedOn w:val="DefaultParagraphFont"/>
    <w:uiPriority w:val="32"/>
    <w:qFormat/>
    <w:rsid w:val="00A33E02"/>
    <w:rPr>
      <w:b/>
      <w:bCs/>
      <w:smallCaps/>
      <w:color w:val="ED7D31" w:themeColor="accent2"/>
      <w:spacing w:val="5"/>
      <w:u w:val="single"/>
    </w:rPr>
  </w:style>
  <w:style w:type="character" w:styleId="BookTitle">
    <w:name w:val="Book Title"/>
    <w:basedOn w:val="DefaultParagraphFont"/>
    <w:uiPriority w:val="33"/>
    <w:qFormat/>
    <w:rsid w:val="00A33E02"/>
    <w:rPr>
      <w:b/>
      <w:bCs/>
      <w:smallCaps/>
      <w:spacing w:val="5"/>
    </w:rPr>
  </w:style>
  <w:style w:type="paragraph" w:styleId="ListParagraph">
    <w:name w:val="List Paragraph"/>
    <w:basedOn w:val="Normal"/>
    <w:uiPriority w:val="34"/>
    <w:qFormat/>
    <w:rsid w:val="00704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3460">
      <w:bodyDiv w:val="1"/>
      <w:marLeft w:val="0"/>
      <w:marRight w:val="0"/>
      <w:marTop w:val="0"/>
      <w:marBottom w:val="0"/>
      <w:divBdr>
        <w:top w:val="none" w:sz="0" w:space="0" w:color="auto"/>
        <w:left w:val="none" w:sz="0" w:space="0" w:color="auto"/>
        <w:bottom w:val="none" w:sz="0" w:space="0" w:color="auto"/>
        <w:right w:val="none" w:sz="0" w:space="0" w:color="auto"/>
      </w:divBdr>
      <w:divsChild>
        <w:div w:id="616525492">
          <w:marLeft w:val="0"/>
          <w:marRight w:val="0"/>
          <w:marTop w:val="420"/>
          <w:marBottom w:val="0"/>
          <w:divBdr>
            <w:top w:val="none" w:sz="0" w:space="0" w:color="auto"/>
            <w:left w:val="none" w:sz="0" w:space="0" w:color="auto"/>
            <w:bottom w:val="none" w:sz="0" w:space="0" w:color="auto"/>
            <w:right w:val="none" w:sz="0" w:space="0" w:color="auto"/>
          </w:divBdr>
          <w:divsChild>
            <w:div w:id="381757684">
              <w:marLeft w:val="0"/>
              <w:marRight w:val="0"/>
              <w:marTop w:val="0"/>
              <w:marBottom w:val="0"/>
              <w:divBdr>
                <w:top w:val="none" w:sz="0" w:space="0" w:color="auto"/>
                <w:left w:val="none" w:sz="0" w:space="0" w:color="auto"/>
                <w:bottom w:val="none" w:sz="0" w:space="0" w:color="auto"/>
                <w:right w:val="none" w:sz="0" w:space="0" w:color="auto"/>
              </w:divBdr>
              <w:divsChild>
                <w:div w:id="2091853577">
                  <w:marLeft w:val="0"/>
                  <w:marRight w:val="0"/>
                  <w:marTop w:val="0"/>
                  <w:marBottom w:val="0"/>
                  <w:divBdr>
                    <w:top w:val="none" w:sz="0" w:space="0" w:color="auto"/>
                    <w:left w:val="none" w:sz="0" w:space="0" w:color="auto"/>
                    <w:bottom w:val="none" w:sz="0" w:space="0" w:color="auto"/>
                    <w:right w:val="none" w:sz="0" w:space="0" w:color="auto"/>
                  </w:divBdr>
                  <w:divsChild>
                    <w:div w:id="1397313238">
                      <w:marLeft w:val="0"/>
                      <w:marRight w:val="0"/>
                      <w:marTop w:val="0"/>
                      <w:marBottom w:val="0"/>
                      <w:divBdr>
                        <w:top w:val="none" w:sz="0" w:space="0" w:color="auto"/>
                        <w:left w:val="none" w:sz="0" w:space="0" w:color="auto"/>
                        <w:bottom w:val="none" w:sz="0" w:space="0" w:color="auto"/>
                        <w:right w:val="none" w:sz="0" w:space="0" w:color="auto"/>
                      </w:divBdr>
                      <w:divsChild>
                        <w:div w:id="815102076">
                          <w:marLeft w:val="0"/>
                          <w:marRight w:val="0"/>
                          <w:marTop w:val="0"/>
                          <w:marBottom w:val="0"/>
                          <w:divBdr>
                            <w:top w:val="none" w:sz="0" w:space="0" w:color="auto"/>
                            <w:left w:val="none" w:sz="0" w:space="0" w:color="auto"/>
                            <w:bottom w:val="none" w:sz="0" w:space="0" w:color="auto"/>
                            <w:right w:val="none" w:sz="0" w:space="0" w:color="auto"/>
                          </w:divBdr>
                          <w:divsChild>
                            <w:div w:id="2096710091">
                              <w:marLeft w:val="0"/>
                              <w:marRight w:val="0"/>
                              <w:marTop w:val="0"/>
                              <w:marBottom w:val="0"/>
                              <w:divBdr>
                                <w:top w:val="none" w:sz="0" w:space="0" w:color="auto"/>
                                <w:left w:val="none" w:sz="0" w:space="0" w:color="auto"/>
                                <w:bottom w:val="none" w:sz="0" w:space="0" w:color="auto"/>
                                <w:right w:val="none" w:sz="0" w:space="0" w:color="auto"/>
                              </w:divBdr>
                              <w:divsChild>
                                <w:div w:id="584850100">
                                  <w:marLeft w:val="0"/>
                                  <w:marRight w:val="0"/>
                                  <w:marTop w:val="0"/>
                                  <w:marBottom w:val="0"/>
                                  <w:divBdr>
                                    <w:top w:val="none" w:sz="0" w:space="0" w:color="auto"/>
                                    <w:left w:val="none" w:sz="0" w:space="0" w:color="auto"/>
                                    <w:bottom w:val="none" w:sz="0" w:space="0" w:color="auto"/>
                                    <w:right w:val="none" w:sz="0" w:space="0" w:color="auto"/>
                                  </w:divBdr>
                                  <w:divsChild>
                                    <w:div w:id="1121270002">
                                      <w:marLeft w:val="0"/>
                                      <w:marRight w:val="0"/>
                                      <w:marTop w:val="0"/>
                                      <w:marBottom w:val="0"/>
                                      <w:divBdr>
                                        <w:top w:val="none" w:sz="0" w:space="0" w:color="auto"/>
                                        <w:left w:val="none" w:sz="0" w:space="0" w:color="auto"/>
                                        <w:bottom w:val="none" w:sz="0" w:space="0" w:color="auto"/>
                                        <w:right w:val="none" w:sz="0" w:space="0" w:color="auto"/>
                                      </w:divBdr>
                                      <w:divsChild>
                                        <w:div w:id="1565525304">
                                          <w:marLeft w:val="0"/>
                                          <w:marRight w:val="870"/>
                                          <w:marTop w:val="0"/>
                                          <w:marBottom w:val="0"/>
                                          <w:divBdr>
                                            <w:top w:val="none" w:sz="0" w:space="0" w:color="auto"/>
                                            <w:left w:val="none" w:sz="0" w:space="0" w:color="auto"/>
                                            <w:bottom w:val="none" w:sz="0" w:space="0" w:color="auto"/>
                                            <w:right w:val="none" w:sz="0" w:space="0" w:color="auto"/>
                                          </w:divBdr>
                                          <w:divsChild>
                                            <w:div w:id="291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la.com/insights/make-your-agile-user-stories-manageable-through-story-decompos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agilistic.nl/10-useful-strategies-for-breaking-down-large-user-stories-and-a-cheatshe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mily.hall@ko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B1C8E-3B57-459B-917C-8E01244B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7</cp:revision>
  <dcterms:created xsi:type="dcterms:W3CDTF">2017-11-15T14:33:00Z</dcterms:created>
  <dcterms:modified xsi:type="dcterms:W3CDTF">2017-11-17T14:02:00Z</dcterms:modified>
</cp:coreProperties>
</file>