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FD0" w:rsidRDefault="00EF6FD0" w:rsidP="00EF6FD0">
      <w:pPr>
        <w:pStyle w:val="Heading1"/>
      </w:pPr>
      <w:r>
        <w:t>Product Ownership</w:t>
      </w:r>
      <w:r w:rsidR="000E449C">
        <w:t xml:space="preserve"> Customer Needs Assessment</w:t>
      </w:r>
      <w:r>
        <w:t>:</w:t>
      </w:r>
    </w:p>
    <w:p w:rsidR="005F69A1" w:rsidRPr="005F69A1" w:rsidRDefault="005F69A1" w:rsidP="00A00A83">
      <w:pPr>
        <w:pStyle w:val="Heading2"/>
      </w:pPr>
      <w:r>
        <w:t>Training Goals</w:t>
      </w:r>
    </w:p>
    <w:p w:rsidR="00EF6FD0" w:rsidRDefault="00EF6FD0" w:rsidP="00EF6FD0">
      <w:r>
        <w:t>Goal</w:t>
      </w:r>
      <w:r w:rsidR="005F69A1">
        <w:t xml:space="preserve"> 1</w:t>
      </w:r>
      <w:r>
        <w:t>: Ensure that</w:t>
      </w:r>
      <w:r w:rsidR="005F69A1">
        <w:t xml:space="preserve"> </w:t>
      </w:r>
      <w:r w:rsidR="000E449C">
        <w:t>product ownership as a service model meets customer needs</w:t>
      </w:r>
      <w:r>
        <w:t xml:space="preserve">. </w:t>
      </w:r>
    </w:p>
    <w:p w:rsidR="005F69A1" w:rsidRDefault="000E449C" w:rsidP="00EF6FD0">
      <w:r>
        <w:t xml:space="preserve">Goal 2: Ensure that product ownership as a service improves the ITS brand in the </w:t>
      </w:r>
      <w:proofErr w:type="spellStart"/>
      <w:r>
        <w:t>KofC</w:t>
      </w:r>
      <w:proofErr w:type="spellEnd"/>
      <w:r>
        <w:t xml:space="preserve"> organization</w:t>
      </w:r>
      <w:r w:rsidR="005F69A1">
        <w:t xml:space="preserve">. </w:t>
      </w:r>
    </w:p>
    <w:p w:rsidR="00BC04BB" w:rsidRDefault="00BC04BB" w:rsidP="00EF6FD0">
      <w:r>
        <w:t xml:space="preserve">Goal 3: Ensure that </w:t>
      </w:r>
      <w:r w:rsidR="000E449C">
        <w:t>product ownership as a service has a model to continuously measure and improve its service performance</w:t>
      </w:r>
      <w:r>
        <w:t>.</w:t>
      </w:r>
    </w:p>
    <w:p w:rsidR="00315484" w:rsidRDefault="00315484" w:rsidP="00A00A83">
      <w:pPr>
        <w:pStyle w:val="Heading2"/>
      </w:pPr>
      <w:r>
        <w:t>What is the Current State of the ITS Brand?</w:t>
      </w:r>
    </w:p>
    <w:p w:rsidR="00A14353" w:rsidRPr="00A14353" w:rsidRDefault="00A14353" w:rsidP="00A14353">
      <w:r>
        <w:t xml:space="preserve">Overall, not good. The ITS department has an internal reputation of being unreasonable, slow, difficult to work with, and obstinate. </w:t>
      </w:r>
    </w:p>
    <w:p w:rsidR="00315484" w:rsidRDefault="00315484" w:rsidP="00A758B5">
      <w:pPr>
        <w:pStyle w:val="Heading2"/>
      </w:pPr>
      <w:r>
        <w:t>SWOT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3E35" w:rsidTr="00A758B5">
        <w:tc>
          <w:tcPr>
            <w:tcW w:w="4675" w:type="dxa"/>
            <w:shd w:val="clear" w:color="auto" w:fill="EDEDED" w:themeFill="accent3" w:themeFillTint="33"/>
          </w:tcPr>
          <w:p w:rsidR="00683E35" w:rsidRDefault="00683E35" w:rsidP="00315484">
            <w:r>
              <w:t>Strengths</w:t>
            </w:r>
          </w:p>
        </w:tc>
        <w:tc>
          <w:tcPr>
            <w:tcW w:w="4675" w:type="dxa"/>
            <w:shd w:val="clear" w:color="auto" w:fill="EDEDED" w:themeFill="accent3" w:themeFillTint="33"/>
          </w:tcPr>
          <w:p w:rsidR="00683E35" w:rsidRDefault="00683E35" w:rsidP="00315484">
            <w:r>
              <w:t>Weaknesses</w:t>
            </w:r>
          </w:p>
        </w:tc>
      </w:tr>
      <w:tr w:rsidR="00683E35" w:rsidTr="00683E35">
        <w:trPr>
          <w:trHeight w:val="1367"/>
        </w:trPr>
        <w:tc>
          <w:tcPr>
            <w:tcW w:w="4675" w:type="dxa"/>
          </w:tcPr>
          <w:p w:rsidR="00683E35" w:rsidRDefault="00A14353" w:rsidP="00315484">
            <w:r>
              <w:t xml:space="preserve">Strong knowledge of </w:t>
            </w:r>
            <w:proofErr w:type="spellStart"/>
            <w:r>
              <w:t>KofC</w:t>
            </w:r>
            <w:proofErr w:type="spellEnd"/>
            <w:r>
              <w:t xml:space="preserve"> business systems</w:t>
            </w:r>
            <w:r w:rsidR="00BE5078">
              <w:t>.</w:t>
            </w:r>
          </w:p>
          <w:p w:rsidR="00BE5078" w:rsidRDefault="00BE5078" w:rsidP="00315484">
            <w:r>
              <w:t xml:space="preserve">Long standing personal relationships within the organization. </w:t>
            </w:r>
          </w:p>
        </w:tc>
        <w:tc>
          <w:tcPr>
            <w:tcW w:w="4675" w:type="dxa"/>
          </w:tcPr>
          <w:p w:rsidR="00683E35" w:rsidRDefault="00A14353" w:rsidP="00315484">
            <w:r>
              <w:t>Poor customer service</w:t>
            </w:r>
            <w:r w:rsidR="00CE6BCE">
              <w:t>.</w:t>
            </w:r>
          </w:p>
          <w:p w:rsidR="00CE6BCE" w:rsidRDefault="00CE6BCE" w:rsidP="00315484">
            <w:r>
              <w:t>Historically negative relationships with customers.</w:t>
            </w:r>
          </w:p>
          <w:p w:rsidR="00CE6BCE" w:rsidRDefault="00CE6BCE" w:rsidP="00315484">
            <w:r>
              <w:t>Slow response to requests.</w:t>
            </w:r>
          </w:p>
          <w:p w:rsidR="00BE5078" w:rsidRDefault="00BE5078" w:rsidP="00BE5078">
            <w:r>
              <w:t>Internal Silos.</w:t>
            </w:r>
          </w:p>
          <w:p w:rsidR="00BE5078" w:rsidRDefault="00BE5078" w:rsidP="00315484"/>
        </w:tc>
      </w:tr>
      <w:tr w:rsidR="00683E35" w:rsidTr="00A758B5">
        <w:tc>
          <w:tcPr>
            <w:tcW w:w="4675" w:type="dxa"/>
            <w:shd w:val="clear" w:color="auto" w:fill="EDEDED" w:themeFill="accent3" w:themeFillTint="33"/>
          </w:tcPr>
          <w:p w:rsidR="00683E35" w:rsidRDefault="00683E35" w:rsidP="00315484">
            <w:r>
              <w:t xml:space="preserve">Opportunities </w:t>
            </w:r>
          </w:p>
        </w:tc>
        <w:tc>
          <w:tcPr>
            <w:tcW w:w="4675" w:type="dxa"/>
            <w:shd w:val="clear" w:color="auto" w:fill="EDEDED" w:themeFill="accent3" w:themeFillTint="33"/>
          </w:tcPr>
          <w:p w:rsidR="00683E35" w:rsidRDefault="00683E35" w:rsidP="00315484">
            <w:r>
              <w:t>Threats</w:t>
            </w:r>
          </w:p>
        </w:tc>
      </w:tr>
      <w:tr w:rsidR="00683E35" w:rsidTr="00683E35">
        <w:trPr>
          <w:trHeight w:val="1610"/>
        </w:trPr>
        <w:tc>
          <w:tcPr>
            <w:tcW w:w="4675" w:type="dxa"/>
          </w:tcPr>
          <w:p w:rsidR="00683E35" w:rsidRDefault="00A14353" w:rsidP="00315484">
            <w:r>
              <w:t>Agile Transformation is a rebranding opportunity</w:t>
            </w:r>
            <w:r w:rsidR="00CE6BCE">
              <w:t>.</w:t>
            </w:r>
          </w:p>
          <w:p w:rsidR="003D608B" w:rsidRDefault="003D608B" w:rsidP="00315484">
            <w:r>
              <w:t>Flow of incoming requests is constant and new approaches can be tried.</w:t>
            </w:r>
          </w:p>
          <w:p w:rsidR="00A14353" w:rsidRDefault="00A14353" w:rsidP="00315484"/>
        </w:tc>
        <w:tc>
          <w:tcPr>
            <w:tcW w:w="4675" w:type="dxa"/>
          </w:tcPr>
          <w:p w:rsidR="00683E35" w:rsidRDefault="00CE6BCE" w:rsidP="00315484">
            <w:r>
              <w:t>Internal r</w:t>
            </w:r>
            <w:r w:rsidR="00A14353">
              <w:t>esistance to change.</w:t>
            </w:r>
          </w:p>
          <w:p w:rsidR="00A14353" w:rsidRDefault="00A14353" w:rsidP="00315484">
            <w:r>
              <w:t>In-group Out-group thinking.</w:t>
            </w:r>
          </w:p>
          <w:p w:rsidR="00A758B5" w:rsidRDefault="00A758B5" w:rsidP="00BE5078"/>
        </w:tc>
      </w:tr>
    </w:tbl>
    <w:p w:rsidR="00315484" w:rsidRDefault="00315484" w:rsidP="00315484"/>
    <w:p w:rsidR="00EF6FD0" w:rsidRDefault="000E449C" w:rsidP="00A00A83">
      <w:pPr>
        <w:pStyle w:val="Heading2"/>
      </w:pPr>
      <w:r>
        <w:t xml:space="preserve">What do </w:t>
      </w:r>
      <w:proofErr w:type="spellStart"/>
      <w:r>
        <w:t>KofC</w:t>
      </w:r>
      <w:proofErr w:type="spellEnd"/>
      <w:r>
        <w:t xml:space="preserve"> Business Customers Want from ITS?</w:t>
      </w:r>
    </w:p>
    <w:p w:rsidR="00CE6BCE" w:rsidRDefault="00CE6BCE" w:rsidP="00EF6FD0">
      <w:r>
        <w:t>Timely delivery of relevant business solutions and a can-do attitude.</w:t>
      </w:r>
    </w:p>
    <w:p w:rsidR="00CE6BCE" w:rsidRDefault="00CE6BCE" w:rsidP="00EF6FD0">
      <w:r>
        <w:t>Can-do attitude is not “yes to everything,” it can be “no after research and consideration,” but it is always “I hear you and I want to help.”</w:t>
      </w:r>
    </w:p>
    <w:p w:rsidR="00CE6BCE" w:rsidRDefault="00CE6BCE" w:rsidP="00EF6FD0">
      <w:r>
        <w:t>Once we have that down, we should look at surveying customers to refine our offering.</w:t>
      </w:r>
    </w:p>
    <w:p w:rsidR="00A14353" w:rsidRPr="00CE6BCE" w:rsidRDefault="00CE6BCE" w:rsidP="00EF6FD0">
      <w:pPr>
        <w:rPr>
          <w:i/>
        </w:rPr>
      </w:pPr>
      <w:r w:rsidRPr="00CE6BCE">
        <w:rPr>
          <w:i/>
        </w:rPr>
        <w:t>If our</w:t>
      </w:r>
      <w:r w:rsidR="00A14353" w:rsidRPr="00CE6BCE">
        <w:rPr>
          <w:i/>
        </w:rPr>
        <w:t xml:space="preserve"> customers want something we are capable of, but are not delivering, how do we respond?</w:t>
      </w:r>
    </w:p>
    <w:p w:rsidR="00A14353" w:rsidRPr="00CE6BCE" w:rsidRDefault="00A14353" w:rsidP="00EF6FD0">
      <w:pPr>
        <w:rPr>
          <w:i/>
        </w:rPr>
      </w:pPr>
      <w:r w:rsidRPr="00CE6BCE">
        <w:rPr>
          <w:i/>
        </w:rPr>
        <w:t>If our customers want something we can’t deliver, how do we respond?</w:t>
      </w:r>
    </w:p>
    <w:p w:rsidR="000E449C" w:rsidRPr="00EF6FD0" w:rsidRDefault="000E449C" w:rsidP="000E449C">
      <w:pPr>
        <w:pStyle w:val="Heading2"/>
      </w:pPr>
      <w:r>
        <w:t>How Does Product Ownership as a Service Satisfy Customer Desires?</w:t>
      </w:r>
    </w:p>
    <w:p w:rsidR="00D65292" w:rsidRDefault="00A93FF8" w:rsidP="002D2385">
      <w:pPr>
        <w:pStyle w:val="Heading1"/>
      </w:pPr>
      <w:r>
        <w:t xml:space="preserve">Desired Business Outcomes: </w:t>
      </w:r>
    </w:p>
    <w:p w:rsidR="002D2385" w:rsidRDefault="003D608B" w:rsidP="002D2385">
      <w:pPr>
        <w:pStyle w:val="ListParagraph"/>
        <w:numPr>
          <w:ilvl w:val="0"/>
          <w:numId w:val="3"/>
        </w:numPr>
      </w:pPr>
      <w:r>
        <w:t>Timely delivery of business solutions.</w:t>
      </w:r>
    </w:p>
    <w:p w:rsidR="003D608B" w:rsidRDefault="003D608B" w:rsidP="002D2385">
      <w:pPr>
        <w:pStyle w:val="ListParagraph"/>
        <w:numPr>
          <w:ilvl w:val="0"/>
          <w:numId w:val="3"/>
        </w:numPr>
      </w:pPr>
      <w:r>
        <w:lastRenderedPageBreak/>
        <w:t xml:space="preserve">Improved customer satisfaction. </w:t>
      </w:r>
    </w:p>
    <w:p w:rsidR="003D608B" w:rsidRDefault="003D608B" w:rsidP="002D2385">
      <w:pPr>
        <w:pStyle w:val="ListParagraph"/>
        <w:numPr>
          <w:ilvl w:val="0"/>
          <w:numId w:val="3"/>
        </w:numPr>
      </w:pPr>
      <w:r>
        <w:t>ITS internal brand tied to high quality customer service.</w:t>
      </w:r>
    </w:p>
    <w:p w:rsidR="00A93FF8" w:rsidRDefault="00A93FF8" w:rsidP="002D2385">
      <w:pPr>
        <w:pStyle w:val="Heading1"/>
      </w:pPr>
      <w:r>
        <w:t xml:space="preserve">Behaviors Needed to Create Outcomes: </w:t>
      </w:r>
    </w:p>
    <w:p w:rsidR="00132EA7" w:rsidRPr="00132EA7" w:rsidRDefault="00132EA7" w:rsidP="00132EA7">
      <w:r>
        <w:t>It should be acknowledged that product owners cannot achieve these outcomes in a vacuum, they need the support of teams to deliver on customer needs. As a whole, every individual in ITS needs to exhibit the following behaviors:</w:t>
      </w:r>
    </w:p>
    <w:p w:rsidR="003D608B" w:rsidRDefault="003D608B" w:rsidP="003D608B">
      <w:pPr>
        <w:pStyle w:val="ListParagraph"/>
        <w:numPr>
          <w:ilvl w:val="0"/>
          <w:numId w:val="3"/>
        </w:numPr>
      </w:pPr>
      <w:r>
        <w:t>Unrelenting focus on customer experience.</w:t>
      </w:r>
    </w:p>
    <w:p w:rsidR="003D608B" w:rsidRDefault="003D608B" w:rsidP="003D608B">
      <w:pPr>
        <w:pStyle w:val="ListParagraph"/>
        <w:numPr>
          <w:ilvl w:val="0"/>
          <w:numId w:val="3"/>
        </w:numPr>
      </w:pPr>
      <w:r>
        <w:t xml:space="preserve">Attention to detail in customer interactions. </w:t>
      </w:r>
    </w:p>
    <w:p w:rsidR="003D608B" w:rsidRDefault="003D608B" w:rsidP="003D608B">
      <w:pPr>
        <w:pStyle w:val="ListParagraph"/>
        <w:numPr>
          <w:ilvl w:val="0"/>
          <w:numId w:val="3"/>
        </w:numPr>
      </w:pPr>
      <w:r>
        <w:t>Positive attitude in customer communications.</w:t>
      </w:r>
    </w:p>
    <w:p w:rsidR="003D608B" w:rsidRDefault="003D608B" w:rsidP="003D608B">
      <w:pPr>
        <w:pStyle w:val="ListParagraph"/>
        <w:numPr>
          <w:ilvl w:val="0"/>
          <w:numId w:val="3"/>
        </w:numPr>
      </w:pPr>
      <w:r>
        <w:t>“One team” perspective and attitude</w:t>
      </w:r>
      <w:r w:rsidR="00132EA7">
        <w:t xml:space="preserve"> across ITS</w:t>
      </w:r>
      <w:r>
        <w:t xml:space="preserve">. </w:t>
      </w:r>
    </w:p>
    <w:p w:rsidR="00132EA7" w:rsidRDefault="00132EA7" w:rsidP="00132EA7">
      <w:r>
        <w:t>Specifically, individuals providing product ownership services need to:</w:t>
      </w:r>
    </w:p>
    <w:p w:rsidR="00132EA7" w:rsidRDefault="00132EA7" w:rsidP="00132EA7">
      <w:pPr>
        <w:pStyle w:val="ListParagraph"/>
        <w:numPr>
          <w:ilvl w:val="0"/>
          <w:numId w:val="6"/>
        </w:numPr>
      </w:pPr>
      <w:r>
        <w:t>Demonstrate active listening and attention to detail.</w:t>
      </w:r>
    </w:p>
    <w:p w:rsidR="00132EA7" w:rsidRDefault="00132EA7" w:rsidP="00132EA7">
      <w:pPr>
        <w:pStyle w:val="ListParagraph"/>
        <w:numPr>
          <w:ilvl w:val="0"/>
          <w:numId w:val="6"/>
        </w:numPr>
      </w:pPr>
      <w:r>
        <w:t xml:space="preserve">Read between the lines of the customer requests and ask evocative questions to clarify the business value and impact of the request. </w:t>
      </w:r>
    </w:p>
    <w:p w:rsidR="00132EA7" w:rsidRDefault="00132EA7" w:rsidP="00132EA7">
      <w:pPr>
        <w:pStyle w:val="ListParagraph"/>
        <w:numPr>
          <w:ilvl w:val="0"/>
          <w:numId w:val="6"/>
        </w:numPr>
      </w:pPr>
      <w:r>
        <w:t xml:space="preserve">Rely upon the team to design solutions. </w:t>
      </w:r>
      <w:bookmarkStart w:id="0" w:name="_GoBack"/>
      <w:bookmarkEnd w:id="0"/>
    </w:p>
    <w:p w:rsidR="00222587" w:rsidRDefault="00222587" w:rsidP="000D4D77">
      <w:pPr>
        <w:pStyle w:val="Heading1"/>
      </w:pPr>
      <w:r>
        <w:t>Task Analysis</w:t>
      </w:r>
    </w:p>
    <w:p w:rsidR="00017693" w:rsidRPr="00222587" w:rsidRDefault="00315484" w:rsidP="003D608B">
      <w:pPr>
        <w:pStyle w:val="ListParagraph"/>
        <w:numPr>
          <w:ilvl w:val="0"/>
          <w:numId w:val="3"/>
        </w:numPr>
      </w:pPr>
      <w:r>
        <w:t>??</w:t>
      </w:r>
    </w:p>
    <w:p w:rsidR="00A93FF8" w:rsidRDefault="00A93FF8" w:rsidP="000D4D77">
      <w:pPr>
        <w:pStyle w:val="Heading1"/>
      </w:pPr>
      <w:r>
        <w:t>Current State Evaluation Model</w:t>
      </w:r>
    </w:p>
    <w:p w:rsidR="000E449C" w:rsidRDefault="000E449C" w:rsidP="003D608B">
      <w:pPr>
        <w:pStyle w:val="ListParagraph"/>
        <w:numPr>
          <w:ilvl w:val="0"/>
          <w:numId w:val="3"/>
        </w:numPr>
      </w:pPr>
      <w:r>
        <w:t>??</w:t>
      </w:r>
    </w:p>
    <w:p w:rsidR="005F69A1" w:rsidRDefault="005F69A1" w:rsidP="005F69A1">
      <w:pPr>
        <w:pStyle w:val="Heading1"/>
      </w:pPr>
      <w:r>
        <w:t>Sources</w:t>
      </w:r>
    </w:p>
    <w:p w:rsidR="005F69A1" w:rsidRDefault="000E449C" w:rsidP="00BC04BB">
      <w:pPr>
        <w:spacing w:before="240"/>
        <w:ind w:left="360" w:hanging="360"/>
      </w:pPr>
      <w:r>
        <w:t>Author</w:t>
      </w:r>
      <w:r w:rsidR="00BC04BB">
        <w:t xml:space="preserve">. </w:t>
      </w:r>
      <w:r>
        <w:t>Title</w:t>
      </w:r>
      <w:r w:rsidR="00BC04BB">
        <w:t>. (</w:t>
      </w:r>
      <w:r>
        <w:t>DATE</w:t>
      </w:r>
      <w:r w:rsidR="00BC04BB">
        <w:t xml:space="preserve">). </w:t>
      </w:r>
      <w:r>
        <w:t>Publication.</w:t>
      </w:r>
      <w:r w:rsidR="00BC04BB">
        <w:t xml:space="preserve"> Retrieved from</w:t>
      </w:r>
      <w:r>
        <w:t xml:space="preserve"> URL</w:t>
      </w:r>
      <w:r w:rsidR="00BC04BB">
        <w:t xml:space="preserve">. </w:t>
      </w:r>
    </w:p>
    <w:p w:rsidR="0041147F" w:rsidRPr="005F69A1" w:rsidRDefault="0041147F" w:rsidP="00BC04BB">
      <w:pPr>
        <w:spacing w:before="240"/>
        <w:ind w:left="360" w:hanging="360"/>
      </w:pPr>
    </w:p>
    <w:sectPr w:rsidR="0041147F" w:rsidRPr="005F69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1D1" w:rsidRDefault="00A471D1" w:rsidP="00A13A30">
      <w:pPr>
        <w:spacing w:after="0" w:line="240" w:lineRule="auto"/>
      </w:pPr>
      <w:r>
        <w:separator/>
      </w:r>
    </w:p>
  </w:endnote>
  <w:endnote w:type="continuationSeparator" w:id="0">
    <w:p w:rsidR="00A471D1" w:rsidRDefault="00A471D1" w:rsidP="00A13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1D1" w:rsidRDefault="00A471D1" w:rsidP="00A13A30">
      <w:pPr>
        <w:spacing w:after="0" w:line="240" w:lineRule="auto"/>
      </w:pPr>
      <w:r>
        <w:separator/>
      </w:r>
    </w:p>
  </w:footnote>
  <w:footnote w:type="continuationSeparator" w:id="0">
    <w:p w:rsidR="00A471D1" w:rsidRDefault="00A471D1" w:rsidP="00A13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FF8" w:rsidRDefault="00A93FF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63500</wp:posOffset>
          </wp:positionH>
          <wp:positionV relativeFrom="paragraph">
            <wp:posOffset>0</wp:posOffset>
          </wp:positionV>
          <wp:extent cx="527050" cy="527050"/>
          <wp:effectExtent l="0" t="0" r="6350" b="635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ofc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" cy="527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E449C">
      <w:t>Product Ownership Customer</w:t>
    </w:r>
    <w:r>
      <w:t xml:space="preserve"> Needs Assessment</w:t>
    </w:r>
  </w:p>
  <w:p w:rsidR="00A13A30" w:rsidRDefault="00A13A30">
    <w:pPr>
      <w:pStyle w:val="Header"/>
    </w:pPr>
    <w:r>
      <w:t xml:space="preserve">August </w:t>
    </w:r>
    <w:r w:rsidR="000E449C">
      <w:t>9</w:t>
    </w:r>
    <w:r>
      <w:t>, 2018</w:t>
    </w:r>
  </w:p>
  <w:p w:rsidR="00A13A30" w:rsidRDefault="00A13A30">
    <w:pPr>
      <w:pStyle w:val="Header"/>
    </w:pPr>
    <w:r>
      <w:t>Emily Hall, Agile Coach (</w:t>
    </w:r>
    <w:hyperlink r:id="rId2" w:history="1">
      <w:r w:rsidRPr="00806075">
        <w:rPr>
          <w:rStyle w:val="Hyperlink"/>
        </w:rPr>
        <w:t>emily.hall@kofc.org</w:t>
      </w:r>
    </w:hyperlink>
    <w:r>
      <w:t>)</w:t>
    </w:r>
  </w:p>
  <w:p w:rsidR="00A13A30" w:rsidRDefault="00A13A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836F6"/>
    <w:multiLevelType w:val="hybridMultilevel"/>
    <w:tmpl w:val="95A2E4AC"/>
    <w:lvl w:ilvl="0" w:tplc="98B0344E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64694"/>
    <w:multiLevelType w:val="multilevel"/>
    <w:tmpl w:val="998E75E2"/>
    <w:lvl w:ilvl="0">
      <w:start w:val="1"/>
      <w:numFmt w:val="decimal"/>
      <w:pStyle w:val="Numberd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6E8524F"/>
    <w:multiLevelType w:val="hybridMultilevel"/>
    <w:tmpl w:val="D19AB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007A7"/>
    <w:multiLevelType w:val="hybridMultilevel"/>
    <w:tmpl w:val="9CD650E8"/>
    <w:lvl w:ilvl="0" w:tplc="98B0344E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508A3"/>
    <w:multiLevelType w:val="hybridMultilevel"/>
    <w:tmpl w:val="00C4D80C"/>
    <w:lvl w:ilvl="0" w:tplc="06DC898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D41C52"/>
    <w:multiLevelType w:val="hybridMultilevel"/>
    <w:tmpl w:val="5608C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A30"/>
    <w:rsid w:val="00017693"/>
    <w:rsid w:val="000D4D77"/>
    <w:rsid w:val="000E449C"/>
    <w:rsid w:val="001279C4"/>
    <w:rsid w:val="00132EA7"/>
    <w:rsid w:val="00141920"/>
    <w:rsid w:val="001B01D4"/>
    <w:rsid w:val="001E6AF4"/>
    <w:rsid w:val="00222587"/>
    <w:rsid w:val="002A0BFC"/>
    <w:rsid w:val="002A7F54"/>
    <w:rsid w:val="002D2385"/>
    <w:rsid w:val="002F0D77"/>
    <w:rsid w:val="00315484"/>
    <w:rsid w:val="003D608B"/>
    <w:rsid w:val="0041147F"/>
    <w:rsid w:val="004360FC"/>
    <w:rsid w:val="004A061E"/>
    <w:rsid w:val="00527143"/>
    <w:rsid w:val="00535EA9"/>
    <w:rsid w:val="005F69A1"/>
    <w:rsid w:val="006710E0"/>
    <w:rsid w:val="00683E35"/>
    <w:rsid w:val="006F361A"/>
    <w:rsid w:val="00705507"/>
    <w:rsid w:val="007367DA"/>
    <w:rsid w:val="007607E5"/>
    <w:rsid w:val="007A61EE"/>
    <w:rsid w:val="00A00A83"/>
    <w:rsid w:val="00A13179"/>
    <w:rsid w:val="00A13A30"/>
    <w:rsid w:val="00A14353"/>
    <w:rsid w:val="00A471D1"/>
    <w:rsid w:val="00A758B5"/>
    <w:rsid w:val="00A93FF8"/>
    <w:rsid w:val="00AD2E5E"/>
    <w:rsid w:val="00AE52A1"/>
    <w:rsid w:val="00B35759"/>
    <w:rsid w:val="00B853C0"/>
    <w:rsid w:val="00B97055"/>
    <w:rsid w:val="00BC04BB"/>
    <w:rsid w:val="00BC36BC"/>
    <w:rsid w:val="00BE5078"/>
    <w:rsid w:val="00C40D4C"/>
    <w:rsid w:val="00CE6BCE"/>
    <w:rsid w:val="00D2613F"/>
    <w:rsid w:val="00D70699"/>
    <w:rsid w:val="00DC026D"/>
    <w:rsid w:val="00E20A61"/>
    <w:rsid w:val="00E2595D"/>
    <w:rsid w:val="00E85C1C"/>
    <w:rsid w:val="00ED0511"/>
    <w:rsid w:val="00EF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E2A6B"/>
  <w15:chartTrackingRefBased/>
  <w15:docId w15:val="{6A232983-9389-4648-8F74-7FBA3BCA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A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1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dList">
    <w:name w:val="Numberd List"/>
    <w:basedOn w:val="Normal"/>
    <w:link w:val="NumberdListChar"/>
    <w:qFormat/>
    <w:rsid w:val="00E2595D"/>
    <w:pPr>
      <w:numPr>
        <w:numId w:val="2"/>
      </w:numPr>
      <w:spacing w:after="0"/>
      <w:ind w:hanging="360"/>
    </w:pPr>
  </w:style>
  <w:style w:type="character" w:customStyle="1" w:styleId="NumberdListChar">
    <w:name w:val="Numberd List Char"/>
    <w:basedOn w:val="DefaultParagraphFont"/>
    <w:link w:val="NumberdList"/>
    <w:rsid w:val="00E2595D"/>
  </w:style>
  <w:style w:type="table" w:customStyle="1" w:styleId="ITILTables">
    <w:name w:val="ITIL Tables"/>
    <w:basedOn w:val="TableNormal"/>
    <w:uiPriority w:val="99"/>
    <w:rsid w:val="007367DA"/>
    <w:pPr>
      <w:spacing w:before="120" w:after="120" w:line="240" w:lineRule="auto"/>
    </w:pPr>
    <w:rPr>
      <w:rFonts w:eastAsia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241D7D"/>
      </w:tcPr>
    </w:tblStylePr>
    <w:tblStylePr w:type="band1Horz">
      <w:tblPr/>
      <w:tcPr>
        <w:shd w:val="clear" w:color="auto" w:fill="DFE6E9"/>
      </w:tcPr>
    </w:tblStylePr>
  </w:style>
  <w:style w:type="paragraph" w:styleId="Header">
    <w:name w:val="header"/>
    <w:basedOn w:val="Normal"/>
    <w:link w:val="HeaderChar"/>
    <w:uiPriority w:val="99"/>
    <w:unhideWhenUsed/>
    <w:rsid w:val="00A13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A30"/>
  </w:style>
  <w:style w:type="paragraph" w:styleId="Footer">
    <w:name w:val="footer"/>
    <w:basedOn w:val="Normal"/>
    <w:link w:val="FooterChar"/>
    <w:uiPriority w:val="99"/>
    <w:unhideWhenUsed/>
    <w:rsid w:val="00A13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A30"/>
  </w:style>
  <w:style w:type="character" w:styleId="Hyperlink">
    <w:name w:val="Hyperlink"/>
    <w:basedOn w:val="DefaultParagraphFont"/>
    <w:uiPriority w:val="99"/>
    <w:unhideWhenUsed/>
    <w:rsid w:val="00A13A3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2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2385"/>
    <w:pPr>
      <w:ind w:left="720"/>
      <w:contextualSpacing/>
    </w:pPr>
  </w:style>
  <w:style w:type="table" w:styleId="ListTable7Colorful-Accent1">
    <w:name w:val="List Table 7 Colorful Accent 1"/>
    <w:basedOn w:val="TableNormal"/>
    <w:uiPriority w:val="52"/>
    <w:rsid w:val="00EF6FD0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1">
    <w:name w:val="List Table 1 Light Accent 1"/>
    <w:basedOn w:val="TableNormal"/>
    <w:uiPriority w:val="46"/>
    <w:rsid w:val="00EF6F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00A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22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B01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mily.hall@kofc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Knights of Columbus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Hall</dc:creator>
  <cp:keywords/>
  <dc:description/>
  <cp:lastModifiedBy>Emily Hall</cp:lastModifiedBy>
  <cp:revision>6</cp:revision>
  <dcterms:created xsi:type="dcterms:W3CDTF">2018-08-09T11:32:00Z</dcterms:created>
  <dcterms:modified xsi:type="dcterms:W3CDTF">2018-08-09T16:04:00Z</dcterms:modified>
</cp:coreProperties>
</file>