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ody>
    <w:p>
      <w:pPr>
        <w:pStyle w:val="style0"/>
        <w:tabs>
          <w:tab w:val="left" w:leader="none" w:pos="2266"/>
        </w:tabs>
        <w:rPr/>
      </w:pPr>
      <w:r>
        <w:rPr/>
      </w:r>
      <w:r/>
      <w:r>
        <w:rPr/>
      </w:r>
      <w:r>
        <w:rPr/>
        <w:pict>
          <v:group id="1026" filled="f" stroked="f" style="margin-left:0.0pt;margin-top:0.0pt;width:530.35pt;height:34.1pt;" coordsize="10607,682" coordorigin="816,667">
            <v:shapetype id="_x0000_t32" coordsize="21600,21600" o:spt="32" o:oned="t" path="m,l21600,21600e">
              <v:path arrowok="t" fillok="f" o:connecttype="none"/>
              <o:lock v:ext="edit" shapetype="t"/>
            </v:shapetype>
            <v:shape id="1028" type="#_x0000_t32" filled="f" style="position:absolute;left:817.0;top:667.0;width:10605.0;height:0.0;z-index:3;mso-position-horizontal-relative:page;mso-position-vertical-relative:text;mso-width-relative:page;mso-height-relative:page;visibility:visible;">
              <v:stroke color="#213f42" weight="3.0pt"/>
              <v:fill/>
              <v:path o:connecttype="none" fillok="f" arrowok="t"/>
            </v:shape>
            <v:shape id="1029" type="#_x0000_t32" filled="f" style="position:absolute;left:816.0;top:732.0;width:10607.0;height:0.0;z-index:4;mso-position-horizontal-relative:page;mso-position-vertical-relative:text;mso-width-relative:page;mso-height-relative:page;visibility:visible;">
              <v:stroke color="#438086" weight="3.0pt"/>
              <v:fill/>
              <v:path o:connecttype="none" fillok="f" arrowok="t"/>
            </v:shape>
            <v:shape id="1030" type="#_x0000_t32" filled="f" style="position:absolute;left:10229.0;top:831.0;width:1184.0;height:1.0;z-index:5;mso-position-horizontal-relative:text;mso-position-vertical-relative:text;mso-width-relative:page;mso-height-relative:page;visibility:visible;">
              <v:stroke color="#83bbc1" weight="6.0pt"/>
              <v:fill/>
              <v:path o:connecttype="none" fillok="f" arrowok="t"/>
            </v:shape>
            <v:group id="1031" filled="f" stroked="f" style="position:absolute;left:7651.0;top:958.0;width:3762.0;height:391.0;z-index:6;mso-position-horizontal-relative:text;mso-position-vertical-relative:text;mso-width-relative:page;mso-height-relative:page;visibility:visible;" coordsize="3672,391" coordorigin="8067,1027">
              <v:shape id="1032" type="#_x0000_t32" filled="f" style="position:absolute;left:8072.0;top:1027.0;width:3666.0;height:0.0;z-index:7;mso-position-horizontal-relative:text;mso-position-vertical-relative:text;mso-width-relative:page;mso-height-relative:page;visibility:visible;">
                <v:stroke color="#438086" weight="4.5pt"/>
                <v:fill/>
                <v:path o:connecttype="none" fillok="f" arrowok="t"/>
              </v:shape>
              <v:shape id="1033" type="#_x0000_t32" filled="f" style="position:absolute;left:8074.0;top:1259.0;width:2723.0;height:0.0;z-index:8;mso-position-horizontal-relative:text;mso-position-vertical-relative:text;mso-width-relative:page;mso-height-relative:page;visibility:visible;">
                <v:stroke color="#438086" weight="3.0pt"/>
                <v:fill/>
                <v:path o:connecttype="none" fillok="f" arrowok="t"/>
              </v:shape>
              <v:shape id="1034" type="#_x0000_t32" filled="f" style="position:absolute;left:8067.0;top:1356.0;width:2723.0;height:0.0;z-index:9;mso-position-horizontal-relative:text;mso-position-vertical-relative:text;mso-width-relative:page;mso-height-relative:page;visibility:visible;">
                <v:stroke color="#438086" weight="1.5pt"/>
                <v:fill/>
                <v:path o:connecttype="none" fillok="f" arrowok="t"/>
              </v:shape>
              <v:shape id="1035" type="#_x0000_t32" filled="f" style="position:absolute;left:8072.0;top:1159.0;width:2723.0;height:0.0;z-index:10;mso-position-horizontal-relative:text;mso-position-vertical-relative:text;mso-width-relative:page;mso-height-relative:page;visibility:visible;">
                <v:stroke color="#83bbc1" weight="0.5pt"/>
                <v:fill/>
                <v:path o:connecttype="none" fillok="f" arrowok="t"/>
              </v:shape>
              <v:shape id="1036" type="#_x0000_t32" filled="f" style="position:absolute;left:8072.0;top:1193.0;width:3666.0;height:0.0;z-index:11;mso-position-horizontal-relative:text;mso-position-vertical-relative:text;mso-width-relative:page;mso-height-relative:page;visibility:visible;">
                <v:stroke color="#83bbc1"/>
                <v:fill/>
                <v:path o:connecttype="none" fillok="f" arrowok="t"/>
              </v:shape>
              <v:shape id="1037" type="#_x0000_t32" filled="f" style="position:absolute;left:8073.0;top:1418.0;width:3666.0;height:0.0;z-index:12;mso-position-horizontal-relative:text;mso-position-vertical-relative:text;mso-width-relative:page;mso-height-relative:page;visibility:visible;">
                <v:stroke color="#83bbc1"/>
                <v:fill/>
                <v:path o:connecttype="none" fillok="f" arrowok="t"/>
              </v:shape>
              <v:shape id="1038" type="#_x0000_t32" filled="f" style="position:absolute;left:8067.0;top:1089.0;width:3666.0;height:0.0;z-index:13;mso-position-horizontal-relative:text;mso-position-vertical-relative:text;mso-width-relative:page;mso-height-relative:page;visibility:visible;">
                <v:stroke color="#83bbc1" weight="1.0pt"/>
                <v:fill/>
                <v:path o:connecttype="none" fillok="f" arrowok="t"/>
              </v:shape>
              <v:fill/>
            </v:group>
            <w10:anchorlock/>
            <o:lock position="true" v:ext="view"/>
            <v:fill rotate="true"/>
          </v:group>
        </w:pict>
      </w:r>
      <w:r>
        <w:rPr/>
      </w:r>
      <w:r>
        <w:rPr/>
      </w:r>
    </w:p>
    <w:p/>
    <w:tbl>
      <w:tblPr>
        <w:tblStyle w:val="style15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570"/>
        <w:gridCol w:w="3726"/>
      </w:tblGrid>
      <w:tr>
        <w:trPr>
          <w:trHeight w:val="2606" w:hRule="atLeast"/>
          <w:jc w:val="center"/>
        </w:trPr>
        <w:tc>
          <w:tcPr>
            <w:tcW w:w="6570" w:type="dxa"/>
            <w:tcBorders/>
            <w:shd w:val="clear" w:color="auto" w:fill="auto"/>
            <w:tcFitText w:val="false"/>
          </w:tcPr>
          <w:p>
            <w:pPr>
              <w:pStyle w:val="style0"/>
              <w:rPr>
                <w:rFonts w:asciiTheme="majorHAnsi" w:hAnsiTheme="majorHAnsi"/>
                <w:b/>
                <w:color w:val="213f43"/>
                <w:sz w:val="28"/>
                <w:szCs w:val="28"/>
              </w:rPr>
            </w:pPr>
            <w:r>
              <w:rPr>
                <w:rFonts w:asciiTheme="majorHAnsi" w:hAnsiTheme="majorHAnsi"/>
                <w:b/>
                <w:color w:val="213f43"/>
                <w:sz w:val="28"/>
                <w:szCs w:val="28"/>
              </w:rPr>
              <w:t>Jitupal Dutta</w:t>
            </w:r>
          </w:p>
          <w:p>
            <w:pPr>
              <w:pStyle w:val="style0"/>
              <w:rPr>
                <w:color w:val="424456"/>
              </w:rPr>
            </w:pPr>
            <w:r>
              <w:rPr>
                <w:color w:val="424456"/>
              </w:rPr>
              <w:t>Opposite Gargo Motors,</w:t>
            </w:r>
          </w:p>
          <w:p>
            <w:pPr>
              <w:pStyle w:val="style0"/>
              <w:rPr>
                <w:color w:val="424456"/>
              </w:rPr>
            </w:pPr>
            <w:r>
              <w:rPr>
                <w:color w:val="424456"/>
              </w:rPr>
              <w:t>Tipling Road,</w:t>
            </w:r>
          </w:p>
          <w:p>
            <w:pPr>
              <w:pStyle w:val="style0"/>
              <w:rPr>
                <w:color w:val="424456"/>
              </w:rPr>
            </w:pPr>
            <w:r>
              <w:rPr>
                <w:color w:val="424456"/>
              </w:rPr>
              <w:t>Duliajan-</w:t>
            </w:r>
            <w:r>
              <w:rPr>
                <w:color w:val="424456"/>
              </w:rPr>
              <w:t xml:space="preserve"> </w:t>
            </w:r>
            <w:r>
              <w:rPr>
                <w:color w:val="424456"/>
              </w:rPr>
              <w:t>786602, Assam.</w:t>
            </w:r>
          </w:p>
          <w:p>
            <w:pPr>
              <w:pStyle w:val="style0"/>
              <w:rPr>
                <w:color w:val="424456"/>
              </w:rPr>
            </w:pPr>
            <w:r>
              <w:rPr>
                <w:color w:val="424456"/>
              </w:rPr>
              <w:t>+91-8</w:t>
            </w:r>
            <w:r>
              <w:rPr>
                <w:color w:val="424456"/>
              </w:rPr>
              <w:t>4865</w:t>
            </w:r>
            <w:r>
              <w:rPr>
                <w:color w:val="424456"/>
              </w:rPr>
              <w:t>14878</w:t>
            </w:r>
            <w:r>
              <w:rPr>
                <w:color w:val="424456"/>
              </w:rPr>
              <w:t xml:space="preserve"> (or) +91-7086912457</w:t>
            </w:r>
          </w:p>
          <w:p>
            <w:pPr>
              <w:pStyle w:val="style0"/>
              <w:rPr>
                <w:color w:val="424456"/>
              </w:rPr>
            </w:pPr>
            <w:r>
              <w:rPr>
                <w:color w:val="424456"/>
              </w:rPr>
              <w:t>jitu7501@gmail.com</w:t>
            </w:r>
          </w:p>
          <w:p>
            <w:pPr>
              <w:pStyle w:val="style0"/>
              <w:rPr/>
            </w:pPr>
          </w:p>
        </w:tc>
        <w:tc>
          <w:tcPr>
            <w:tcW w:w="3726" w:type="dxa"/>
            <w:tcBorders>
              <w:left w:val="nil"/>
            </w:tcBorders>
            <w:shd w:val="clear" w:color="auto" w:fill="auto"/>
            <w:tcFitText w:val="false"/>
          </w:tcPr>
          <w:p>
            <w:pPr>
              <w:pStyle w:val="style0"/>
              <w:rPr>
                <w:rFonts w:asciiTheme="majorHAnsi" w:hAnsiTheme="majorHAnsi"/>
                <w:color w:val="4f271c"/>
                <w:sz w:val="32"/>
                <w:szCs w:val="32"/>
              </w:rPr>
            </w:pPr>
          </w:p>
        </w:tc>
      </w:tr>
    </w:tbl>
    <w:p>
      <w:pPr>
        <w:pStyle w:val="style0"/>
        <w:tabs>
          <w:tab w:val="left" w:leader="none" w:pos="2266"/>
        </w:tabs>
        <w:rPr/>
      </w:pPr>
    </w:p>
    <w:tbl>
      <w:tblPr>
        <w:tblStyle w:val="style15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226"/>
        <w:gridCol w:w="8070"/>
      </w:tblGrid>
      <w:tr>
        <w:trPr>
          <w:jc w:val="center"/>
        </w:trPr>
        <w:tc>
          <w:tcPr>
            <w:tcW w:w="2226" w:type="dxa"/>
            <w:tcBorders/>
            <w:shd w:val="clear" w:color="auto" w:fill="auto"/>
            <w:tcFitText w:val="false"/>
          </w:tcPr>
          <w:p>
            <w:pPr>
              <w:pStyle w:val="style4099"/>
              <w:framePr w:hSpace="0" w:wrap="auto" w:hAnchor="text" w:xAlign="left" w:yAlign="inline"/>
              <w:rPr/>
            </w:pPr>
            <w:r>
              <w:t>Objective</w:t>
            </w:r>
          </w:p>
        </w:tc>
        <w:tc>
          <w:tcPr>
            <w:tcW w:w="8070" w:type="dxa"/>
            <w:tcBorders/>
            <w:shd w:val="clear" w:color="auto" w:fill="auto"/>
            <w:tcFitText w:val="false"/>
          </w:tcPr>
          <w:p>
            <w:pPr>
              <w:pStyle w:val="style0"/>
              <w:rPr>
                <w:color w:val="424456"/>
              </w:rPr>
            </w:pPr>
            <w:r>
              <w:rPr>
                <w:color w:val="424456"/>
              </w:rPr>
              <w:t>To obtain a challenging position in a high quality engineering environment where my resourceful experience and academic skills will add value to organizational operations.</w:t>
            </w:r>
          </w:p>
          <w:p>
            <w:pPr>
              <w:pStyle w:val="style0"/>
              <w:rPr>
                <w:color w:val="424456"/>
              </w:rPr>
            </w:pPr>
            <w:r>
              <w:rPr>
                <w:color w:val="424456"/>
              </w:rPr>
              <w:t xml:space="preserve">Position as an engineer or related position which offers key </w:t>
            </w:r>
            <w:r>
              <w:rPr>
                <w:color w:val="424456"/>
              </w:rPr>
              <w:t>participation;</w:t>
            </w:r>
            <w:r>
              <w:rPr>
                <w:color w:val="424456"/>
              </w:rPr>
              <w:t xml:space="preserve"> team oriented tasks, immediate challenges and career opportunity.</w:t>
            </w:r>
          </w:p>
          <w:p>
            <w:pPr>
              <w:pStyle w:val="style0"/>
              <w:ind w:firstLine="720"/>
              <w:rPr>
                <w:b/>
                <w:color w:val="438086"/>
              </w:rPr>
            </w:pPr>
          </w:p>
        </w:tc>
      </w:tr>
      <w:tr>
        <w:tblPrEx/>
        <w:trPr>
          <w:jc w:val="center"/>
        </w:trPr>
        <w:tc>
          <w:tcPr>
            <w:tcW w:w="2226" w:type="dxa"/>
            <w:tcBorders/>
            <w:shd w:val="clear" w:color="auto" w:fill="auto"/>
            <w:tcFitText w:val="false"/>
          </w:tcPr>
          <w:p>
            <w:pPr>
              <w:pStyle w:val="style4099"/>
              <w:framePr w:hSpace="0" w:wrap="auto" w:hAnchor="text" w:xAlign="left" w:yAlign="inline"/>
              <w:rPr/>
            </w:pPr>
            <w:r>
              <w:t>Skills</w:t>
            </w:r>
          </w:p>
        </w:tc>
        <w:tc>
          <w:tcPr>
            <w:tcW w:w="8070" w:type="dxa"/>
            <w:tcBorders/>
            <w:shd w:val="clear" w:color="auto" w:fill="auto"/>
            <w:tcFitText w:val="false"/>
          </w:tcPr>
          <w:p>
            <w:pPr>
              <w:pStyle w:val="style48"/>
              <w:rPr>
                <w:b/>
              </w:rPr>
            </w:pPr>
            <w:r>
              <w:rPr>
                <w:b/>
              </w:rPr>
              <w:t>Drilling e</w:t>
            </w:r>
            <w:r>
              <w:rPr>
                <w:b/>
              </w:rPr>
              <w:t>ngineering</w:t>
            </w:r>
            <w:r>
              <w:rPr>
                <w:b/>
              </w:rPr>
              <w:t>.</w:t>
            </w:r>
          </w:p>
          <w:p>
            <w:pPr>
              <w:pStyle w:val="style48"/>
              <w:rPr>
                <w:b/>
              </w:rPr>
            </w:pPr>
            <w:r>
              <w:rPr>
                <w:b/>
              </w:rPr>
              <w:t>Mud pumps maintenance and servicing</w:t>
            </w:r>
            <w:r>
              <w:rPr>
                <w:b/>
              </w:rPr>
              <w:t>.</w:t>
            </w:r>
          </w:p>
          <w:p>
            <w:pPr>
              <w:pStyle w:val="style48"/>
              <w:rPr>
                <w:b/>
              </w:rPr>
            </w:pPr>
            <w:r>
              <w:rPr>
                <w:b/>
              </w:rPr>
              <w:t>Maint</w:t>
            </w:r>
            <w:r>
              <w:rPr>
                <w:b/>
              </w:rPr>
              <w:t>enance of DPR and ROP at various drilling operations like drilling, run</w:t>
            </w:r>
            <w:r>
              <w:rPr>
                <w:b/>
              </w:rPr>
              <w:t>ning in, pull out</w:t>
            </w:r>
            <w:r>
              <w:rPr>
                <w:b/>
              </w:rPr>
              <w:t>, casing and well head installation</w:t>
            </w:r>
            <w:r>
              <w:rPr>
                <w:b/>
              </w:rPr>
              <w:t>s.</w:t>
            </w:r>
          </w:p>
          <w:p>
            <w:pPr>
              <w:pStyle w:val="style48"/>
              <w:rPr>
                <w:b/>
              </w:rPr>
            </w:pPr>
            <w:r>
              <w:rPr>
                <w:b/>
              </w:rPr>
              <w:t>Pre</w:t>
            </w:r>
            <w:r>
              <w:rPr>
                <w:b/>
              </w:rPr>
              <w:t>paratory of kil</w:t>
            </w:r>
            <w:r>
              <w:rPr>
                <w:b/>
              </w:rPr>
              <w:t xml:space="preserve">l sheets </w:t>
            </w:r>
            <w:r>
              <w:rPr>
                <w:b/>
              </w:rPr>
              <w:t>for well control and intervention.</w:t>
            </w:r>
          </w:p>
          <w:p>
            <w:pPr>
              <w:pStyle w:val="style48"/>
              <w:rPr>
                <w:b/>
              </w:rPr>
            </w:pPr>
            <w:r>
              <w:rPr>
                <w:b/>
              </w:rPr>
              <w:t>Maintenance</w:t>
            </w:r>
            <w:r>
              <w:rPr>
                <w:b/>
              </w:rPr>
              <w:t xml:space="preserve"> and repair</w:t>
            </w:r>
            <w:r>
              <w:rPr>
                <w:b/>
              </w:rPr>
              <w:t xml:space="preserve"> of centrifugal </w:t>
            </w:r>
            <w:r>
              <w:rPr>
                <w:b/>
              </w:rPr>
              <w:t>pumps</w:t>
            </w:r>
            <w:r>
              <w:rPr>
                <w:b/>
              </w:rPr>
              <w:t>.</w:t>
            </w:r>
          </w:p>
          <w:p>
            <w:pPr>
              <w:pStyle w:val="style48"/>
              <w:rPr>
                <w:b/>
              </w:rPr>
            </w:pPr>
            <w:r>
              <w:rPr>
                <w:b/>
              </w:rPr>
              <w:t>Mining and excavation.</w:t>
            </w:r>
          </w:p>
          <w:p>
            <w:pPr>
              <w:pStyle w:val="style48"/>
              <w:rPr>
                <w:b/>
              </w:rPr>
            </w:pPr>
            <w:r>
              <w:rPr>
                <w:b/>
              </w:rPr>
              <w:t>AUTOCAD</w:t>
            </w:r>
          </w:p>
          <w:p>
            <w:pPr>
              <w:pStyle w:val="style48"/>
              <w:rPr>
                <w:b/>
              </w:rPr>
            </w:pPr>
            <w:r>
              <w:rPr>
                <w:b/>
              </w:rPr>
              <w:t>CATIA</w:t>
            </w:r>
            <w:r>
              <w:rPr>
                <w:b/>
              </w:rPr>
              <w:t xml:space="preserve"> V5.0</w:t>
            </w:r>
          </w:p>
          <w:p>
            <w:pPr>
              <w:pStyle w:val="style48"/>
              <w:rPr>
                <w:b/>
              </w:rPr>
            </w:pPr>
            <w:r>
              <w:rPr>
                <w:b/>
              </w:rPr>
              <w:t>Biofuel and renewable energy</w:t>
            </w:r>
            <w:r>
              <w:rPr>
                <w:b/>
              </w:rPr>
              <w:t>.</w:t>
            </w:r>
          </w:p>
          <w:p>
            <w:pPr>
              <w:pStyle w:val="style48"/>
              <w:rPr>
                <w:b/>
              </w:rPr>
            </w:pPr>
            <w:r>
              <w:rPr>
                <w:b/>
              </w:rPr>
              <w:t>Pumps, Compressors and other machineries</w:t>
            </w:r>
            <w:r>
              <w:rPr>
                <w:b/>
              </w:rPr>
              <w:t>.</w:t>
            </w:r>
          </w:p>
          <w:p>
            <w:pPr>
              <w:pStyle w:val="style48"/>
              <w:rPr>
                <w:b/>
              </w:rPr>
            </w:pPr>
            <w:r>
              <w:rPr>
                <w:b/>
              </w:rPr>
              <w:t>Oil and gas, petroleum refineries</w:t>
            </w:r>
            <w:r>
              <w:rPr>
                <w:b/>
              </w:rPr>
              <w:t>.</w:t>
            </w:r>
          </w:p>
          <w:p>
            <w:pPr>
              <w:pStyle w:val="style48"/>
              <w:rPr>
                <w:b/>
              </w:rPr>
            </w:pPr>
            <w:r>
              <w:rPr>
                <w:b/>
              </w:rPr>
              <w:t>Website building, designing and hosting</w:t>
            </w:r>
            <w:r>
              <w:rPr>
                <w:b/>
              </w:rPr>
              <w:t>.</w:t>
            </w:r>
          </w:p>
          <w:p>
            <w:pPr>
              <w:pStyle w:val="style48"/>
              <w:rPr>
                <w:b/>
              </w:rPr>
            </w:pPr>
            <w:r>
              <w:rPr>
                <w:b/>
              </w:rPr>
              <w:t>Ethical hacking</w:t>
            </w:r>
            <w:r>
              <w:rPr>
                <w:b/>
              </w:rPr>
              <w:t>.</w:t>
            </w:r>
          </w:p>
          <w:p>
            <w:pPr>
              <w:pStyle w:val="style48"/>
              <w:rPr>
                <w:b/>
              </w:rPr>
            </w:pPr>
            <w:r>
              <w:rPr>
                <w:b/>
              </w:rPr>
              <w:t>Communication skills</w:t>
            </w:r>
            <w:r>
              <w:rPr>
                <w:b/>
              </w:rPr>
              <w:t>.</w:t>
            </w:r>
          </w:p>
          <w:p>
            <w:pPr>
              <w:pStyle w:val="style48"/>
              <w:rPr>
                <w:b/>
              </w:rPr>
            </w:pPr>
            <w:r>
              <w:rPr>
                <w:b/>
              </w:rPr>
              <w:t>Project planning and leadership</w:t>
            </w:r>
            <w:r>
              <w:rPr>
                <w:b/>
              </w:rPr>
              <w:t>.</w:t>
            </w:r>
          </w:p>
          <w:p>
            <w:pPr>
              <w:pStyle w:val="style48"/>
              <w:rPr>
                <w:b/>
              </w:rPr>
            </w:pPr>
            <w:r>
              <w:rPr>
                <w:b/>
              </w:rPr>
              <w:t>Man</w:t>
            </w:r>
            <w:r>
              <w:rPr>
                <w:b/>
              </w:rPr>
              <w:t xml:space="preserve"> m</w:t>
            </w:r>
            <w:r>
              <w:rPr>
                <w:b/>
              </w:rPr>
              <w:t>an</w:t>
            </w:r>
            <w:r>
              <w:rPr>
                <w:b/>
              </w:rPr>
              <w:t>agement</w:t>
            </w:r>
            <w:r>
              <w:rPr>
                <w:b/>
              </w:rPr>
              <w:t>.</w:t>
            </w:r>
          </w:p>
          <w:p>
            <w:pPr>
              <w:pStyle w:val="style48"/>
              <w:rPr>
                <w:b/>
              </w:rPr>
            </w:pPr>
            <w:r>
              <w:rPr>
                <w:b/>
              </w:rPr>
              <w:t>Interpersonal and interactive skills</w:t>
            </w:r>
            <w:r>
              <w:rPr>
                <w:b/>
              </w:rPr>
              <w:t>.</w:t>
            </w:r>
          </w:p>
          <w:p>
            <w:pPr>
              <w:pStyle w:val="style48"/>
              <w:rPr>
                <w:b/>
              </w:rPr>
            </w:pPr>
            <w:r>
              <w:rPr>
                <w:b/>
              </w:rPr>
              <w:t>Languages known – English, Hindi, Assamese, French</w:t>
            </w:r>
          </w:p>
          <w:p>
            <w:pPr>
              <w:pStyle w:val="style48"/>
              <w:numPr>
                <w:ilvl w:val="0"/>
                <w:numId w:val="0"/>
              </w:numPr>
              <w:ind w:left="360"/>
              <w:rPr>
                <w:b/>
              </w:rPr>
            </w:pPr>
            <w:r>
              <w:rPr>
                <w:b/>
              </w:rPr>
              <w:t xml:space="preserve"> </w:t>
            </w:r>
          </w:p>
        </w:tc>
      </w:tr>
      <w:tr>
        <w:tblPrEx/>
        <w:trPr>
          <w:jc w:val="center"/>
        </w:trPr>
        <w:tc>
          <w:tcPr>
            <w:tcW w:w="2226" w:type="dxa"/>
            <w:tcBorders>
              <w:top w:val="nil"/>
            </w:tcBorders>
            <w:shd w:val="clear" w:color="auto" w:fill="auto"/>
            <w:tcFitText w:val="false"/>
          </w:tcPr>
          <w:p>
            <w:pPr>
              <w:pStyle w:val="style4099"/>
              <w:framePr w:hSpace="0" w:wrap="auto" w:hAnchor="text" w:xAlign="left" w:yAlign="inline"/>
              <w:rPr/>
            </w:pPr>
          </w:p>
        </w:tc>
        <w:tc>
          <w:tcPr>
            <w:tcW w:w="8070" w:type="dxa"/>
            <w:tcBorders>
              <w:top w:val="nil"/>
            </w:tcBorders>
            <w:shd w:val="clear" w:color="auto" w:fill="auto"/>
            <w:tcFitText w:val="false"/>
          </w:tcPr>
          <w:p>
            <w:pPr>
              <w:pStyle w:val="style0"/>
              <w:rPr>
                <w:color w:val="424456"/>
              </w:rPr>
            </w:pPr>
          </w:p>
        </w:tc>
      </w:tr>
      <w:tr>
        <w:tblPrEx/>
        <w:trPr>
          <w:jc w:val="center"/>
        </w:trPr>
        <w:tc>
          <w:tcPr>
            <w:tcW w:w="2226" w:type="dxa"/>
            <w:tcBorders/>
            <w:shd w:val="clear" w:color="auto" w:fill="auto"/>
            <w:tcFitText w:val="false"/>
          </w:tcPr>
          <w:p>
            <w:pPr>
              <w:pStyle w:val="style4099"/>
              <w:framePr w:hSpace="0" w:wrap="auto" w:hAnchor="text" w:xAlign="left" w:yAlign="inline"/>
              <w:rPr/>
            </w:pPr>
            <w:r>
              <w:t>Education</w:t>
            </w:r>
          </w:p>
        </w:tc>
        <w:tc>
          <w:tcPr>
            <w:tcW w:w="8070" w:type="dxa"/>
            <w:tcBorders/>
            <w:shd w:val="clear" w:color="auto" w:fill="auto"/>
            <w:tcFitText w:val="false"/>
          </w:tcPr>
          <w:p>
            <w:pPr>
              <w:pStyle w:val="style4100"/>
              <w:framePr w:hSpace="0" w:wrap="auto" w:hAnchor="text" w:xAlign="left" w:yAlign="inline"/>
              <w:rPr/>
            </w:pPr>
            <w:r>
              <w:t>Delhi Public School, Duliajan</w:t>
            </w:r>
          </w:p>
          <w:p>
            <w:pPr>
              <w:pStyle w:val="style179"/>
              <w:numPr>
                <w:ilvl w:val="0"/>
                <w:numId w:val="15"/>
              </w:numPr>
              <w:rPr>
                <w:color w:val="424456"/>
              </w:rPr>
            </w:pPr>
            <w:r>
              <w:rPr>
                <w:color w:val="424456"/>
              </w:rPr>
              <w:t>Matriculation Percentage</w:t>
            </w:r>
            <w:r>
              <w:rPr>
                <w:color w:val="424456"/>
              </w:rPr>
              <w:t xml:space="preserve">        </w:t>
            </w:r>
            <w:r>
              <w:rPr>
                <w:color w:val="424456"/>
              </w:rPr>
              <w:t xml:space="preserve"> : 87.04% </w:t>
            </w:r>
            <w:r>
              <w:rPr>
                <w:color w:val="424456"/>
              </w:rPr>
              <w:t>(year of passing 2010)</w:t>
            </w:r>
          </w:p>
          <w:p>
            <w:pPr>
              <w:pStyle w:val="style179"/>
              <w:numPr>
                <w:ilvl w:val="0"/>
                <w:numId w:val="15"/>
              </w:numPr>
              <w:rPr>
                <w:color w:val="424456"/>
              </w:rPr>
            </w:pPr>
            <w:r>
              <w:rPr>
                <w:color w:val="424456"/>
              </w:rPr>
              <w:t>Higher Secondary Percentage : 68.04% (year of pass</w:t>
            </w:r>
            <w:r>
              <w:rPr>
                <w:color w:val="424456"/>
              </w:rPr>
              <w:t>ing 2012)</w:t>
            </w:r>
          </w:p>
          <w:p>
            <w:pPr>
              <w:pStyle w:val="style0"/>
              <w:rPr>
                <w:color w:val="424456"/>
              </w:rPr>
            </w:pPr>
          </w:p>
          <w:p>
            <w:pPr>
              <w:pStyle w:val="style0"/>
              <w:rPr>
                <w:b/>
                <w:color w:val="424456"/>
              </w:rPr>
            </w:pPr>
            <w:r>
              <w:rPr>
                <w:b/>
                <w:color w:val="424456"/>
              </w:rPr>
              <w:t>Dibrugarh University Institute of Engineering and Technology, Dibrugarh</w:t>
            </w:r>
          </w:p>
          <w:p>
            <w:pPr>
              <w:pStyle w:val="style179"/>
              <w:numPr>
                <w:ilvl w:val="0"/>
                <w:numId w:val="14"/>
              </w:numPr>
              <w:rPr>
                <w:b/>
                <w:color w:val="424456"/>
              </w:rPr>
            </w:pPr>
            <w:r>
              <w:rPr>
                <w:color w:val="424456"/>
              </w:rPr>
              <w:t>Degree of specialization : B.tech in Mechanical Engineering</w:t>
            </w:r>
          </w:p>
          <w:p>
            <w:pPr>
              <w:pStyle w:val="style179"/>
              <w:numPr>
                <w:ilvl w:val="0"/>
                <w:numId w:val="14"/>
              </w:numPr>
              <w:rPr>
                <w:b/>
                <w:color w:val="424456"/>
              </w:rPr>
            </w:pPr>
            <w:r>
              <w:rPr>
                <w:color w:val="424456"/>
              </w:rPr>
              <w:t>CGPA 7</w:t>
            </w:r>
            <w:r>
              <w:rPr>
                <w:color w:val="424456"/>
              </w:rPr>
              <w:t>.12</w:t>
            </w:r>
            <w:r>
              <w:rPr>
                <w:color w:val="424456"/>
              </w:rPr>
              <w:t xml:space="preserve"> </w:t>
            </w:r>
            <w:r>
              <w:rPr>
                <w:color w:val="424456"/>
              </w:rPr>
              <w:t xml:space="preserve"> (year of passing 2016)</w:t>
            </w:r>
          </w:p>
          <w:p>
            <w:pPr>
              <w:pStyle w:val="style0"/>
              <w:rPr>
                <w:color w:val="424456"/>
              </w:rPr>
            </w:pPr>
          </w:p>
          <w:p>
            <w:pPr>
              <w:pStyle w:val="style181"/>
              <w:ind w:left="0"/>
              <w:jc w:val="center"/>
              <w:rPr/>
            </w:pPr>
          </w:p>
          <w:p>
            <w:pPr>
              <w:pStyle w:val="style181"/>
              <w:ind w:left="0"/>
              <w:jc w:val="center"/>
              <w:rPr/>
            </w:pPr>
          </w:p>
          <w:p>
            <w:pPr>
              <w:pStyle w:val="style181"/>
              <w:ind w:left="0"/>
              <w:jc w:val="center"/>
              <w:rPr>
                <w:b/>
                <w:i w:val="false"/>
              </w:rPr>
            </w:pPr>
            <w:r>
              <w:rPr>
                <w:b/>
                <w:i w:val="false"/>
              </w:rPr>
              <w:t>ACHIEVEMENTS</w:t>
            </w:r>
          </w:p>
          <w:p>
            <w:pPr>
              <w:pStyle w:val="style0"/>
              <w:rPr>
                <w:color w:val="424456"/>
              </w:rPr>
            </w:pPr>
          </w:p>
          <w:p>
            <w:pPr>
              <w:pStyle w:val="style48"/>
              <w:rPr/>
            </w:pPr>
            <w:r>
              <w:t>Techno Conclave 2015: Bagged the first position in Mechanical Design section in Techno Conclave 2015, sponsored by Oil India Ltd.</w:t>
            </w:r>
          </w:p>
          <w:p>
            <w:pPr>
              <w:pStyle w:val="style48"/>
              <w:rPr/>
            </w:pPr>
            <w:r>
              <w:t>Presented a poster on Bio</w:t>
            </w:r>
            <w:r>
              <w:t>-</w:t>
            </w:r>
            <w:r>
              <w:t>fuel Extraction from Yellow Oleander seed in the 2</w:t>
            </w:r>
            <w:r>
              <w:rPr>
                <w:vertAlign w:val="superscript"/>
              </w:rPr>
              <w:t>nd</w:t>
            </w:r>
            <w:r>
              <w:t xml:space="preserve"> International Conference on recent advances in Bio</w:t>
            </w:r>
            <w:r>
              <w:t>-</w:t>
            </w:r>
            <w:r>
              <w:t>energy research.</w:t>
            </w:r>
          </w:p>
          <w:p>
            <w:pPr>
              <w:pStyle w:val="style48"/>
              <w:rPr/>
            </w:pPr>
            <w:r>
              <w:t>Published a paper on the journal titled Extraction from Yellow Oleander seed in the 2</w:t>
            </w:r>
            <w:r>
              <w:rPr>
                <w:vertAlign w:val="superscript"/>
              </w:rPr>
              <w:t>nd</w:t>
            </w:r>
            <w:r>
              <w:t xml:space="preserve"> International Conference on recent advances in Bio</w:t>
            </w:r>
            <w:r>
              <w:t>-</w:t>
            </w:r>
            <w:r>
              <w:t>energy research.</w:t>
            </w:r>
          </w:p>
          <w:p>
            <w:pPr>
              <w:pStyle w:val="style48"/>
              <w:rPr/>
            </w:pPr>
            <w:r>
              <w:t>Represented the University Table Tennis Team.</w:t>
            </w:r>
          </w:p>
          <w:p>
            <w:pPr>
              <w:pStyle w:val="style48"/>
              <w:rPr/>
            </w:pPr>
            <w:r>
              <w:t>Won Gold medal in Table Tennis representing the Dept. Of Engineering and Technology</w:t>
            </w:r>
          </w:p>
          <w:p>
            <w:pPr>
              <w:pStyle w:val="style48"/>
              <w:rPr/>
            </w:pPr>
            <w:r>
              <w:t>AMCAT Certifications for the following:</w:t>
            </w:r>
          </w:p>
          <w:p>
            <w:pPr>
              <w:pStyle w:val="style48"/>
              <w:numPr>
                <w:ilvl w:val="0"/>
                <w:numId w:val="0"/>
              </w:numPr>
              <w:rPr/>
            </w:pPr>
            <w:r>
              <w:t>Business Analyst                      : certificate number: 2026688-94</w:t>
            </w:r>
          </w:p>
          <w:p>
            <w:pPr>
              <w:pStyle w:val="style48"/>
              <w:numPr>
                <w:ilvl w:val="0"/>
                <w:numId w:val="0"/>
              </w:numPr>
              <w:rPr/>
            </w:pPr>
            <w:r>
              <w:t>Data Processing Specialist     : certificate number: 2026688-211</w:t>
            </w:r>
          </w:p>
          <w:p>
            <w:pPr>
              <w:pStyle w:val="style48"/>
              <w:numPr>
                <w:ilvl w:val="0"/>
                <w:numId w:val="0"/>
              </w:numPr>
              <w:rPr/>
            </w:pPr>
            <w:r>
              <w:t>English Comprehension         :</w:t>
            </w:r>
            <w:r>
              <w:t xml:space="preserve"> certificate number: 2026688-283</w:t>
            </w:r>
          </w:p>
          <w:p>
            <w:pPr>
              <w:pStyle w:val="style48"/>
              <w:numPr>
                <w:ilvl w:val="0"/>
                <w:numId w:val="0"/>
              </w:numPr>
              <w:rPr/>
            </w:pPr>
            <w:r>
              <w:t>English Language                    : certificate number: 2026688-284</w:t>
            </w:r>
          </w:p>
          <w:p>
            <w:pPr>
              <w:pStyle w:val="style48"/>
              <w:rPr/>
            </w:pPr>
            <w:r>
              <w:t>Event coordinator and manager in Auxesis(a national techno-cultural fest)</w:t>
            </w:r>
            <w:r>
              <w:t xml:space="preserve"> and event manager in Kalisteia-the fashion show under Auxesis 2014, Dibrugarh University.</w:t>
            </w:r>
          </w:p>
          <w:p>
            <w:pPr>
              <w:pStyle w:val="style48"/>
              <w:numPr>
                <w:ilvl w:val="0"/>
                <w:numId w:val="0"/>
              </w:numPr>
              <w:rPr/>
            </w:pPr>
          </w:p>
        </w:tc>
      </w:tr>
      <w:tr>
        <w:tblPrEx/>
        <w:trPr>
          <w:jc w:val="center"/>
        </w:trPr>
        <w:tc>
          <w:tcPr>
            <w:tcW w:w="2226" w:type="dxa"/>
            <w:tcBorders/>
            <w:shd w:val="clear" w:color="auto" w:fill="auto"/>
            <w:tcFitText w:val="false"/>
            <w:vAlign w:val="bottom"/>
          </w:tcPr>
          <w:p>
            <w:pPr>
              <w:pStyle w:val="style4099"/>
              <w:framePr w:hSpace="0" w:wrap="auto" w:hAnchor="text" w:xAlign="left" w:yAlign="inline"/>
              <w:rPr/>
            </w:pPr>
          </w:p>
        </w:tc>
        <w:tc>
          <w:tcPr>
            <w:tcW w:w="8070" w:type="dxa"/>
            <w:tcBorders/>
            <w:shd w:val="clear" w:color="auto" w:fill="auto"/>
            <w:tcFitText w:val="false"/>
            <w:vAlign w:val="bottom"/>
          </w:tcPr>
          <w:p>
            <w:pPr>
              <w:pStyle w:val="style0"/>
              <w:rPr>
                <w:color w:val="424456"/>
              </w:rPr>
            </w:pPr>
          </w:p>
        </w:tc>
      </w:tr>
      <w:tr>
        <w:tblPrEx/>
        <w:trPr>
          <w:jc w:val="center"/>
        </w:trPr>
        <w:tc>
          <w:tcPr>
            <w:tcW w:w="2226" w:type="dxa"/>
            <w:tcBorders/>
            <w:shd w:val="clear" w:color="auto" w:fill="auto"/>
            <w:tcFitText w:val="false"/>
          </w:tcPr>
          <w:p>
            <w:pPr>
              <w:pStyle w:val="style4099"/>
              <w:framePr w:hSpace="0" w:wrap="auto" w:hAnchor="text" w:xAlign="left" w:yAlign="inline"/>
              <w:rPr/>
            </w:pPr>
            <w:r>
              <w:t>Experience</w:t>
            </w:r>
          </w:p>
          <w:p>
            <w:pPr>
              <w:pStyle w:val="style4099"/>
              <w:framePr w:hSpace="0" w:wrap="auto" w:hAnchor="text" w:xAlign="left" w:yAlign="inline"/>
              <w:rPr/>
            </w:pPr>
          </w:p>
        </w:tc>
        <w:tc>
          <w:tcPr>
            <w:tcW w:w="8070" w:type="dxa"/>
            <w:tcBorders/>
            <w:shd w:val="clear" w:color="auto" w:fill="auto"/>
            <w:tcFitText w:val="false"/>
          </w:tcPr>
          <w:p>
            <w:pPr>
              <w:pStyle w:val="style4100"/>
              <w:framePr w:wrap="around"/>
              <w:rPr/>
            </w:pPr>
            <w:r>
              <w:t>Assistant Drilling Engineer</w:t>
            </w:r>
            <w:r>
              <w:t xml:space="preserve"> - Mercantile Associate</w:t>
            </w:r>
            <w:r>
              <w:t>s | Duliajan, Assam</w:t>
            </w:r>
          </w:p>
          <w:p>
            <w:pPr>
              <w:pStyle w:val="style4100"/>
              <w:framePr w:wrap="around"/>
              <w:rPr>
                <w:b w:val="false"/>
                <w:bCs w:val="false"/>
              </w:rPr>
            </w:pPr>
            <w:r>
              <w:rPr>
                <w:b w:val="false"/>
                <w:bCs w:val="false"/>
              </w:rPr>
              <w:t>Ju</w:t>
            </w:r>
            <w:r>
              <w:rPr>
                <w:b w:val="false"/>
                <w:bCs w:val="false"/>
              </w:rPr>
              <w:t>ne 2016 - presently working here</w:t>
            </w:r>
          </w:p>
          <w:p>
            <w:pPr>
              <w:pStyle w:val="style4100"/>
              <w:framePr w:wrap="around"/>
              <w:rPr>
                <w:b w:val="false"/>
                <w:bCs w:val="false"/>
              </w:rPr>
            </w:pPr>
          </w:p>
          <w:p>
            <w:pPr>
              <w:pStyle w:val="style4100"/>
              <w:framePr w:wrap="around"/>
              <w:rPr>
                <w:b w:val="false"/>
                <w:bCs w:val="false"/>
              </w:rPr>
            </w:pPr>
          </w:p>
          <w:p>
            <w:pPr>
              <w:pStyle w:val="style4100"/>
              <w:framePr w:wrap="around"/>
              <w:numPr>
                <w:ilvl w:val="0"/>
                <w:numId w:val="18"/>
              </w:numPr>
              <w:rPr>
                <w:b w:val="false"/>
                <w:bCs w:val="false"/>
              </w:rPr>
            </w:pPr>
            <w:r>
              <w:rPr>
                <w:b w:val="false"/>
                <w:bCs w:val="false"/>
              </w:rPr>
              <w:t>Maintaining daily progress reports in various site operations, be it drilling, running in, pull out, casing jobs and well head installations.</w:t>
            </w:r>
          </w:p>
          <w:p>
            <w:pPr>
              <w:pStyle w:val="style4100"/>
              <w:framePr w:wrap="around"/>
              <w:numPr>
                <w:ilvl w:val="0"/>
                <w:numId w:val="18"/>
              </w:numPr>
              <w:rPr>
                <w:b w:val="false"/>
                <w:bCs w:val="false"/>
              </w:rPr>
            </w:pPr>
            <w:r>
              <w:rPr>
                <w:b w:val="false"/>
                <w:bCs w:val="false"/>
              </w:rPr>
              <w:t>Maintaining ROP reports when drilling for sample collection of cuttings in various depths.</w:t>
            </w:r>
          </w:p>
          <w:p>
            <w:pPr>
              <w:pStyle w:val="style4100"/>
              <w:framePr w:wrap="around"/>
              <w:numPr>
                <w:ilvl w:val="0"/>
                <w:numId w:val="18"/>
              </w:numPr>
              <w:rPr>
                <w:b w:val="false"/>
                <w:bCs w:val="false"/>
              </w:rPr>
            </w:pPr>
            <w:r>
              <w:rPr>
                <w:b w:val="false"/>
                <w:bCs w:val="false"/>
              </w:rPr>
              <w:t xml:space="preserve">Preparing kill sheets as emergency methods for well killing and well control at the time of </w:t>
            </w:r>
            <w:r>
              <w:rPr>
                <w:b w:val="false"/>
                <w:bCs w:val="false"/>
              </w:rPr>
              <w:t>kicks.</w:t>
            </w:r>
          </w:p>
          <w:p>
            <w:pPr>
              <w:pStyle w:val="style4100"/>
              <w:framePr w:wrap="around"/>
              <w:numPr>
                <w:ilvl w:val="0"/>
                <w:numId w:val="18"/>
              </w:numPr>
              <w:rPr>
                <w:b w:val="false"/>
                <w:bCs w:val="false"/>
              </w:rPr>
            </w:pPr>
            <w:r>
              <w:rPr>
                <w:b w:val="false"/>
                <w:bCs w:val="false"/>
              </w:rPr>
              <w:t>Functioning of entire floor jobs such as the top drive system, drawworks, manual and power tongs, different slips having different number of gripping dies, safety clamps, drill lines, drill pipes, drill collars, different types and sizes of drill bits, casing pipes, spider slips and spider elevator, different types and sizes of elevators, drill jars, mud motors, directional tools like MWD and NMDC</w:t>
            </w:r>
            <w:r>
              <w:rPr>
                <w:b w:val="false"/>
                <w:bCs w:val="false"/>
              </w:rPr>
              <w:t>.</w:t>
            </w:r>
          </w:p>
          <w:p>
            <w:pPr>
              <w:pStyle w:val="style4100"/>
              <w:framePr w:wrap="around"/>
              <w:numPr>
                <w:ilvl w:val="0"/>
                <w:numId w:val="18"/>
              </w:numPr>
              <w:rPr>
                <w:b w:val="false"/>
                <w:bCs w:val="false"/>
              </w:rPr>
            </w:pPr>
            <w:r>
              <w:rPr>
                <w:b w:val="false"/>
                <w:bCs w:val="false"/>
              </w:rPr>
              <w:t>Maintenance and servicing of the mud pumps.</w:t>
            </w:r>
          </w:p>
          <w:p>
            <w:pPr>
              <w:pStyle w:val="style4100"/>
              <w:framePr w:wrap="around"/>
              <w:rPr/>
            </w:pPr>
          </w:p>
          <w:p>
            <w:pPr>
              <w:pStyle w:val="style4100"/>
              <w:framePr w:wrap="around"/>
              <w:rPr/>
            </w:pPr>
          </w:p>
          <w:p>
            <w:pPr>
              <w:pStyle w:val="style4100"/>
              <w:framePr w:wrap="around"/>
              <w:rPr/>
            </w:pPr>
          </w:p>
          <w:p>
            <w:pPr>
              <w:pStyle w:val="style4100"/>
              <w:framePr w:wrap="around"/>
              <w:rPr/>
            </w:pPr>
          </w:p>
          <w:p>
            <w:pPr>
              <w:pStyle w:val="style4100"/>
              <w:framePr w:wrap="around"/>
              <w:rPr/>
            </w:pPr>
          </w:p>
          <w:p>
            <w:pPr>
              <w:pStyle w:val="style4100"/>
              <w:framePr w:wrap="around"/>
              <w:rPr/>
            </w:pPr>
          </w:p>
          <w:p>
            <w:pPr>
              <w:pStyle w:val="style4100"/>
              <w:framePr w:wrap="around"/>
              <w:rPr/>
            </w:pPr>
          </w:p>
          <w:p>
            <w:pPr>
              <w:pStyle w:val="style4100"/>
              <w:framePr w:wrap="around"/>
              <w:rPr/>
            </w:pPr>
            <w:r>
              <w:t>Winter Trainee – Indian Oil Corporation Ltd. | Digboi, Assam</w:t>
            </w:r>
          </w:p>
          <w:p>
            <w:pPr>
              <w:pStyle w:val="style0"/>
              <w:rPr>
                <w:color w:val="424456"/>
              </w:rPr>
            </w:pPr>
            <w:r>
              <w:rPr>
                <w:color w:val="424456"/>
              </w:rPr>
              <w:t>January 2015</w:t>
            </w:r>
            <w:r>
              <w:rPr>
                <w:color w:val="424456"/>
              </w:rPr>
              <w:t xml:space="preserve">– </w:t>
            </w:r>
            <w:r>
              <w:rPr>
                <w:color w:val="424456"/>
              </w:rPr>
              <w:t>March 2015</w:t>
            </w:r>
          </w:p>
          <w:p>
            <w:pPr>
              <w:pStyle w:val="style0"/>
              <w:rPr/>
            </w:pPr>
            <w:r>
              <w:t xml:space="preserve">Atmospheric/Vacuum Distillation, Hydrocracking, Catalytic Reforming, Hydrogen Generation, Delayed Coking, Lube Processing Units, Hydro-Desulphirisation of Kerosene </w:t>
            </w:r>
            <w:r>
              <w:t>&amp;</w:t>
            </w:r>
            <w:r>
              <w:t xml:space="preserve"> Gasoil streams, Sulphur recovery, Dewaxing, Wax Hydro finishing, Coke Calcining.</w:t>
            </w:r>
          </w:p>
          <w:p>
            <w:pPr>
              <w:pStyle w:val="style0"/>
              <w:rPr/>
            </w:pPr>
          </w:p>
          <w:p>
            <w:pPr>
              <w:pStyle w:val="style0"/>
              <w:rPr>
                <w:b/>
                <w:color w:val="424456"/>
              </w:rPr>
            </w:pPr>
          </w:p>
          <w:p>
            <w:pPr>
              <w:pStyle w:val="style0"/>
              <w:rPr>
                <w:b/>
                <w:color w:val="424456"/>
              </w:rPr>
            </w:pPr>
          </w:p>
          <w:p>
            <w:pPr>
              <w:pStyle w:val="style0"/>
              <w:rPr>
                <w:b/>
                <w:color w:val="424456"/>
              </w:rPr>
            </w:pPr>
            <w:r>
              <w:rPr>
                <w:b/>
                <w:color w:val="424456"/>
              </w:rPr>
              <w:t>Summer Trainee – Coal India Ltd.</w:t>
            </w:r>
            <w:r>
              <w:rPr>
                <w:b/>
                <w:color w:val="424456"/>
              </w:rPr>
              <w:t xml:space="preserve"> |</w:t>
            </w:r>
            <w:r>
              <w:rPr>
                <w:b/>
                <w:color w:val="424456"/>
              </w:rPr>
              <w:t xml:space="preserve"> Margherita</w:t>
            </w:r>
            <w:r>
              <w:rPr>
                <w:b/>
                <w:color w:val="424456"/>
              </w:rPr>
              <w:t>, Assam</w:t>
            </w:r>
          </w:p>
          <w:p>
            <w:pPr>
              <w:pStyle w:val="style0"/>
              <w:rPr>
                <w:color w:val="424456"/>
              </w:rPr>
            </w:pPr>
            <w:r>
              <w:rPr>
                <w:color w:val="424456"/>
              </w:rPr>
              <w:t>June 2014 – August 2014</w:t>
            </w:r>
          </w:p>
          <w:p>
            <w:pPr>
              <w:pStyle w:val="style0"/>
              <w:rPr>
                <w:color w:val="000000"/>
              </w:rPr>
            </w:pPr>
            <w:r>
              <w:rPr>
                <w:color w:val="000000"/>
              </w:rPr>
              <w:t>Pump installations, excavation, underground and open-cast mining, hydraulic systems and workshop activities.</w:t>
            </w:r>
          </w:p>
          <w:p>
            <w:pPr>
              <w:pStyle w:val="style0"/>
              <w:rPr>
                <w:color w:val="000000"/>
              </w:rPr>
            </w:pPr>
          </w:p>
          <w:p>
            <w:pPr>
              <w:pStyle w:val="style0"/>
              <w:rPr>
                <w:b/>
                <w:color w:val="424456"/>
              </w:rPr>
            </w:pPr>
            <w:r>
              <w:rPr>
                <w:b/>
                <w:color w:val="424456"/>
              </w:rPr>
              <w:t>Intern Cetpa Infotech Pvt. Ltd. | NCR, Delhi</w:t>
            </w:r>
          </w:p>
          <w:p>
            <w:pPr>
              <w:pStyle w:val="style0"/>
              <w:rPr>
                <w:color w:val="424456"/>
              </w:rPr>
            </w:pPr>
            <w:r>
              <w:rPr>
                <w:color w:val="424456"/>
              </w:rPr>
              <w:t>January 2014 – March 2014</w:t>
            </w:r>
          </w:p>
          <w:p>
            <w:pPr>
              <w:pStyle w:val="style0"/>
              <w:rPr>
                <w:color w:val="000000"/>
              </w:rPr>
            </w:pPr>
            <w:r>
              <w:rPr>
                <w:color w:val="000000"/>
              </w:rPr>
              <w:t>Part modelling, Surface design, Assembly design, Drafting, Sheet metal design.</w:t>
            </w:r>
          </w:p>
          <w:p>
            <w:pPr>
              <w:pStyle w:val="style0"/>
              <w:rPr>
                <w:color w:val="000000"/>
              </w:rPr>
            </w:pPr>
          </w:p>
          <w:p>
            <w:pPr>
              <w:pStyle w:val="style0"/>
              <w:rPr>
                <w:b/>
                <w:color w:val="424456"/>
              </w:rPr>
            </w:pPr>
            <w:r>
              <w:rPr>
                <w:b/>
                <w:color w:val="424456"/>
              </w:rPr>
              <w:t>Founder, Grabinternship</w:t>
            </w:r>
          </w:p>
          <w:p>
            <w:pPr>
              <w:pStyle w:val="style0"/>
              <w:rPr>
                <w:color w:val="424456"/>
              </w:rPr>
            </w:pPr>
            <w:r>
              <w:rPr>
                <w:color w:val="424456"/>
              </w:rPr>
              <w:t>April 2013 – April 2014</w:t>
            </w:r>
          </w:p>
          <w:p>
            <w:pPr>
              <w:pStyle w:val="style0"/>
              <w:rPr>
                <w:color w:val="000000"/>
              </w:rPr>
            </w:pPr>
            <w:r>
              <w:rPr>
                <w:color w:val="000000"/>
              </w:rPr>
              <w:t>Brand development, web site traffic growth, web site UI and advertising revenue. Developed brand strategy and statistics systems.</w:t>
            </w:r>
          </w:p>
          <w:p>
            <w:pPr>
              <w:pStyle w:val="style0"/>
              <w:rPr>
                <w:color w:val="000000"/>
              </w:rPr>
            </w:pPr>
          </w:p>
          <w:p>
            <w:pPr>
              <w:pStyle w:val="style0"/>
              <w:rPr>
                <w:color w:val="000000"/>
              </w:rPr>
            </w:pPr>
          </w:p>
          <w:p>
            <w:pPr>
              <w:pStyle w:val="style28"/>
              <w:ind w:left="0"/>
              <w:rPr>
                <w:color w:val="424456"/>
              </w:rPr>
            </w:pPr>
          </w:p>
          <w:p>
            <w:pPr>
              <w:pStyle w:val="style0"/>
              <w:rPr>
                <w:color w:val="000000"/>
              </w:rPr>
            </w:pPr>
          </w:p>
          <w:p>
            <w:pPr>
              <w:pStyle w:val="style0"/>
              <w:tabs>
                <w:tab w:val="left" w:leader="none" w:pos="1275"/>
              </w:tabs>
              <w:rPr>
                <w:b/>
                <w:color w:val="438086"/>
              </w:rPr>
            </w:pPr>
            <w:r>
              <w:rPr>
                <w:b/>
                <w:color w:val="438086"/>
              </w:rPr>
              <w:tab/>
            </w:r>
          </w:p>
        </w:tc>
      </w:tr>
    </w:tbl>
    <w:p/>
    <w:tbl>
      <w:tblPr>
        <w:tblStyle w:val="style154"/>
        <w:tblpPr w:leftFromText="187" w:rightFromText="187" w:topFromText="0" w:bottomFromText="0" w:vertAnchor="page" w:horzAnchor="page" w:tblpX="1858" w:tblpY="3136"/>
        <w:tblOverlap w:val="never"/>
        <w:tblW w:w="343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754"/>
        <w:gridCol w:w="5315"/>
      </w:tblGrid>
      <w:tr>
        <w:trPr>
          <w:trHeight w:val="239" w:hRule="atLeast"/>
        </w:trPr>
        <w:tc>
          <w:tcPr>
            <w:tcW w:w="1754" w:type="dxa"/>
            <w:tcBorders/>
            <w:shd w:val="clear" w:color="auto" w:fill="auto"/>
            <w:tcFitText w:val="false"/>
            <w:vAlign w:val="bottom"/>
          </w:tcPr>
          <w:p>
            <w:pPr>
              <w:pStyle w:val="style4099"/>
              <w:framePr w:hSpace="0" w:wrap="auto" w:hAnchor="text" w:xAlign="left" w:yAlign="inline"/>
              <w:rPr/>
            </w:pPr>
          </w:p>
        </w:tc>
        <w:tc>
          <w:tcPr>
            <w:tcW w:w="5315" w:type="dxa"/>
            <w:tcBorders/>
            <w:shd w:val="clear" w:color="auto" w:fill="auto"/>
            <w:tcFitText w:val="false"/>
            <w:vAlign w:val="bottom"/>
          </w:tcPr>
          <w:p>
            <w:pPr>
              <w:pStyle w:val="style0"/>
              <w:rPr>
                <w:color w:val="424456"/>
              </w:rPr>
            </w:pPr>
          </w:p>
        </w:tc>
      </w:tr>
      <w:tr>
        <w:tblPrEx/>
        <w:trPr>
          <w:trHeight w:val="365" w:hRule="atLeast"/>
        </w:trPr>
        <w:tc>
          <w:tcPr>
            <w:tcW w:w="1754" w:type="dxa"/>
            <w:tcBorders/>
            <w:shd w:val="clear" w:color="auto" w:fill="auto"/>
            <w:tcFitText w:val="false"/>
          </w:tcPr>
          <w:p>
            <w:pPr>
              <w:pStyle w:val="style4099"/>
              <w:framePr w:hSpace="0" w:wrap="auto" w:hAnchor="text" w:xAlign="left" w:yAlign="inline"/>
              <w:rPr/>
            </w:pPr>
            <w:r>
              <w:t>Personal History</w:t>
            </w:r>
          </w:p>
        </w:tc>
        <w:tc>
          <w:tcPr>
            <w:tcW w:w="5315" w:type="dxa"/>
            <w:tcBorders/>
            <w:shd w:val="clear" w:color="auto" w:fill="auto"/>
            <w:tcFitText w:val="false"/>
          </w:tcPr>
          <w:p>
            <w:pPr>
              <w:pStyle w:val="style4100"/>
              <w:framePr w:hSpace="0" w:wrap="auto" w:hAnchor="text" w:xAlign="left" w:yAlign="inline"/>
              <w:rPr/>
            </w:pPr>
            <w:r>
              <w:t>Name                     - Jitupal Dutta</w:t>
            </w:r>
          </w:p>
          <w:p>
            <w:pPr>
              <w:pStyle w:val="style4100"/>
              <w:framePr w:hSpace="0" w:wrap="auto" w:hAnchor="text" w:xAlign="left" w:yAlign="inline"/>
              <w:rPr/>
            </w:pPr>
            <w:r>
              <w:t>Birthday               - 25 September 1993</w:t>
            </w:r>
          </w:p>
          <w:p>
            <w:pPr>
              <w:pStyle w:val="style4100"/>
              <w:framePr w:hSpace="0" w:wrap="auto" w:hAnchor="text" w:xAlign="left" w:yAlign="inline"/>
              <w:rPr/>
            </w:pPr>
            <w:r>
              <w:t xml:space="preserve">Father’s Name   - Ajit Kumar Dutta </w:t>
            </w:r>
            <w:r>
              <w:t xml:space="preserve"> </w:t>
            </w:r>
          </w:p>
          <w:p>
            <w:pPr>
              <w:pStyle w:val="style4100"/>
              <w:framePr w:hSpace="0" w:wrap="auto" w:hAnchor="text" w:xAlign="left" w:yAlign="inline"/>
              <w:rPr/>
            </w:pPr>
            <w:r>
              <w:t>Mother’s Name - Snigdha Dutta</w:t>
            </w:r>
          </w:p>
          <w:p>
            <w:pPr>
              <w:pStyle w:val="style4100"/>
              <w:framePr w:hSpace="0" w:wrap="auto" w:hAnchor="text" w:xAlign="left" w:yAlign="inline"/>
              <w:rPr/>
            </w:pPr>
          </w:p>
          <w:p>
            <w:pPr>
              <w:pStyle w:val="style4100"/>
              <w:framePr w:hSpace="0" w:wrap="auto" w:hAnchor="text" w:xAlign="left" w:yAlign="inline"/>
              <w:rPr/>
            </w:pPr>
            <w:r>
              <w:t xml:space="preserve">Hobbies : </w:t>
            </w:r>
          </w:p>
          <w:p>
            <w:pPr>
              <w:pStyle w:val="style4100"/>
              <w:framePr w:hSpace="0" w:wrap="auto" w:hAnchor="text" w:xAlign="left" w:yAlign="inline"/>
              <w:rPr>
                <w:b w:val="false"/>
              </w:rPr>
            </w:pPr>
            <w:r>
              <w:rPr>
                <w:b w:val="false"/>
              </w:rPr>
              <w:t>Travelling, bone of contention, debates, adventure seeker, good music, football, swimming, table tennis.</w:t>
            </w:r>
            <w:r>
              <w:rPr>
                <w:b w:val="false"/>
              </w:rPr>
              <w:t xml:space="preserve"> </w:t>
            </w:r>
          </w:p>
          <w:p>
            <w:pPr>
              <w:pStyle w:val="style0"/>
              <w:rPr>
                <w:b/>
                <w:color w:val="424456"/>
              </w:rPr>
            </w:pPr>
          </w:p>
          <w:p>
            <w:pPr>
              <w:pStyle w:val="style0"/>
              <w:rPr>
                <w:b/>
                <w:color w:val="424456"/>
              </w:rPr>
            </w:pPr>
            <w:r>
              <w:rPr>
                <w:b/>
                <w:color w:val="424456"/>
              </w:rPr>
              <w:t>Volunteering:</w:t>
            </w:r>
          </w:p>
          <w:p>
            <w:pPr>
              <w:pStyle w:val="style48"/>
              <w:rPr/>
            </w:pPr>
            <w:r>
              <w:t>Student member : SAE (Society of Automotive Engineers)</w:t>
            </w:r>
          </w:p>
          <w:p>
            <w:pPr>
              <w:pStyle w:val="style48"/>
              <w:rPr/>
            </w:pPr>
            <w:r>
              <w:t>Student member : ASME (American Society of Mechanical Engineers)</w:t>
            </w:r>
          </w:p>
        </w:tc>
      </w:tr>
    </w:tbl>
    <w:p/>
    <w:sectPr>
      <w:headerReference w:type="even" r:id="rId2"/>
      <w:headerReference w:type="default" r:id="rId3"/>
      <w:footerReference w:type="even" r:id="rId4"/>
      <w:footerReference w:type="default" r:id="rId5"/>
      <w:pgSz w:w="12240" w:h="15840" w:orient="portrait"/>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AFF" w:usb1="C0007841" w:usb2="00000009" w:usb3="00000000" w:csb0="000001FF" w:csb1="00000000"/>
  </w:font>
  <w:font w:name="Courier New">
    <w:altName w:val="Courier New"/>
    <w:panose1 w:val="02070309020000020404"/>
    <w:charset w:val="00"/>
    <w:family w:val="modern"/>
    <w:pitch w:val="fixed"/>
    <w:sig w:usb0="E0002A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Georgia">
    <w:altName w:val="Georgia"/>
    <w:panose1 w:val="02040502050000020303"/>
    <w:charset w:val="00"/>
    <w:family w:val="roman"/>
    <w:pitch w:val="variable"/>
    <w:sig w:usb0="00000287" w:usb1="00000000" w:usb2="00000000" w:usb3="00000000" w:csb0="0000009F" w:csb1="00000000"/>
  </w:font>
  <w:font w:name="Trebuchet MS">
    <w:altName w:val="Trebuchet MS"/>
    <w:panose1 w:val="020b0603020000020204"/>
    <w:charset w:val="00"/>
    <w:family w:val="swiss"/>
    <w:pitch w:val="variable"/>
    <w:sig w:usb0="00000287" w:usb1="00000000" w:usb2="00000000" w:usb3="00000000" w:csb0="0000009F" w:csb1="00000000"/>
  </w:font>
  <w:font w:name="Tahoma">
    <w:altName w:val="Tahoma"/>
    <w:panose1 w:val="020b0604030000040204"/>
    <w:charset w:val="00"/>
    <w:family w:val="swiss"/>
    <w:pitch w:val="variable"/>
    <w:sig w:usb0="00000003" w:usb1="00000000" w:usb2="00000000" w:usb3="00000000" w:csb0="00000001" w:csb1="00000000"/>
  </w:font>
  <w:font w:name="Cambria">
    <w:altName w:val="Cambria"/>
    <w:panose1 w:val="02040503050000030204"/>
    <w:charset w:val="00"/>
    <w:family w:val="roman"/>
    <w:pitch w:val="variable"/>
    <w:sig w:usb0="E00002FF" w:usb1="400004FF" w:usb2="00000000" w:usb3="00000000" w:csb0="0000019F" w:csb1="00000000"/>
  </w:font>
  <w:font w:name="Wingdings 2">
    <w:altName w:val="Wingdings 2"/>
    <w:panose1 w:val="05020102010000070707"/>
    <w:charset w:val="02"/>
    <w:family w:val="roman"/>
    <w:pitch w:val="variable"/>
    <w:sig w:usb0="00000000" w:usb1="10000000" w:usb2="00000000" w:usb3="00000000" w:csb0="80000000" w:csb1="00000000"/>
  </w:font>
  <w:font w:name="WPS Special 3">
    <w:altName w:val="Symbol"/>
    <w:panose1 w:val="05050102010000020507"/>
    <w:charset w:val="02"/>
    <w:family w:val="roman"/>
    <w:pitch w:val="default"/>
    <w:sig w:usb0="00000000" w:usb1="00000000" w:usb2="00000000" w:usb3="00000000" w:csb0="80000000" w:csb1="00000000"/>
  </w:font>
  <w:font w:name="WPS Special 1">
    <w:altName w:val="Wingdings"/>
    <w:panose1 w:val="05000000000000000000"/>
    <w:charset w:val="02"/>
    <w:family w:val="auto"/>
    <w:pitch w:val="default"/>
    <w:sig w:usb0="00000000" w:usb1="00000000" w:usb2="00000000" w:usb3="00000000" w:csb0="80000000"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
    <w:r>
      <w:rPr/>
      <w:fldChar w:fldCharType="begin"/>
    </w:r>
    <w:r>
      <w:instrText xml:space="preserve"> PAGE   \* MERGEFORMAT </w:instrText>
    </w:r>
    <w:r>
      <w:rPr/>
      <w:fldChar w:fldCharType="separate"/>
    </w:r>
    <w:r>
      <w:rPr>
        <w:noProof/>
      </w:rPr>
      <w:t>2</w:t>
    </w:r>
    <w:r>
      <w:rPr/>
      <w:fldChar w:fldCharType="end"/>
    </w:r>
    <w:r>
      <w:t xml:space="preserve"> </w:t>
    </w:r>
    <w:r>
      <w:rPr>
        <w:color w:val="a04da3"/>
      </w:rPr>
      <w:sym w:font="Wingdings 2" w:char="f097"/>
    </w:r>
    <w:r>
      <w:t xml:space="preserve"> </w:t>
    </w:r>
  </w:p>
  <w:p>
    <w:r>
      <w:rPr/>
    </w:r>
    <w:r/>
    <w:r>
      <w:rPr/>
    </w:r>
    <w:r>
      <w:rPr/>
      <w:pict>
        <v:group id="3073" filled="f" stroked="f" style="margin-left:0.0pt;margin-top:0.0pt;width:183.3pt;height:3.55pt;" coordsize="3666,71" coordorigin="1804,15122">
          <v:shapetype id="_x0000_t32" coordsize="21600,21600" o:spt="32" o:oned="t" path="m,l21600,21600e">
            <v:path arrowok="t" fillok="f" o:connecttype="none"/>
            <o:lock v:ext="edit" shapetype="t"/>
          </v:shapetype>
          <v:shape id="3075" type="#_x0000_t32" filled="f" style="position:absolute;left:1804.0;top:15122.0;width:2723.0;height:0.0;z-index:14;mso-position-horizontal-relative:text;mso-position-vertical-relative:text;mso-width-relative:page;mso-height-relative:page;visibility:visible;rotation:11796480fd;">
            <v:stroke color="#438086" weight="1.5pt"/>
            <v:fill/>
            <v:path o:connecttype="none" fillok="f" arrowok="t"/>
          </v:shape>
          <v:shape id="3076" type="#_x0000_t32" filled="f" style="position:absolute;left:1804.0;top:15193.0;width:3666.0;height:0.0;z-index:15;mso-position-horizontal-relative:text;mso-position-vertical-relative:text;mso-width-relative:page;mso-height-relative:page;visibility:visible;rotation:11796480fd;">
            <v:stroke color="#438086" weight="0.25pt"/>
            <v:fill/>
            <v:path o:connecttype="none" fillok="f" arrowok="t"/>
          </v:shape>
          <w10:anchorlock/>
          <o:lock position="true" v:ext="view"/>
          <v:fill rotate="true"/>
        </v:group>
      </w:pict>
    </w:r>
    <w:r>
      <w:rPr/>
    </w:r>
    <w:r>
      <w:rPr/>
    </w:r>
  </w:p>
  <w:p>
    <w:pPr>
      <w:pStyle w:val="style157"/>
      <w:rPr>
        <w:sz w:val="2"/>
        <w:szCs w:val="2"/>
      </w:rPr>
    </w:pP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jc w:val="right"/>
      <w:rPr/>
    </w:pPr>
  </w:p>
  <w:p>
    <w:pPr>
      <w:pStyle w:val="style0"/>
      <w:jc w:val="right"/>
      <w:rPr/>
    </w:pPr>
    <w:r>
      <w:rPr/>
      <w:fldChar w:fldCharType="begin"/>
    </w:r>
    <w:r>
      <w:instrText xml:space="preserve"> PAGE   \* MERGEFORMAT </w:instrText>
    </w:r>
    <w:r>
      <w:rPr/>
      <w:fldChar w:fldCharType="separate"/>
    </w:r>
    <w:r>
      <w:rPr>
        <w:noProof/>
      </w:rPr>
      <w:t>3</w:t>
    </w:r>
    <w:r>
      <w:rPr/>
      <w:fldChar w:fldCharType="end"/>
    </w:r>
    <w:r>
      <w:t xml:space="preserve"> </w:t>
    </w:r>
    <w:r>
      <w:rPr>
        <w:color w:val="a04da3"/>
      </w:rPr>
      <w:sym w:font="Wingdings 2" w:char="f097"/>
    </w:r>
    <w:r>
      <w:t xml:space="preserve"> </w:t>
    </w:r>
  </w:p>
  <w:p>
    <w:pPr>
      <w:pStyle w:val="style0"/>
      <w:jc w:val="right"/>
      <w:rPr/>
    </w:pPr>
    <w:r>
      <w:rPr/>
    </w:r>
    <w:r/>
    <w:r>
      <w:rPr/>
    </w:r>
    <w:r>
      <w:rPr/>
      <w:pict>
        <v:group id="3078" filled="f" stroked="f" style="margin-left:0.0pt;margin-top:0.0pt;width:183.3pt;height:3.55pt;" coordsize="3666,71" coordorigin="7606,15084">
          <v:shapetype id="_x0000_t32" coordsize="21600,21600" o:spt="32" o:oned="t" path="m,l21600,21600e">
            <v:path arrowok="t" fillok="f" o:connecttype="none"/>
            <o:lock v:ext="edit" shapetype="t"/>
          </v:shapetype>
          <v:shape id="3079" type="#_x0000_t32" filled="f" style="position:absolute;left:8548.0;top:15084.0;width:2723.0;height:0.0;z-index:16;mso-position-horizontal-relative:text;mso-position-vertical-relative:text;mso-width-relative:page;mso-height-relative:page;visibility:visible;rotation:11796480fd;">
            <v:stroke color="#438086" weight="1.5pt"/>
            <v:fill/>
            <v:path o:connecttype="none" fillok="f" arrowok="t"/>
          </v:shape>
          <v:shape id="3080" type="#_x0000_t32" filled="f" style="position:absolute;left:7606.0;top:15155.0;width:3666.0;height:0.0;z-index:17;mso-position-horizontal-relative:text;mso-position-vertical-relative:text;mso-width-relative:page;mso-height-relative:page;visibility:visible;rotation:11796480fd;">
            <v:stroke color="#438086" weight="0.25pt"/>
            <v:fill/>
            <v:path o:connecttype="none" fillok="f" arrowok="t"/>
          </v:shape>
          <w10:anchorlock/>
          <o:lock position="true" v:ext="view"/>
          <v:fill rotate="true"/>
        </v:group>
      </w:pict>
    </w:r>
    <w:r>
      <w:rPr/>
    </w:r>
    <w:r>
      <w:rPr/>
    </w:r>
  </w:p>
  <w:p>
    <w:pPr>
      <w:pStyle w:val="style157"/>
      <w:rPr>
        <w:sz w:val="2"/>
        <w:szCs w:val="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31"/>
      <w:pBdr>
        <w:bottom w:val="single" w:sz="4" w:space="0" w:color="auto"/>
      </w:pBdr>
      <w:rPr/>
    </w:pPr>
    <w:r>
      <w:t>Jitupal Dutta</w:t>
    </w:r>
  </w:p>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31"/>
      <w:pBdr>
        <w:bottom w:val="single" w:sz="4" w:space="0" w:color="auto"/>
      </w:pBdr>
      <w:jc w:val="right"/>
      <w:rPr/>
    </w:pPr>
    <w:r>
      <w:t>Jitupal Dutta</w:t>
    </w:r>
  </w:p>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AE48C4C"/>
    <w:lvl w:ilvl="0" w:tplc="1506F874">
      <w:start w:val="1"/>
      <w:numFmt w:val="bullet"/>
      <w:pStyle w:val="style48"/>
      <w:lvlText w:val=""/>
      <w:lvlJc w:val="left"/>
      <w:pPr>
        <w:ind w:left="360" w:hanging="360"/>
      </w:pPr>
      <w:rPr>
        <w:rFonts w:ascii="Symbol" w:cs="Symbol" w:hAnsi="Symbol" w:hint="default"/>
        <w:color w:val="438086"/>
        <w:sz w:val="20"/>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cs="Wingdings" w:hAnsi="Wingdings" w:hint="default"/>
      </w:rPr>
    </w:lvl>
    <w:lvl w:ilvl="3" w:tplc="04090001" w:tentative="1">
      <w:start w:val="1"/>
      <w:numFmt w:val="bullet"/>
      <w:lvlText w:val=""/>
      <w:lvlJc w:val="left"/>
      <w:pPr>
        <w:ind w:left="2520" w:hanging="360"/>
      </w:pPr>
      <w:rPr>
        <w:rFonts w:ascii="Symbol" w:cs="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cs="Wingdings" w:hAnsi="Wingdings" w:hint="default"/>
      </w:rPr>
    </w:lvl>
    <w:lvl w:ilvl="6" w:tplc="04090001" w:tentative="1">
      <w:start w:val="1"/>
      <w:numFmt w:val="bullet"/>
      <w:lvlText w:val=""/>
      <w:lvlJc w:val="left"/>
      <w:pPr>
        <w:ind w:left="4680" w:hanging="360"/>
      </w:pPr>
      <w:rPr>
        <w:rFonts w:ascii="Symbol" w:cs="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cs="Wingdings" w:hAnsi="Wingdings" w:hint="default"/>
      </w:rPr>
    </w:lvl>
  </w:abstractNum>
  <w:abstractNum w:abstractNumId="1">
    <w:nsid w:val="00000001"/>
    <w:multiLevelType w:val="multilevel"/>
    <w:tmpl w:val="7AC6A14E"/>
    <w:styleLink w:val="style4102"/>
    <w:lvl w:ilvl="0">
      <w:start w:val="1"/>
      <w:numFmt w:val="decimal"/>
      <w:lvlText w:val="%1."/>
      <w:lvlJc w:val="left"/>
      <w:pPr>
        <w:ind w:left="288" w:hanging="288"/>
      </w:pPr>
      <w:rPr>
        <w:rFonts w:hint="default" w:asciiTheme="minorHAnsi" w:hAnsiTheme="minorHAnsi"/>
        <w:i w:val="false"/>
        <w:color w:val="a04da3"/>
        <w:sz w:val="20"/>
      </w:rPr>
    </w:lvl>
    <w:lvl w:ilvl="1">
      <w:start w:val="1"/>
      <w:numFmt w:val="upperLetter"/>
      <w:lvlText w:val="%2."/>
      <w:lvlJc w:val="left"/>
      <w:pPr>
        <w:ind w:left="792" w:hanging="288"/>
      </w:pPr>
      <w:rPr>
        <w:rFonts w:hint="default" w:asciiTheme="minorHAnsi" w:hAnsiTheme="minorHAnsi"/>
        <w:b w:val="false"/>
        <w:i w:val="false"/>
        <w:color w:val="438086"/>
        <w:sz w:val="20"/>
      </w:rPr>
    </w:lvl>
    <w:lvl w:ilvl="2">
      <w:start w:val="1"/>
      <w:numFmt w:val="lowerRoman"/>
      <w:lvlText w:val="%3."/>
      <w:lvlJc w:val="right"/>
      <w:pPr>
        <w:ind w:left="1296" w:hanging="288"/>
      </w:pPr>
      <w:rPr>
        <w:rFonts w:hint="default" w:asciiTheme="minorHAnsi" w:hAnsiTheme="minorHAnsi"/>
        <w:b w:val="false"/>
        <w:i w:val="false"/>
        <w:color w:val="53548a"/>
        <w:sz w:val="20"/>
      </w:rPr>
    </w:lvl>
    <w:lvl w:ilvl="3">
      <w:start w:val="1"/>
      <w:numFmt w:val="decimal"/>
      <w:lvlText w:val="%4."/>
      <w:lvlJc w:val="left"/>
      <w:pPr>
        <w:ind w:left="1800" w:hanging="288"/>
      </w:pPr>
      <w:rPr>
        <w:rFonts w:hint="default" w:asciiTheme="minorHAnsi" w:hAnsiTheme="minorHAnsi"/>
        <w:b w:val="false"/>
        <w:i w:val="false"/>
        <w:color w:val="53548a"/>
        <w:sz w:val="20"/>
      </w:rPr>
    </w:lvl>
    <w:lvl w:ilvl="4">
      <w:start w:val="1"/>
      <w:numFmt w:val="lowerLetter"/>
      <w:lvlText w:val="%5."/>
      <w:lvlJc w:val="left"/>
      <w:pPr>
        <w:ind w:left="2304" w:hanging="288"/>
      </w:pPr>
      <w:rPr>
        <w:rFonts w:hint="default" w:asciiTheme="minorHAnsi" w:hAnsiTheme="minorHAnsi"/>
        <w:b w:val="false"/>
        <w:i w:val="false"/>
        <w:color w:val="53548a"/>
        <w:sz w:val="20"/>
      </w:rPr>
    </w:lvl>
    <w:lvl w:ilvl="5">
      <w:start w:val="1"/>
      <w:numFmt w:val="lowerRoman"/>
      <w:lvlText w:val="%6."/>
      <w:lvlJc w:val="right"/>
      <w:pPr>
        <w:ind w:left="2808" w:hanging="288"/>
      </w:pPr>
      <w:rPr>
        <w:rFonts w:hint="default" w:asciiTheme="minorHAnsi" w:hAnsiTheme="minorHAnsi"/>
        <w:b w:val="false"/>
        <w:i w:val="false"/>
        <w:color w:val="53548a"/>
        <w:sz w:val="20"/>
      </w:rPr>
    </w:lvl>
    <w:lvl w:ilvl="6">
      <w:start w:val="1"/>
      <w:numFmt w:val="decimal"/>
      <w:lvlText w:val="%7."/>
      <w:lvlJc w:val="left"/>
      <w:pPr>
        <w:ind w:left="3312" w:hanging="288"/>
      </w:pPr>
      <w:rPr>
        <w:rFonts w:hint="default" w:asciiTheme="minorHAnsi" w:hAnsiTheme="minorHAnsi"/>
        <w:b w:val="false"/>
        <w:i w:val="false"/>
        <w:color w:val="53548a"/>
        <w:sz w:val="20"/>
      </w:rPr>
    </w:lvl>
    <w:lvl w:ilvl="7">
      <w:start w:val="1"/>
      <w:numFmt w:val="lowerLetter"/>
      <w:lvlText w:val="%8."/>
      <w:lvlJc w:val="left"/>
      <w:pPr>
        <w:ind w:left="3816" w:hanging="288"/>
      </w:pPr>
      <w:rPr>
        <w:rFonts w:hint="default" w:asciiTheme="minorHAnsi" w:hAnsiTheme="minorHAnsi"/>
        <w:b w:val="false"/>
        <w:i w:val="false"/>
        <w:color w:val="53548a"/>
        <w:sz w:val="20"/>
      </w:rPr>
    </w:lvl>
    <w:lvl w:ilvl="8">
      <w:start w:val="1"/>
      <w:numFmt w:val="lowerRoman"/>
      <w:lvlText w:val="%9."/>
      <w:lvlJc w:val="right"/>
      <w:pPr>
        <w:ind w:left="4320" w:hanging="288"/>
      </w:pPr>
      <w:rPr>
        <w:rFonts w:hint="default" w:asciiTheme="minorHAnsi" w:hAnsiTheme="minorHAnsi"/>
        <w:b w:val="false"/>
        <w:i w:val="false"/>
        <w:color w:val="53548a"/>
        <w:sz w:val="20"/>
      </w:rPr>
    </w:lvl>
  </w:abstractNum>
  <w:abstractNum w:abstractNumId="2">
    <w:nsid w:val="00000002"/>
    <w:multiLevelType w:val="singleLevel"/>
    <w:tmpl w:val="19C8819A"/>
    <w:lvl w:ilvl="0">
      <w:start w:val="1"/>
      <w:numFmt w:val="bullet"/>
      <w:lvlText w:val=""/>
      <w:lvlJc w:val="left"/>
      <w:pPr>
        <w:tabs>
          <w:tab w:val="left" w:leader="none" w:pos="360"/>
        </w:tabs>
        <w:ind w:left="360" w:hanging="360"/>
      </w:pPr>
      <w:rPr>
        <w:rFonts w:ascii="Symbol" w:hAnsi="Symbol" w:hint="default"/>
      </w:rPr>
    </w:lvl>
  </w:abstractNum>
  <w:abstractNum w:abstractNumId="3">
    <w:nsid w:val="00000003"/>
    <w:multiLevelType w:val="singleLevel"/>
    <w:tmpl w:val="588697B8"/>
    <w:lvl w:ilvl="0">
      <w:start w:val="1"/>
      <w:numFmt w:val="decimal"/>
      <w:lvlText w:val="%1."/>
      <w:lvlJc w:val="left"/>
      <w:pPr>
        <w:tabs>
          <w:tab w:val="left" w:leader="none" w:pos="1080"/>
        </w:tabs>
        <w:ind w:left="1080" w:hanging="360"/>
      </w:pPr>
    </w:lvl>
  </w:abstractNum>
  <w:abstractNum w:abstractNumId="4">
    <w:nsid w:val="00000004"/>
    <w:multiLevelType w:val="hybridMultilevel"/>
    <w:tmpl w:val="401E1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singleLevel"/>
    <w:tmpl w:val="E04A1C72"/>
    <w:lvl w:ilvl="0">
      <w:start w:val="1"/>
      <w:numFmt w:val="bullet"/>
      <w:lvlText w:val=""/>
      <w:lvlJc w:val="left"/>
      <w:pPr>
        <w:tabs>
          <w:tab w:val="left" w:leader="none" w:pos="1800"/>
        </w:tabs>
        <w:ind w:left="1800" w:hanging="360"/>
      </w:pPr>
      <w:rPr>
        <w:rFonts w:ascii="Symbol" w:hAnsi="Symbol" w:hint="default"/>
      </w:rPr>
    </w:lvl>
  </w:abstractNum>
  <w:abstractNum w:abstractNumId="6">
    <w:nsid w:val="00000006"/>
    <w:multiLevelType w:val="singleLevel"/>
    <w:tmpl w:val="7E7A870A"/>
    <w:lvl w:ilvl="0">
      <w:start w:val="1"/>
      <w:numFmt w:val="bullet"/>
      <w:lvlText w:val=""/>
      <w:lvlJc w:val="left"/>
      <w:pPr>
        <w:tabs>
          <w:tab w:val="left" w:leader="none" w:pos="720"/>
        </w:tabs>
        <w:ind w:left="720" w:hanging="360"/>
      </w:pPr>
      <w:rPr>
        <w:rFonts w:ascii="Symbol" w:hAnsi="Symbol" w:hint="default"/>
      </w:rPr>
    </w:lvl>
  </w:abstractNum>
  <w:abstractNum w:abstractNumId="7">
    <w:nsid w:val="00000007"/>
    <w:multiLevelType w:val="singleLevel"/>
    <w:tmpl w:val="F28C6BE8"/>
    <w:lvl w:ilvl="0">
      <w:start w:val="1"/>
      <w:numFmt w:val="bullet"/>
      <w:lvlText w:val=""/>
      <w:lvlJc w:val="left"/>
      <w:pPr>
        <w:tabs>
          <w:tab w:val="left" w:leader="none" w:pos="1080"/>
        </w:tabs>
        <w:ind w:left="1080" w:hanging="360"/>
      </w:pPr>
      <w:rPr>
        <w:rFonts w:ascii="Symbol" w:hAnsi="Symbol" w:hint="default"/>
      </w:rPr>
    </w:lvl>
  </w:abstractNum>
  <w:abstractNum w:abstractNumId="8">
    <w:nsid w:val="00000008"/>
    <w:multiLevelType w:val="singleLevel"/>
    <w:tmpl w:val="99283952"/>
    <w:lvl w:ilvl="0">
      <w:start w:val="1"/>
      <w:numFmt w:val="decimal"/>
      <w:lvlText w:val="%1."/>
      <w:lvlJc w:val="left"/>
      <w:pPr>
        <w:tabs>
          <w:tab w:val="left" w:leader="none" w:pos="720"/>
        </w:tabs>
        <w:ind w:left="720" w:hanging="360"/>
      </w:pPr>
    </w:lvl>
  </w:abstractNum>
  <w:abstractNum w:abstractNumId="9">
    <w:nsid w:val="00000009"/>
    <w:multiLevelType w:val="singleLevel"/>
    <w:tmpl w:val="2D72CF6C"/>
    <w:lvl w:ilvl="0">
      <w:start w:val="1"/>
      <w:numFmt w:val="bullet"/>
      <w:lvlText w:val=""/>
      <w:lvlJc w:val="left"/>
      <w:pPr>
        <w:tabs>
          <w:tab w:val="left" w:leader="none" w:pos="1440"/>
        </w:tabs>
        <w:ind w:left="1440" w:hanging="360"/>
      </w:pPr>
      <w:rPr>
        <w:rFonts w:ascii="Symbol" w:hAnsi="Symbol" w:hint="default"/>
      </w:rPr>
    </w:lvl>
  </w:abstractNum>
  <w:abstractNum w:abstractNumId="10">
    <w:nsid w:val="0000000A"/>
    <w:multiLevelType w:val="multilevel"/>
    <w:tmpl w:val="33B056D0"/>
    <w:styleLink w:val="style4101"/>
    <w:lvl w:ilvl="0">
      <w:start w:val="1"/>
      <w:numFmt w:val="bullet"/>
      <w:lvlText w:val=""/>
      <w:lvlJc w:val="left"/>
      <w:pPr>
        <w:ind w:left="216" w:hanging="216"/>
      </w:pPr>
      <w:rPr>
        <w:rFonts w:ascii="Symbol" w:hAnsi="Symbol" w:hint="default"/>
        <w:b w:val="false"/>
        <w:i w:val="false"/>
        <w:color w:val="a04da3"/>
        <w:sz w:val="18"/>
      </w:rPr>
    </w:lvl>
    <w:lvl w:ilvl="1">
      <w:start w:val="1"/>
      <w:numFmt w:val="bullet"/>
      <w:lvlText w:val=""/>
      <w:lvlJc w:val="left"/>
      <w:pPr>
        <w:ind w:left="461" w:hanging="216"/>
      </w:pPr>
      <w:rPr>
        <w:rFonts w:ascii="Wingdings" w:hAnsi="Wingdings" w:hint="default"/>
        <w:b w:val="false"/>
        <w:i w:val="false"/>
        <w:color w:val="438086"/>
        <w:sz w:val="12"/>
      </w:rPr>
    </w:lvl>
    <w:lvl w:ilvl="2">
      <w:start w:val="1"/>
      <w:numFmt w:val="bullet"/>
      <w:lvlText w:val=""/>
      <w:lvlJc w:val="left"/>
      <w:pPr>
        <w:ind w:left="706" w:hanging="216"/>
      </w:pPr>
      <w:rPr>
        <w:rFonts w:ascii="Symbol" w:hAnsi="Symbol" w:hint="default"/>
        <w:b w:val="false"/>
        <w:i w:val="false"/>
        <w:color w:val="53548a"/>
        <w:sz w:val="16"/>
      </w:rPr>
    </w:lvl>
    <w:lvl w:ilvl="3">
      <w:start w:val="1"/>
      <w:numFmt w:val="bullet"/>
      <w:lvlText w:val=""/>
      <w:lvlJc w:val="left"/>
      <w:pPr>
        <w:ind w:left="951" w:hanging="216"/>
      </w:pPr>
      <w:rPr>
        <w:rFonts w:ascii="Symbol" w:hAnsi="Symbol" w:hint="default"/>
        <w:b w:val="false"/>
        <w:i w:val="false"/>
        <w:color w:val="53548a"/>
        <w:sz w:val="16"/>
      </w:rPr>
    </w:lvl>
    <w:lvl w:ilvl="4">
      <w:start w:val="1"/>
      <w:numFmt w:val="bullet"/>
      <w:lvlText w:val=""/>
      <w:lvlJc w:val="left"/>
      <w:pPr>
        <w:ind w:left="1196" w:hanging="216"/>
      </w:pPr>
      <w:rPr>
        <w:rFonts w:ascii="Symbol" w:hAnsi="Symbol" w:hint="default"/>
        <w:color w:val="53548a"/>
        <w:sz w:val="16"/>
      </w:rPr>
    </w:lvl>
    <w:lvl w:ilvl="5">
      <w:start w:val="1"/>
      <w:numFmt w:val="bullet"/>
      <w:lvlText w:val=""/>
      <w:lvlJc w:val="left"/>
      <w:pPr>
        <w:ind w:left="1441" w:hanging="216"/>
      </w:pPr>
      <w:rPr>
        <w:rFonts w:ascii="Symbol" w:hAnsi="Symbol" w:hint="default"/>
        <w:color w:val="53548a"/>
        <w:sz w:val="16"/>
      </w:rPr>
    </w:lvl>
    <w:lvl w:ilvl="6">
      <w:start w:val="1"/>
      <w:numFmt w:val="bullet"/>
      <w:lvlText w:val=""/>
      <w:lvlJc w:val="left"/>
      <w:pPr>
        <w:ind w:left="1686" w:hanging="216"/>
      </w:pPr>
      <w:rPr>
        <w:rFonts w:ascii="Symbol" w:hAnsi="Symbol" w:hint="default"/>
        <w:color w:val="53548a"/>
        <w:sz w:val="16"/>
      </w:rPr>
    </w:lvl>
    <w:lvl w:ilvl="7">
      <w:start w:val="1"/>
      <w:numFmt w:val="bullet"/>
      <w:lvlText w:val=""/>
      <w:lvlJc w:val="left"/>
      <w:pPr>
        <w:ind w:left="1931" w:hanging="216"/>
      </w:pPr>
      <w:rPr>
        <w:rFonts w:ascii="Symbol" w:hAnsi="Symbol" w:hint="default"/>
        <w:color w:val="53548a"/>
        <w:sz w:val="16"/>
      </w:rPr>
    </w:lvl>
    <w:lvl w:ilvl="8">
      <w:start w:val="1"/>
      <w:numFmt w:val="bullet"/>
      <w:lvlText w:val=""/>
      <w:lvlJc w:val="left"/>
      <w:pPr>
        <w:ind w:left="2176" w:hanging="216"/>
      </w:pPr>
      <w:rPr>
        <w:rFonts w:ascii="Symbol" w:hAnsi="Symbol" w:hint="default"/>
        <w:color w:val="53548a"/>
        <w:sz w:val="16"/>
      </w:rPr>
    </w:lvl>
  </w:abstractNum>
  <w:abstractNum w:abstractNumId="11">
    <w:nsid w:val="0000000B"/>
    <w:multiLevelType w:val="hybridMultilevel"/>
    <w:tmpl w:val="00000000"/>
    <w:lvl w:ilvl="0" w:tplc="04090001">
      <w:start w:val="1"/>
      <w:numFmt w:val="bullet"/>
      <w:lvlText w:val=""/>
      <w:lvlJc w:val="left"/>
      <w:pPr>
        <w:ind w:left="720" w:hanging="360"/>
      </w:pPr>
      <w:rPr>
        <w:rFonts w:ascii="WPS Special 3" w:hAnsi="WPS Special 3"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PS Special 1" w:hAnsi="WPS Special 1" w:hint="default"/>
      </w:rPr>
    </w:lvl>
    <w:lvl w:ilvl="3" w:tplc="04090001" w:tentative="1">
      <w:start w:val="1"/>
      <w:numFmt w:val="bullet"/>
      <w:lvlText w:val=""/>
      <w:lvlJc w:val="left"/>
      <w:pPr>
        <w:ind w:left="2880" w:hanging="360"/>
      </w:pPr>
      <w:rPr>
        <w:rFonts w:ascii="WPS Special 3" w:hAnsi="WPS Special 3"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PS Special 1" w:hAnsi="WPS Special 1" w:hint="default"/>
      </w:rPr>
    </w:lvl>
    <w:lvl w:ilvl="6" w:tplc="04090001" w:tentative="1">
      <w:start w:val="1"/>
      <w:numFmt w:val="bullet"/>
      <w:lvlText w:val=""/>
      <w:lvlJc w:val="left"/>
      <w:pPr>
        <w:ind w:left="5040" w:hanging="360"/>
      </w:pPr>
      <w:rPr>
        <w:rFonts w:ascii="WPS Special 3" w:hAnsi="WPS Special 3"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PS Special 1" w:hAnsi="WPS Special 1" w:hint="default"/>
      </w:rPr>
    </w:lvl>
  </w:abstractNum>
  <w:abstractNum w:abstractNumId="12">
    <w:nsid w:val="0000000C"/>
    <w:multiLevelType w:val="singleLevel"/>
    <w:tmpl w:val="DC681B30"/>
    <w:lvl w:ilvl="0">
      <w:start w:val="1"/>
      <w:numFmt w:val="decimal"/>
      <w:lvlText w:val="%1."/>
      <w:lvlJc w:val="left"/>
      <w:pPr>
        <w:tabs>
          <w:tab w:val="left" w:leader="none" w:pos="360"/>
        </w:tabs>
        <w:ind w:left="360" w:hanging="360"/>
      </w:pPr>
    </w:lvl>
  </w:abstractNum>
  <w:abstractNum w:abstractNumId="13">
    <w:nsid w:val="0000000D"/>
    <w:multiLevelType w:val="singleLevel"/>
    <w:tmpl w:val="D8AE238A"/>
    <w:lvl w:ilvl="0">
      <w:start w:val="1"/>
      <w:numFmt w:val="decimal"/>
      <w:lvlText w:val="%1."/>
      <w:lvlJc w:val="left"/>
      <w:pPr>
        <w:tabs>
          <w:tab w:val="left" w:leader="none" w:pos="1440"/>
        </w:tabs>
        <w:ind w:left="1440" w:hanging="360"/>
      </w:pPr>
    </w:lvl>
  </w:abstractNum>
  <w:abstractNum w:abstractNumId="14">
    <w:nsid w:val="0000000E"/>
    <w:multiLevelType w:val="singleLevel"/>
    <w:tmpl w:val="E2F0C8A6"/>
    <w:lvl w:ilvl="0">
      <w:start w:val="1"/>
      <w:numFmt w:val="decimal"/>
      <w:lvlText w:val="%1."/>
      <w:lvlJc w:val="left"/>
      <w:pPr>
        <w:tabs>
          <w:tab w:val="left" w:leader="none" w:pos="1800"/>
        </w:tabs>
        <w:ind w:left="1800" w:hanging="360"/>
      </w:pPr>
    </w:lvl>
  </w:abstractNum>
  <w:abstractNum w:abstractNumId="15">
    <w:nsid w:val="0000000F"/>
    <w:multiLevelType w:val="hybridMultilevel"/>
    <w:tmpl w:val="47829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5"/>
  </w:num>
  <w:num w:numId="4">
    <w:abstractNumId w:val="7"/>
  </w:num>
  <w:num w:numId="5">
    <w:abstractNumId w:val="8"/>
  </w:num>
  <w:num w:numId="6">
    <w:abstractNumId w:val="0"/>
  </w:num>
  <w:num w:numId="7">
    <w:abstractNumId w:val="9"/>
  </w:num>
  <w:num w:numId="8">
    <w:abstractNumId w:val="10"/>
  </w:num>
  <w:num w:numId="9">
    <w:abstractNumId w:val="3"/>
  </w:num>
  <w:num w:numId="10">
    <w:abstractNumId w:val="13"/>
  </w:num>
  <w:num w:numId="11">
    <w:abstractNumId w:val="1"/>
  </w:num>
  <w:num w:numId="12">
    <w:abstractNumId w:val="0"/>
  </w:num>
  <w:num w:numId="13">
    <w:abstractNumId w:val="12"/>
  </w:num>
  <w:num w:numId="14">
    <w:abstractNumId w:val="4"/>
  </w:num>
  <w:num w:numId="15">
    <w:abstractNumId w:val="15"/>
  </w:num>
  <w:num w:numId="16">
    <w:abstractNumId w:val="10"/>
  </w:num>
  <w:num w:numId="17">
    <w:abstractNumId w:val="14"/>
  </w:num>
  <w:num w:numId="18">
    <w:abstractNumId w:val="11"/>
  </w:num>
  <w:num w:numId="19">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styleLockQFSet/>
  <w:defaultTabStop w:val="720"/>
  <w:evenAndOddHeaders/>
  <w:drawingGridHorizontalSpacing w:val="100"/>
  <w:displayHorizontalDrawingGridEvery w:val="2"/>
  <w:characterSpacingControl w:val="doNotCompress"/>
  <w:compat>
    <w:doNotSnapToGridInCell/>
    <w:doNotWrapTextWithPunct/>
    <w:doNotUseEastAsianBreakRules/>
    <w:growAutofit/>
  </w:compat>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HAnsi"/>
        <w:sz w:val="22"/>
        <w:szCs w:val="22"/>
        <w:lang w:val="en-US" w:bidi="ar-SA" w:eastAsia="en-US"/>
      </w:rPr>
    </w:rPrDefault>
    <w:pPrDefault>
      <w:pPr>
        <w:spacing w:after="200" w:lineRule="auto" w:line="276"/>
      </w:pPr>
    </w:pPrDefault>
  </w:docDefaults>
  <w:style w:type="paragraph" w:default="1" w:styleId="style0">
    <w:name w:val="Normal"/>
    <w:next w:val="style0"/>
    <w:qFormat/>
    <w:pPr/>
    <w:rPr>
      <w:sz w:val="20"/>
      <w:szCs w:val="20"/>
      <w:lang w:eastAsia="ja-JP"/>
    </w:rPr>
  </w:style>
  <w:style w:type="paragraph" w:styleId="style1">
    <w:name w:val="heading 1"/>
    <w:basedOn w:val="style0"/>
    <w:next w:val="style0"/>
    <w:link w:val="style12289"/>
    <w:uiPriority w:val="9"/>
    <w:pPr>
      <w:pBdr>
        <w:bottom w:val="single" w:sz="4" w:space="2" w:color="438086"/>
      </w:pBdr>
      <w:spacing w:before="360" w:after="80"/>
      <w:outlineLvl w:val="0"/>
    </w:pPr>
    <w:rPr>
      <w:rFonts w:asciiTheme="majorHAnsi" w:hAnsiTheme="majorHAnsi"/>
      <w:color w:val="438086"/>
      <w:sz w:val="32"/>
      <w:szCs w:val="32"/>
    </w:rPr>
  </w:style>
  <w:style w:type="paragraph" w:styleId="style2">
    <w:name w:val="heading 2"/>
    <w:basedOn w:val="style0"/>
    <w:next w:val="style0"/>
    <w:link w:val="style12290"/>
    <w:uiPriority w:val="9"/>
    <w:pPr>
      <w:spacing w:after="0"/>
      <w:outlineLvl w:val="1"/>
    </w:pPr>
    <w:rPr>
      <w:rFonts w:asciiTheme="majorHAnsi" w:hAnsiTheme="majorHAnsi"/>
      <w:color w:val="438086"/>
      <w:sz w:val="28"/>
      <w:szCs w:val="28"/>
    </w:rPr>
  </w:style>
  <w:style w:type="paragraph" w:styleId="style3">
    <w:name w:val="heading 3"/>
    <w:basedOn w:val="style0"/>
    <w:next w:val="style0"/>
    <w:link w:val="style12291"/>
    <w:uiPriority w:val="9"/>
    <w:pPr>
      <w:spacing w:after="0"/>
      <w:outlineLvl w:val="2"/>
    </w:pPr>
    <w:rPr>
      <w:rFonts w:asciiTheme="majorHAnsi" w:hAnsiTheme="majorHAnsi"/>
      <w:color w:val="438086"/>
      <w:sz w:val="24"/>
      <w:szCs w:val="24"/>
    </w:rPr>
  </w:style>
  <w:style w:type="paragraph" w:styleId="style4">
    <w:name w:val="heading 4"/>
    <w:basedOn w:val="style0"/>
    <w:next w:val="style0"/>
    <w:link w:val="style12292"/>
    <w:qFormat/>
    <w:uiPriority w:val="9"/>
    <w:pPr>
      <w:spacing w:after="0"/>
      <w:outlineLvl w:val="3"/>
    </w:pPr>
    <w:rPr>
      <w:rFonts w:asciiTheme="majorHAnsi" w:hAnsiTheme="majorHAnsi"/>
      <w:i/>
      <w:color w:val="438086"/>
      <w:sz w:val="22"/>
      <w:szCs w:val="22"/>
    </w:rPr>
  </w:style>
  <w:style w:type="paragraph" w:styleId="style5">
    <w:name w:val="heading 5"/>
    <w:basedOn w:val="style0"/>
    <w:next w:val="style0"/>
    <w:link w:val="style12293"/>
    <w:qFormat/>
    <w:uiPriority w:val="9"/>
    <w:pPr>
      <w:spacing w:after="0"/>
      <w:outlineLvl w:val="4"/>
    </w:pPr>
    <w:rPr>
      <w:rFonts w:asciiTheme="majorHAnsi" w:hAnsiTheme="majorHAnsi"/>
      <w:b/>
      <w:color w:val="325f64"/>
    </w:rPr>
  </w:style>
  <w:style w:type="paragraph" w:styleId="style6">
    <w:name w:val="heading 6"/>
    <w:basedOn w:val="style0"/>
    <w:next w:val="style0"/>
    <w:link w:val="style12294"/>
    <w:qFormat/>
    <w:uiPriority w:val="9"/>
    <w:pPr>
      <w:spacing w:after="0"/>
      <w:outlineLvl w:val="5"/>
    </w:pPr>
    <w:rPr>
      <w:rFonts w:asciiTheme="majorHAnsi" w:hAnsiTheme="majorHAnsi"/>
      <w:b/>
      <w:i/>
      <w:color w:val="325f64"/>
    </w:rPr>
  </w:style>
  <w:style w:type="paragraph" w:styleId="style7">
    <w:name w:val="heading 7"/>
    <w:basedOn w:val="style0"/>
    <w:next w:val="style0"/>
    <w:link w:val="style12295"/>
    <w:qFormat/>
    <w:uiPriority w:val="9"/>
    <w:pPr>
      <w:spacing w:after="0"/>
      <w:outlineLvl w:val="6"/>
    </w:pPr>
    <w:rPr>
      <w:rFonts w:asciiTheme="majorHAnsi" w:hAnsiTheme="majorHAnsi"/>
      <w:b/>
      <w:color w:val="53548a"/>
    </w:rPr>
  </w:style>
  <w:style w:type="paragraph" w:styleId="style8">
    <w:name w:val="heading 8"/>
    <w:basedOn w:val="style0"/>
    <w:next w:val="style0"/>
    <w:link w:val="style12296"/>
    <w:qFormat/>
    <w:uiPriority w:val="9"/>
    <w:pPr>
      <w:spacing w:after="0"/>
      <w:outlineLvl w:val="7"/>
    </w:pPr>
    <w:rPr>
      <w:rFonts w:asciiTheme="majorHAnsi" w:hAnsiTheme="majorHAnsi"/>
      <w:b/>
      <w:i/>
      <w:color w:val="53548a"/>
    </w:rPr>
  </w:style>
  <w:style w:type="paragraph" w:styleId="style9">
    <w:name w:val="heading 9"/>
    <w:basedOn w:val="style0"/>
    <w:next w:val="style0"/>
    <w:link w:val="style12297"/>
    <w:qFormat/>
    <w:uiPriority w:val="9"/>
    <w:pPr>
      <w:spacing w:after="0"/>
      <w:outlineLvl w:val="8"/>
    </w:pPr>
    <w:rPr>
      <w:rFonts w:asciiTheme="majorHAnsi" w:hAnsiTheme="majorHAnsi"/>
      <w:b/>
      <w:color w:val="313240"/>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1"/>
    <w:pPr>
      <w:spacing w:after="0" w:lineRule="auto" w:line="240"/>
    </w:pP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tcBorders/>
    </w:tcPr>
  </w:style>
  <w:style w:type="paragraph" w:styleId="style153">
    <w:name w:val="Balloon Text"/>
    <w:basedOn w:val="style0"/>
    <w:next w:val="style153"/>
    <w:link w:val="style4097"/>
    <w:uiPriority w:val="99"/>
    <w:pPr/>
    <w:rPr>
      <w:rFonts w:ascii="Tahoma" w:cs="Tahoma" w:hAnsi="Tahoma"/>
      <w:sz w:val="16"/>
      <w:szCs w:val="16"/>
    </w:rPr>
  </w:style>
  <w:style w:type="character" w:customStyle="1" w:styleId="style4097">
    <w:name w:val="Balloon Text Char"/>
    <w:basedOn w:val="style65"/>
    <w:next w:val="style4097"/>
    <w:link w:val="style153"/>
    <w:uiPriority w:val="99"/>
    <w:rPr>
      <w:rFonts w:ascii="Tahoma" w:cs="Tahoma" w:hAnsi="Tahoma"/>
      <w:sz w:val="16"/>
      <w:szCs w:val="16"/>
      <w:lang w:eastAsia="ja-JP"/>
    </w:rPr>
  </w:style>
  <w:style w:type="paragraph" w:styleId="style62">
    <w:name w:val="Title"/>
    <w:basedOn w:val="style0"/>
    <w:next w:val="style62"/>
    <w:link w:val="style12350"/>
    <w:uiPriority w:val="10"/>
    <w:pPr>
      <w:spacing w:before="400"/>
    </w:pPr>
    <w:rPr>
      <w:rFonts w:asciiTheme="majorHAnsi" w:hAnsiTheme="majorHAnsi"/>
      <w:color w:val="53548a"/>
      <w:sz w:val="56"/>
      <w:szCs w:val="56"/>
    </w:rPr>
  </w:style>
  <w:style w:type="character" w:customStyle="1" w:styleId="style12350">
    <w:name w:val="Title Char"/>
    <w:basedOn w:val="style65"/>
    <w:next w:val="style12350"/>
    <w:link w:val="style62"/>
    <w:uiPriority w:val="10"/>
    <w:rPr>
      <w:rFonts w:asciiTheme="majorHAnsi" w:hAnsiTheme="majorHAnsi"/>
      <w:color w:val="53548a"/>
      <w:sz w:val="56"/>
      <w:szCs w:val="56"/>
      <w:lang w:eastAsia="ja-JP"/>
    </w:rPr>
  </w:style>
  <w:style w:type="paragraph" w:styleId="style74">
    <w:name w:val="Subtitle"/>
    <w:basedOn w:val="style0"/>
    <w:next w:val="style74"/>
    <w:link w:val="style4098"/>
    <w:uiPriority w:val="11"/>
    <w:pPr/>
    <w:rPr>
      <w:i/>
      <w:color w:val="424456"/>
      <w:sz w:val="24"/>
      <w:szCs w:val="24"/>
    </w:rPr>
  </w:style>
  <w:style w:type="character" w:customStyle="1" w:styleId="style4098">
    <w:name w:val="Subtitle Char"/>
    <w:basedOn w:val="style65"/>
    <w:next w:val="style4098"/>
    <w:link w:val="style74"/>
    <w:uiPriority w:val="11"/>
    <w:rPr>
      <w:i/>
      <w:color w:val="424456"/>
      <w:sz w:val="24"/>
      <w:szCs w:val="24"/>
      <w:lang w:eastAsia="ja-JP"/>
    </w:rPr>
  </w:style>
  <w:style w:type="paragraph" w:styleId="style157">
    <w:name w:val="No Spacing"/>
    <w:basedOn w:val="style0"/>
    <w:next w:val="style157"/>
    <w:qFormat/>
    <w:uiPriority w:val="1"/>
    <w:pPr>
      <w:spacing w:after="0" w:lineRule="auto" w:line="240"/>
    </w:pPr>
    <w:rPr>
      <w:szCs w:val="32"/>
    </w:rPr>
  </w:style>
  <w:style w:type="paragraph" w:styleId="style28">
    <w:name w:val="Normal Indent"/>
    <w:basedOn w:val="style0"/>
    <w:next w:val="style28"/>
    <w:uiPriority w:val="99"/>
    <w:pPr>
      <w:ind w:left="720"/>
      <w:contextualSpacing/>
    </w:pPr>
    <w:rPr/>
  </w:style>
  <w:style w:type="paragraph" w:styleId="style31">
    <w:name w:val="header"/>
    <w:basedOn w:val="style0"/>
    <w:next w:val="style31"/>
    <w:link w:val="style12319"/>
    <w:uiPriority w:val="99"/>
    <w:pPr>
      <w:tabs>
        <w:tab w:val="center" w:leader="none" w:pos="4320"/>
        <w:tab w:val="right" w:leader="none" w:pos="8640"/>
      </w:tabs>
    </w:pPr>
    <w:rPr/>
  </w:style>
  <w:style w:type="character" w:customStyle="1" w:styleId="style12319">
    <w:name w:val="Header Char"/>
    <w:basedOn w:val="style65"/>
    <w:next w:val="style12319"/>
    <w:link w:val="style31"/>
    <w:uiPriority w:val="99"/>
    <w:rPr>
      <w:sz w:val="20"/>
      <w:szCs w:val="20"/>
      <w:lang w:eastAsia="ja-JP"/>
    </w:rPr>
  </w:style>
  <w:style w:type="paragraph" w:styleId="style32">
    <w:name w:val="footer"/>
    <w:basedOn w:val="style0"/>
    <w:next w:val="style32"/>
    <w:link w:val="style12320"/>
    <w:uiPriority w:val="99"/>
    <w:pPr>
      <w:tabs>
        <w:tab w:val="center" w:leader="none" w:pos="4320"/>
        <w:tab w:val="right" w:leader="none" w:pos="8640"/>
      </w:tabs>
    </w:pPr>
    <w:rPr/>
  </w:style>
  <w:style w:type="character" w:customStyle="1" w:styleId="style12320">
    <w:name w:val="Footer Char"/>
    <w:basedOn w:val="style65"/>
    <w:next w:val="style12320"/>
    <w:link w:val="style32"/>
    <w:uiPriority w:val="99"/>
    <w:rPr>
      <w:sz w:val="20"/>
      <w:szCs w:val="20"/>
      <w:lang w:eastAsia="ja-JP"/>
    </w:rPr>
  </w:style>
  <w:style w:type="paragraph" w:customStyle="1" w:styleId="style4099">
    <w:name w:val="Section"/>
    <w:basedOn w:val="style0"/>
    <w:next w:val="style4099"/>
    <w:qFormat/>
    <w:uiPriority w:val="1"/>
    <w:pPr>
      <w:framePr w:hSpace="187" w:wrap="around" w:hAnchor="margin" w:xAlign="center" w:y="721"/>
      <w:spacing w:after="0" w:lineRule="auto" w:line="240"/>
    </w:pPr>
    <w:rPr>
      <w:rFonts w:asciiTheme="majorHAnsi" w:hAnsiTheme="majorHAnsi"/>
      <w:b/>
      <w:color w:val="438086"/>
      <w:sz w:val="22"/>
      <w:szCs w:val="22"/>
    </w:rPr>
  </w:style>
  <w:style w:type="paragraph" w:customStyle="1" w:styleId="style4100">
    <w:name w:val="Subsection"/>
    <w:basedOn w:val="style0"/>
    <w:next w:val="style4100"/>
    <w:qFormat/>
    <w:uiPriority w:val="1"/>
    <w:pPr>
      <w:framePr w:hSpace="187" w:wrap="around" w:hAnchor="margin" w:xAlign="center" w:y="721"/>
      <w:spacing w:after="0" w:lineRule="auto" w:line="240"/>
    </w:pPr>
    <w:rPr>
      <w:b/>
      <w:color w:val="424456"/>
    </w:rPr>
  </w:style>
  <w:style w:type="character" w:styleId="style264">
    <w:name w:val="Book Title"/>
    <w:basedOn w:val="style65"/>
    <w:next w:val="style264"/>
    <w:qFormat/>
    <w:uiPriority w:val="33"/>
    <w:rPr>
      <w:rFonts w:ascii="Cambria" w:cs="Times New Roman" w:hAnsi="Cambria"/>
      <w:i/>
      <w:color w:val="000000"/>
      <w:sz w:val="20"/>
      <w:szCs w:val="20"/>
    </w:rPr>
  </w:style>
  <w:style w:type="character" w:styleId="style88">
    <w:name w:val="Emphasis"/>
    <w:next w:val="style88"/>
    <w:qFormat/>
    <w:uiPriority w:val="20"/>
    <w:rPr>
      <w:rFonts w:asciiTheme="minorHAnsi" w:hAnsiTheme="minorHAnsi"/>
      <w:b/>
      <w:color w:val="438086"/>
      <w:spacing w:val="10"/>
    </w:rPr>
  </w:style>
  <w:style w:type="character" w:customStyle="1" w:styleId="style12289">
    <w:name w:val="Heading 1 Char"/>
    <w:basedOn w:val="style65"/>
    <w:next w:val="style12289"/>
    <w:link w:val="style1"/>
    <w:uiPriority w:val="9"/>
    <w:rPr>
      <w:rFonts w:asciiTheme="majorHAnsi" w:hAnsiTheme="majorHAnsi"/>
      <w:color w:val="438086"/>
      <w:sz w:val="32"/>
      <w:szCs w:val="32"/>
      <w:lang w:eastAsia="ja-JP"/>
    </w:rPr>
  </w:style>
  <w:style w:type="character" w:customStyle="1" w:styleId="style12290">
    <w:name w:val="Heading 2 Char"/>
    <w:basedOn w:val="style65"/>
    <w:next w:val="style12290"/>
    <w:link w:val="style2"/>
    <w:uiPriority w:val="9"/>
    <w:rPr>
      <w:rFonts w:asciiTheme="majorHAnsi" w:hAnsiTheme="majorHAnsi"/>
      <w:color w:val="438086"/>
      <w:sz w:val="28"/>
      <w:szCs w:val="28"/>
      <w:lang w:eastAsia="ja-JP"/>
    </w:rPr>
  </w:style>
  <w:style w:type="character" w:customStyle="1" w:styleId="style12291">
    <w:name w:val="Heading 3 Char"/>
    <w:basedOn w:val="style65"/>
    <w:next w:val="style12291"/>
    <w:link w:val="style3"/>
    <w:uiPriority w:val="9"/>
    <w:rPr>
      <w:rFonts w:asciiTheme="majorHAnsi" w:hAnsiTheme="majorHAnsi"/>
      <w:color w:val="438086"/>
      <w:sz w:val="24"/>
      <w:szCs w:val="24"/>
      <w:lang w:eastAsia="ja-JP"/>
    </w:rPr>
  </w:style>
  <w:style w:type="character" w:customStyle="1" w:styleId="style12292">
    <w:name w:val="Heading 4 Char"/>
    <w:basedOn w:val="style65"/>
    <w:next w:val="style12292"/>
    <w:link w:val="style4"/>
    <w:uiPriority w:val="9"/>
    <w:rPr>
      <w:rFonts w:asciiTheme="majorHAnsi" w:hAnsiTheme="majorHAnsi"/>
      <w:i/>
      <w:color w:val="438086"/>
      <w:lang w:eastAsia="ja-JP"/>
    </w:rPr>
  </w:style>
  <w:style w:type="character" w:customStyle="1" w:styleId="style12293">
    <w:name w:val="Heading 5 Char"/>
    <w:basedOn w:val="style65"/>
    <w:next w:val="style12293"/>
    <w:link w:val="style5"/>
    <w:uiPriority w:val="9"/>
    <w:rPr>
      <w:rFonts w:asciiTheme="majorHAnsi" w:hAnsiTheme="majorHAnsi"/>
      <w:b/>
      <w:color w:val="325f64"/>
      <w:sz w:val="20"/>
      <w:szCs w:val="20"/>
      <w:lang w:eastAsia="ja-JP"/>
    </w:rPr>
  </w:style>
  <w:style w:type="character" w:customStyle="1" w:styleId="style12294">
    <w:name w:val="Heading 6 Char"/>
    <w:basedOn w:val="style65"/>
    <w:next w:val="style12294"/>
    <w:link w:val="style6"/>
    <w:uiPriority w:val="9"/>
    <w:rPr>
      <w:rFonts w:asciiTheme="majorHAnsi" w:hAnsiTheme="majorHAnsi"/>
      <w:b/>
      <w:i/>
      <w:color w:val="325f64"/>
      <w:sz w:val="20"/>
      <w:szCs w:val="20"/>
      <w:lang w:eastAsia="ja-JP"/>
    </w:rPr>
  </w:style>
  <w:style w:type="character" w:customStyle="1" w:styleId="style12295">
    <w:name w:val="Heading 7 Char"/>
    <w:basedOn w:val="style65"/>
    <w:next w:val="style12295"/>
    <w:link w:val="style7"/>
    <w:uiPriority w:val="9"/>
    <w:rPr>
      <w:rFonts w:asciiTheme="majorHAnsi" w:hAnsiTheme="majorHAnsi"/>
      <w:b/>
      <w:color w:val="53548a"/>
      <w:sz w:val="20"/>
      <w:szCs w:val="20"/>
      <w:lang w:eastAsia="ja-JP"/>
    </w:rPr>
  </w:style>
  <w:style w:type="character" w:customStyle="1" w:styleId="style12296">
    <w:name w:val="Heading 8 Char"/>
    <w:basedOn w:val="style65"/>
    <w:next w:val="style12296"/>
    <w:link w:val="style8"/>
    <w:uiPriority w:val="9"/>
    <w:rPr>
      <w:rFonts w:asciiTheme="majorHAnsi" w:hAnsiTheme="majorHAnsi"/>
      <w:b/>
      <w:i/>
      <w:color w:val="53548a"/>
      <w:sz w:val="20"/>
      <w:szCs w:val="20"/>
      <w:lang w:eastAsia="ja-JP"/>
    </w:rPr>
  </w:style>
  <w:style w:type="character" w:customStyle="1" w:styleId="style12297">
    <w:name w:val="Heading 9 Char"/>
    <w:basedOn w:val="style65"/>
    <w:next w:val="style12297"/>
    <w:link w:val="style9"/>
    <w:uiPriority w:val="9"/>
    <w:rPr>
      <w:rFonts w:asciiTheme="majorHAnsi" w:hAnsiTheme="majorHAnsi"/>
      <w:b/>
      <w:color w:val="313240"/>
      <w:sz w:val="20"/>
      <w:szCs w:val="20"/>
      <w:lang w:eastAsia="ja-JP"/>
    </w:rPr>
  </w:style>
  <w:style w:type="character" w:styleId="style261">
    <w:name w:val="Intense Emphasis"/>
    <w:basedOn w:val="style65"/>
    <w:next w:val="style261"/>
    <w:qFormat/>
    <w:uiPriority w:val="21"/>
    <w:rPr>
      <w:rFonts w:asciiTheme="minorHAnsi" w:hAnsiTheme="minorHAnsi" w:cstheme="minorHAnsi"/>
      <w:b/>
      <w:i/>
      <w:caps/>
      <w:color w:val="438086"/>
      <w:spacing w:val="5"/>
    </w:rPr>
  </w:style>
  <w:style w:type="paragraph" w:styleId="style181">
    <w:name w:val="Intense Quote"/>
    <w:basedOn w:val="style0"/>
    <w:next w:val="style181"/>
    <w:link w:val="style12469"/>
    <w:qFormat/>
    <w:uiPriority w:val="30"/>
    <w:pPr>
      <w:pBdr>
        <w:top w:val="threeDEngrave" w:sz="6" w:space="10" w:color="438086"/>
        <w:bottom w:val="single" w:sz="4" w:space="10" w:color="438086"/>
      </w:pBdr>
      <w:spacing w:before="360" w:after="360" w:lineRule="auto" w:line="324"/>
      <w:ind w:left="1080" w:right="1080"/>
    </w:pPr>
    <w:rPr>
      <w:i/>
      <w:color w:val="438086"/>
      <w:sz w:val="22"/>
      <w:szCs w:val="22"/>
    </w:rPr>
  </w:style>
  <w:style w:type="character" w:customStyle="1" w:styleId="style12469">
    <w:name w:val="Intense Quote Char"/>
    <w:basedOn w:val="style65"/>
    <w:next w:val="style12469"/>
    <w:link w:val="style181"/>
    <w:uiPriority w:val="30"/>
    <w:rPr>
      <w:i/>
      <w:color w:val="438086"/>
      <w:lang w:eastAsia="ja-JP"/>
    </w:rPr>
  </w:style>
  <w:style w:type="character" w:styleId="style263">
    <w:name w:val="Intense Reference"/>
    <w:basedOn w:val="style65"/>
    <w:next w:val="style263"/>
    <w:qFormat/>
    <w:uiPriority w:val="32"/>
    <w:rPr>
      <w:rFonts w:cs="Times New Roman" w:asciiTheme="minorHAnsi" w:hAnsiTheme="minorHAnsi"/>
      <w:b/>
      <w:i/>
      <w:caps/>
      <w:color w:val="4e4f89"/>
      <w:spacing w:val="5"/>
    </w:rPr>
  </w:style>
  <w:style w:type="paragraph" w:styleId="style179">
    <w:name w:val="List Paragraph"/>
    <w:basedOn w:val="style0"/>
    <w:next w:val="style179"/>
    <w:qFormat/>
    <w:uiPriority w:val="34"/>
    <w:pPr>
      <w:ind w:left="720"/>
      <w:contextualSpacing/>
    </w:pPr>
    <w:rPr/>
  </w:style>
  <w:style w:type="character" w:styleId="style87">
    <w:name w:val="Strong"/>
    <w:basedOn w:val="style65"/>
    <w:next w:val="style87"/>
    <w:qFormat/>
    <w:uiPriority w:val="8"/>
    <w:rPr>
      <w:b/>
      <w:bCs/>
    </w:rPr>
  </w:style>
  <w:style w:type="character" w:styleId="style260">
    <w:name w:val="Subtle Emphasis"/>
    <w:basedOn w:val="style65"/>
    <w:next w:val="style260"/>
    <w:qFormat/>
    <w:uiPriority w:val="19"/>
    <w:rPr>
      <w:rFonts w:asciiTheme="minorHAnsi" w:hAnsiTheme="minorHAnsi"/>
      <w:i/>
      <w:color w:val="006666"/>
    </w:rPr>
  </w:style>
  <w:style w:type="character" w:styleId="style262">
    <w:name w:val="Subtle Reference"/>
    <w:basedOn w:val="style65"/>
    <w:next w:val="style262"/>
    <w:qFormat/>
    <w:uiPriority w:val="31"/>
    <w:rPr>
      <w:rFonts w:cs="Times New Roman"/>
      <w:i/>
      <w:color w:val="4e4f89"/>
    </w:rPr>
  </w:style>
  <w:style w:type="numbering" w:customStyle="1" w:styleId="style4101">
    <w:name w:val="Urban Bulleted List"/>
    <w:next w:val="style4101"/>
    <w:uiPriority w:val="99"/>
    <w:pPr>
      <w:numPr>
        <w:ilvl w:val="0"/>
        <w:numId w:val="8"/>
      </w:numPr>
    </w:pPr>
  </w:style>
  <w:style w:type="numbering" w:customStyle="1" w:styleId="style4102">
    <w:name w:val="Urban Numbered List"/>
    <w:next w:val="style4102"/>
    <w:uiPriority w:val="99"/>
    <w:pPr>
      <w:numPr>
        <w:ilvl w:val="0"/>
        <w:numId w:val="19"/>
      </w:numPr>
    </w:pPr>
  </w:style>
  <w:style w:type="character" w:styleId="style156">
    <w:name w:val="Placeholder Text"/>
    <w:basedOn w:val="style65"/>
    <w:next w:val="style156"/>
    <w:uiPriority w:val="99"/>
    <w:rPr>
      <w:color w:val="808080"/>
    </w:rPr>
  </w:style>
  <w:style w:type="paragraph" w:styleId="style48">
    <w:name w:val="List Bullet"/>
    <w:basedOn w:val="style28"/>
    <w:next w:val="style48"/>
    <w:qFormat/>
    <w:uiPriority w:val="99"/>
    <w:pPr>
      <w:numPr>
        <w:ilvl w:val="0"/>
        <w:numId w:val="6"/>
      </w:numPr>
      <w:spacing w:after="0" w:lineRule="auto" w:line="240"/>
    </w:pPr>
    <w:rPr>
      <w:color w:val="213f43"/>
    </w:rPr>
  </w:style>
  <w:style w:type="paragraph" w:customStyle="1" w:styleId="style4103">
    <w:name w:val="Category"/>
    <w:basedOn w:val="style0"/>
    <w:next w:val="style4103"/>
    <w:link w:val="style4105"/>
    <w:qFormat/>
    <w:pPr>
      <w:framePr w:hSpace="187" w:wrap="around" w:hAnchor="margin" w:xAlign="center" w:y="721"/>
      <w:spacing w:after="0" w:lineRule="auto" w:line="240"/>
    </w:pPr>
    <w:rPr>
      <w:rFonts w:cstheme="minorBidi"/>
      <w:caps/>
      <w:sz w:val="22"/>
      <w:szCs w:val="22"/>
    </w:rPr>
  </w:style>
  <w:style w:type="paragraph" w:customStyle="1" w:styleId="style4104">
    <w:name w:val="Comments"/>
    <w:basedOn w:val="style0"/>
    <w:next w:val="style4104"/>
    <w:link w:val="style4106"/>
    <w:qFormat/>
    <w:pPr>
      <w:framePr w:hSpace="187" w:wrap="around" w:hAnchor="margin" w:xAlign="center" w:y="721"/>
      <w:spacing w:before="320" w:after="0" w:lineRule="auto" w:line="240"/>
    </w:pPr>
    <w:rPr>
      <w:rFonts w:cstheme="minorBidi"/>
      <w:b/>
      <w:sz w:val="22"/>
      <w:szCs w:val="22"/>
    </w:rPr>
  </w:style>
  <w:style w:type="character" w:customStyle="1" w:styleId="style4105">
    <w:name w:val="Category Char"/>
    <w:basedOn w:val="style65"/>
    <w:next w:val="style4105"/>
    <w:link w:val="style4103"/>
    <w:rPr>
      <w:rFonts w:cstheme="minorBidi"/>
      <w:caps/>
      <w:lang w:eastAsia="ja-JP"/>
    </w:rPr>
  </w:style>
  <w:style w:type="character" w:customStyle="1" w:styleId="style4106">
    <w:name w:val="Comments Char"/>
    <w:basedOn w:val="style65"/>
    <w:next w:val="style4106"/>
    <w:link w:val="style4104"/>
    <w:rPr>
      <w:rFonts w:cstheme="minorBidi"/>
      <w:b/>
      <w:lang w:eastAsia="ja-JP"/>
    </w:rPr>
  </w:style>
  <w:style w:type="paragraph" w:styleId="style63">
    <w:name w:val="Closing"/>
    <w:basedOn w:val="style4109"/>
    <w:next w:val="style63"/>
    <w:link w:val="style4107"/>
    <w:qFormat/>
    <w:uiPriority w:val="3"/>
    <w:pPr>
      <w:spacing w:before="960" w:after="960"/>
      <w:ind w:left="4320"/>
    </w:pPr>
    <w:rPr/>
  </w:style>
  <w:style w:type="character" w:customStyle="1" w:styleId="style4107">
    <w:name w:val="Closing Char"/>
    <w:basedOn w:val="style65"/>
    <w:next w:val="style4107"/>
    <w:link w:val="style63"/>
    <w:uiPriority w:val="3"/>
    <w:rPr>
      <w:sz w:val="20"/>
      <w:lang w:eastAsia="ja-JP"/>
    </w:rPr>
  </w:style>
  <w:style w:type="paragraph" w:styleId="style75">
    <w:name w:val="Salutation"/>
    <w:basedOn w:val="style0"/>
    <w:next w:val="style0"/>
    <w:link w:val="style4108"/>
    <w:qFormat/>
    <w:uiPriority w:val="3"/>
    <w:pPr>
      <w:framePr w:hSpace="187" w:wrap="around" w:hAnchor="margin" w:xAlign="center" w:y="721"/>
      <w:spacing w:before="480" w:after="480" w:lineRule="auto" w:line="240"/>
      <w:contextualSpacing/>
    </w:pPr>
    <w:rPr>
      <w:b/>
      <w:color w:val="438086"/>
      <w:szCs w:val="22"/>
    </w:rPr>
  </w:style>
  <w:style w:type="character" w:customStyle="1" w:styleId="style4108">
    <w:name w:val="Salutation Char"/>
    <w:basedOn w:val="style65"/>
    <w:next w:val="style4108"/>
    <w:link w:val="style75"/>
    <w:uiPriority w:val="3"/>
    <w:rPr>
      <w:b/>
      <w:color w:val="438086"/>
      <w:sz w:val="20"/>
      <w:lang w:eastAsia="ja-JP"/>
    </w:rPr>
  </w:style>
  <w:style w:type="paragraph" w:customStyle="1" w:styleId="style4109">
    <w:name w:val="Sender Address"/>
    <w:basedOn w:val="style0"/>
    <w:next w:val="style4109"/>
    <w:qFormat/>
    <w:uiPriority w:val="2"/>
    <w:pPr>
      <w:spacing w:after="0" w:lineRule="auto" w:line="300"/>
      <w:ind w:left="6912"/>
    </w:pPr>
    <w:rPr>
      <w:szCs w:val="22"/>
    </w:rPr>
  </w:style>
  <w:style w:type="paragraph" w:customStyle="1" w:styleId="style4110">
    <w:name w:val="Recipient Address"/>
    <w:basedOn w:val="style0"/>
    <w:next w:val="style4110"/>
    <w:qFormat/>
    <w:uiPriority w:val="2"/>
    <w:pPr>
      <w:spacing w:before="480" w:after="480" w:lineRule="auto" w:line="300"/>
      <w:contextualSpacing/>
    </w:pPr>
    <w:rPr>
      <w:szCs w:val="24"/>
    </w:rPr>
  </w:style>
  <w:style w:type="paragraph" w:styleId="style64">
    <w:name w:val="Signature"/>
    <w:basedOn w:val="style0"/>
    <w:next w:val="style64"/>
    <w:link w:val="style4111"/>
    <w:uiPriority w:val="99"/>
    <w:pPr>
      <w:spacing w:after="0" w:lineRule="auto" w:line="300"/>
      <w:ind w:left="4320"/>
    </w:pPr>
    <w:rPr>
      <w:szCs w:val="24"/>
    </w:rPr>
  </w:style>
  <w:style w:type="character" w:customStyle="1" w:styleId="style4111">
    <w:name w:val="Signature Char"/>
    <w:basedOn w:val="style65"/>
    <w:next w:val="style4111"/>
    <w:link w:val="style64"/>
    <w:uiPriority w:val="99"/>
    <w:rPr>
      <w:sz w:val="20"/>
      <w:szCs w:val="24"/>
      <w:lang w:eastAsia="ja-JP"/>
    </w:rPr>
  </w:style>
  <w:style w:type="paragraph" w:customStyle="1" w:styleId="style4112">
    <w:name w:val="DefaultPlaceholder_Author"/>
    <w:next w:val="style4112"/>
    <w:uiPriority w:val="49"/>
    <w:pPr/>
    <w:rPr>
      <w:sz w:val="20"/>
      <w:szCs w:val="20"/>
    </w:rPr>
  </w:style>
  <w:style w:type="paragraph" w:customStyle="1" w:styleId="style4113">
    <w:name w:val="Personal Name"/>
    <w:basedOn w:val="style0"/>
    <w:next w:val="style0"/>
    <w:qFormat/>
    <w:uiPriority w:val="2"/>
    <w:pPr>
      <w:spacing w:after="0" w:lineRule="auto" w:line="240"/>
    </w:pPr>
    <w:rPr>
      <w:rFonts w:asciiTheme="majorHAnsi" w:hAnsiTheme="majorHAnsi"/>
      <w:b/>
      <w:color w:val="325f64"/>
      <w:sz w:val="28"/>
      <w:szCs w:val="28"/>
    </w:rPr>
  </w:style>
  <w:style w:type="paragraph" w:customStyle="1" w:styleId="style4114">
    <w:name w:val="Comments Text"/>
    <w:basedOn w:val="style0"/>
    <w:next w:val="style4114"/>
    <w:qFormat/>
    <w:pPr>
      <w:spacing w:after="120" w:lineRule="auto" w:line="288"/>
    </w:pPr>
    <w:rPr>
      <w:szCs w:val="22"/>
    </w:rPr>
  </w:style>
</w:styles>
</file>

<file path=word/_rels/document.xml.rels><?xml version="1.0" encoding="UTF-8"?>
<Relationships xmlns="http://schemas.openxmlformats.org/package/2006/relationships"><Relationship Id="rId2" Type="http://schemas.openxmlformats.org/officeDocument/2006/relationships/header" Target="header1.xml"/><Relationship Id="rId5" Type="http://schemas.openxmlformats.org/officeDocument/2006/relationships/footer" Target="footer2.xml"/><Relationship Id="rId8" Type="http://schemas.openxmlformats.org/officeDocument/2006/relationships/settings" Target="settings.xml"/><Relationship Id="rId4" Type="http://schemas.openxmlformats.org/officeDocument/2006/relationships/footer" Target="footer1.xml"/><Relationship Id="rId3" Type="http://schemas.openxmlformats.org/officeDocument/2006/relationships/header" Target="header2.xml"/><Relationship Id="rId9" Type="http://schemas.openxmlformats.org/officeDocument/2006/relationships/theme" Target="theme/theme1.xml"/><Relationship Id="rId6" Type="http://schemas.openxmlformats.org/officeDocument/2006/relationships/styles" Target="styles.xml"/><Relationship Id="rId1" Type="http://schemas.openxmlformats.org/officeDocument/2006/relationships/numbering" Target="numbering.xml"/><Relationship Id="rId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UrbanResume</Template>
  <TotalTime>2</TotalTime>
  <Words>644</Words>
  <Characters>3962</Characters>
  <Application>WPS Office</Application>
  <DocSecurity>0</DocSecurity>
  <Paragraphs>145</Paragraphs>
  <ScaleCrop>false</ScaleCrop>
  <LinksUpToDate>false</LinksUpToDate>
  <CharactersWithSpaces>4625</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2016-04-30T04:27:00Z</dcterms:created>
  <dc:creator>Jitupal Dutta</dc:creator>
  <lastModifiedBy>Lenovo P1ma40</lastModifiedBy>
  <dcterms:modified xsi:type="dcterms:W3CDTF">2017-02-17T12:29:05Z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1033</vt:i4>
  </property>
  <property fmtid="{D5CDD505-2E9C-101B-9397-08002B2CF9AE}" pid="3" name="_Version">
    <vt:lpwstr>0809</vt:lpwstr>
  </property>
</Properties>
</file>