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378"/>
        <w:gridCol w:w="5537"/>
      </w:tblGrid>
      <w:tr>
        <w:trPr>
          <w:trHeight w:val="1" w:hRule="atLeast"/>
          <w:jc w:val="left"/>
        </w:trPr>
        <w:tc>
          <w:tcPr>
            <w:tcW w:w="3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700" w:leader="none"/>
                <w:tab w:val="center" w:pos="4680" w:leader="none"/>
              </w:tabs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object w:dxaOrig="2065" w:dyaOrig="2713">
                <v:rect xmlns:o="urn:schemas-microsoft-com:office:office" xmlns:v="urn:schemas-microsoft-com:vml" id="rectole0000000000" style="width:103.250000pt;height:135.6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55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Surani Dip Pravinkumar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Mobile: - +919898868775</w:t>
              <w:tab/>
              <w:tab/>
              <w:tab/>
              <w:tab/>
              <w:tab/>
              <w:tab/>
              <w:tab/>
              <w:tab/>
              <w:tab/>
              <w:tab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Email: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2"/>
                <w:u w:val="single"/>
                <w:shd w:fill="auto" w:val="clear"/>
              </w:rPr>
              <w:t xml:space="preserve">surani.dip@gmail.com</w:t>
            </w:r>
          </w:p>
          <w:p>
            <w:pPr>
              <w:tabs>
                <w:tab w:val="left" w:pos="3060" w:leader="none"/>
                <w:tab w:val="left" w:pos="3330" w:leader="none"/>
                <w:tab w:val="left" w:pos="3420" w:leader="none"/>
                <w:tab w:val="left" w:pos="4185" w:leader="none"/>
                <w:tab w:val="left" w:pos="6135" w:leader="none"/>
              </w:tabs>
              <w:spacing w:before="0" w:after="200" w:line="276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   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Specialization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 of Computer Application  (M.C.A), full time course from the Indira Institute of Management, affiliated to the University of Pune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Objective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apply for the position of “Software Trainee” with your esteemed organization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  <w:t xml:space="preserve">Academic Qualifications                                                                                                                   </w:t>
      </w:r>
    </w:p>
    <w:tbl>
      <w:tblPr>
        <w:tblInd w:w="108" w:type="dxa"/>
      </w:tblPr>
      <w:tblGrid>
        <w:gridCol w:w="1170"/>
        <w:gridCol w:w="786"/>
        <w:gridCol w:w="1980"/>
        <w:gridCol w:w="1644"/>
        <w:gridCol w:w="1710"/>
        <w:gridCol w:w="1252"/>
        <w:gridCol w:w="834"/>
      </w:tblGrid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Degree</w:t>
            </w:r>
          </w:p>
        </w:tc>
        <w:tc>
          <w:tcPr>
            <w:tcW w:w="7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</w:t>
            </w:r>
          </w:p>
        </w:tc>
        <w:tc>
          <w:tcPr>
            <w:tcW w:w="1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Board/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University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Specialisation</w:t>
            </w:r>
          </w:p>
        </w:tc>
        <w:tc>
          <w:tcPr>
            <w:tcW w:w="12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%</w:t>
            </w:r>
          </w:p>
        </w:tc>
        <w:tc>
          <w:tcPr>
            <w:tcW w:w="8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</w:t>
            </w: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MCA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7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2013 To 2015</w:t>
            </w: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Indira Institute of Management, Pune </w:t>
            </w:r>
          </w:p>
        </w:tc>
        <w:tc>
          <w:tcPr>
            <w:tcW w:w="16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Pune University</w:t>
            </w:r>
          </w:p>
        </w:tc>
        <w:tc>
          <w:tcPr>
            <w:tcW w:w="17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Management</w:t>
            </w:r>
          </w:p>
        </w:tc>
        <w:tc>
          <w:tcPr>
            <w:tcW w:w="12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 61.37%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8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</w:t>
            </w: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BCA</w:t>
            </w:r>
          </w:p>
        </w:tc>
        <w:tc>
          <w:tcPr>
            <w:tcW w:w="7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2010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To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2013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Virani Science, Yogiji Arts &amp; Commerce College,Rajkot</w:t>
            </w:r>
          </w:p>
        </w:tc>
        <w:tc>
          <w:tcPr>
            <w:tcW w:w="16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Saurastra University</w:t>
            </w:r>
          </w:p>
        </w:tc>
        <w:tc>
          <w:tcPr>
            <w:tcW w:w="17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Computer Science</w:t>
            </w:r>
          </w:p>
        </w:tc>
        <w:tc>
          <w:tcPr>
            <w:tcW w:w="12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67.38%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8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HSC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7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2010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Saraswati High School, Junagadh</w:t>
            </w:r>
          </w:p>
        </w:tc>
        <w:tc>
          <w:tcPr>
            <w:tcW w:w="16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Gujarat Secondary and Higher Secondary Edu. Board</w:t>
            </w:r>
          </w:p>
        </w:tc>
        <w:tc>
          <w:tcPr>
            <w:tcW w:w="17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Commerce</w:t>
            </w:r>
          </w:p>
        </w:tc>
        <w:tc>
          <w:tcPr>
            <w:tcW w:w="12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   58.57%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8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</w:t>
            </w: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SSC</w:t>
            </w:r>
          </w:p>
        </w:tc>
        <w:tc>
          <w:tcPr>
            <w:tcW w:w="7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2008</w:t>
            </w: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Alpha High School, Junagadh</w:t>
            </w:r>
          </w:p>
        </w:tc>
        <w:tc>
          <w:tcPr>
            <w:tcW w:w="16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Gujarat Secondary and Higher Secondary Edu. Board</w:t>
            </w:r>
          </w:p>
        </w:tc>
        <w:tc>
          <w:tcPr>
            <w:tcW w:w="17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2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61.38%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8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Technical Skills</w:t>
      </w:r>
    </w:p>
    <w:tbl>
      <w:tblPr>
        <w:tblInd w:w="108" w:type="dxa"/>
      </w:tblPr>
      <w:tblGrid>
        <w:gridCol w:w="4443"/>
        <w:gridCol w:w="4398"/>
      </w:tblGrid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Programing Language</w:t>
            </w: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Projects / Applications</w:t>
            </w:r>
          </w:p>
        </w:tc>
      </w:tr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Title: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KBC Quiz Application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Duration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July,2013 to October 2013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Details: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Question on general knowledge and current affairs with simply and user friendly GUI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C++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Title: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Thali Event Management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Duration: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January, 2014 to April, 2014 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Details: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which help to prepare thali for particular event and  calculate the estimate cost.</w:t>
            </w:r>
          </w:p>
        </w:tc>
      </w:tr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Web Technologies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Title: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My-Ecrow Cloud Solution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Duration: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July, 2014 to October , 2014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Details: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Provide cloud related service for example web space, VPN, domain name, IP address and different type of hosting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Databases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Title: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Fees management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Duration: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January 2014 to April 2014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Details: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for holding information about student's fees status and other fund.</w:t>
            </w:r>
          </w:p>
        </w:tc>
      </w:tr>
      <w:tr>
        <w:trPr>
          <w:trHeight w:val="1" w:hRule="atLeast"/>
          <w:jc w:val="left"/>
        </w:trPr>
        <w:tc>
          <w:tcPr>
            <w:tcW w:w="44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Asp.net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Title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My Dear Diary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Duration: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July 2015 to November 2015</w:t>
            </w:r>
          </w:p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Project Details: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Web application for the save moment in written, user can write about memory attach picture, Video and note with public and private privacy.</w:t>
              <w:br/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  <w:t xml:space="preserve">Other Curriculum Activities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</w:p>
    <w:tbl>
      <w:tblPr>
        <w:tblInd w:w="108" w:type="dxa"/>
      </w:tblPr>
      <w:tblGrid>
        <w:gridCol w:w="8865"/>
      </w:tblGrid>
      <w:tr>
        <w:trPr>
          <w:trHeight w:val="1" w:hRule="atLeast"/>
          <w:jc w:val="left"/>
        </w:trPr>
        <w:tc>
          <w:tcPr>
            <w:tcW w:w="8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numPr>
                <w:ilvl w:val="0"/>
                <w:numId w:val="67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Certification In Microsoft .NET Leval 1 (C# Programming)</w:t>
            </w:r>
          </w:p>
          <w:p>
            <w:pPr>
              <w:keepNext w:val="true"/>
              <w:numPr>
                <w:ilvl w:val="0"/>
                <w:numId w:val="67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Diploma Course in Information Security &amp; Ethical Hacking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  <w:t xml:space="preserve">Good Hands On Technologies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</w:p>
    <w:tbl>
      <w:tblPr>
        <w:tblInd w:w="108" w:type="dxa"/>
      </w:tblPr>
      <w:tblGrid>
        <w:gridCol w:w="8865"/>
      </w:tblGrid>
      <w:tr>
        <w:trPr>
          <w:trHeight w:val="1" w:hRule="atLeast"/>
          <w:jc w:val="left"/>
        </w:trPr>
        <w:tc>
          <w:tcPr>
            <w:tcW w:w="8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.Net MVC (4.0)</w:t>
            </w:r>
          </w:p>
          <w:p>
            <w:pPr>
              <w:keepNext w:val="true"/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ASP.Net</w:t>
            </w:r>
          </w:p>
          <w:p>
            <w:pPr>
              <w:keepNext w:val="true"/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BMC AO Integration Tool</w:t>
            </w:r>
          </w:p>
        </w:tc>
      </w:tr>
    </w:tbl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</w:p>
    <w:p>
      <w:pPr>
        <w:keepNext w:val="true"/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E0E0E0" w:val="clear"/>
        </w:rPr>
        <w:t xml:space="preserve">Personal Details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108" w:type="dxa"/>
      </w:tblPr>
      <w:tblGrid>
        <w:gridCol w:w="4320"/>
        <w:gridCol w:w="456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Permanent Address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"Khodiyar Krupa",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Talav gate-4,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Junagadh 362001,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Gujarat.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 of Birth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10/07/1993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Gender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Languages Known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English , Gujarati , Hindi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Hobbies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75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Wildlife Photography, Music , Adventure , Travelling.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Surani Dip Pravinkumar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7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