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FFFFF"/>
        <w:spacing w:after="0" w:line="240" w:lineRule="auto"/>
        <w:ind w:left="120" w:right="240"/>
        <w:rPr>
          <w:rFonts w:eastAsia="Times New Roman" w:cs="Arial"/>
          <w:b/>
          <w:color w:val="333333"/>
          <w:szCs w:val="22"/>
        </w:rPr>
      </w:pPr>
      <w:r>
        <w:rPr>
          <w:rFonts w:eastAsia="Times New Roman" w:cs="Arial"/>
          <w:b/>
          <w:color w:val="333333"/>
          <w:szCs w:val="22"/>
        </w:rPr>
        <w:t>SANJAY. P</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#301, 3rd Floor, Sai Puja Apartment,</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Sector 12, Near Balaji Garden,</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Koparkhairane, Navi Mumbai,</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Maharashtra, India.</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Pin code - 400709</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+918879338589</w:t>
      </w:r>
    </w:p>
    <w:p>
      <w:pPr>
        <w:shd w:val="clear" w:color="auto" w:fill="FFFFFF"/>
        <w:spacing w:after="0" w:line="240" w:lineRule="auto"/>
        <w:ind w:left="120" w:right="240"/>
        <w:rPr>
          <w:rFonts w:eastAsia="Times New Roman" w:cs="Arial"/>
          <w:color w:val="333333"/>
          <w:szCs w:val="22"/>
        </w:rPr>
      </w:pPr>
      <w:r>
        <w:rPr>
          <w:rFonts w:eastAsia="Times New Roman" w:cs="Arial"/>
          <w:color w:val="333333"/>
          <w:szCs w:val="22"/>
        </w:rPr>
        <w:t>sanju1991@gmail.com</w:t>
      </w:r>
    </w:p>
    <w:p>
      <w:pPr>
        <w:shd w:val="clear" w:color="auto" w:fill="FFFFFF"/>
        <w:spacing w:after="0" w:line="240" w:lineRule="auto"/>
        <w:rPr>
          <w:rFonts w:eastAsia="Times New Roman" w:cs="Arial"/>
          <w:color w:val="333333"/>
          <w:szCs w:val="22"/>
        </w:rPr>
      </w:pPr>
      <w:r>
        <w:rPr>
          <w:rFonts w:eastAsia="Times New Roman" w:cs="Arial"/>
          <w:color w:val="333333"/>
          <w:szCs w:val="22"/>
        </w:rPr>
        <w:t> </w:t>
      </w:r>
    </w:p>
    <w:p>
      <w:pPr>
        <w:spacing w:after="0" w:line="240" w:lineRule="auto"/>
        <w:rPr>
          <w:rFonts w:eastAsia="Times New Roman"/>
          <w:szCs w:val="22"/>
        </w:rPr>
      </w:pPr>
    </w:p>
    <w:p>
      <w:pPr>
        <w:shd w:val="clear" w:color="auto" w:fill="FFFFFF"/>
        <w:spacing w:after="0" w:line="240" w:lineRule="auto"/>
        <w:rPr>
          <w:rFonts w:hint="default" w:eastAsia="Times New Roman" w:cs="Arial"/>
          <w:b/>
          <w:bCs/>
          <w:color w:val="333333"/>
          <w:szCs w:val="22"/>
        </w:rPr>
      </w:pPr>
      <w:r>
        <w:rPr>
          <w:rFonts w:hint="default" w:eastAsia="Times New Roman" w:cs="Arial"/>
          <w:b/>
          <w:bCs/>
          <w:color w:val="333333"/>
          <w:szCs w:val="22"/>
        </w:rPr>
        <w:t>ACCOUNT MANAGER - CLIENT SERVICING &amp; SALES</w:t>
      </w:r>
      <w:r>
        <w:rPr>
          <w:rFonts w:hint="default" w:eastAsia="Times New Roman" w:cs="Arial"/>
          <w:b/>
          <w:bCs/>
          <w:color w:val="333333"/>
          <w:szCs w:val="22"/>
        </w:rPr>
        <w:tab/>
      </w:r>
    </w:p>
    <w:p>
      <w:pPr>
        <w:spacing w:after="0" w:line="240" w:lineRule="auto"/>
        <w:rPr>
          <w:rFonts w:eastAsia="Times New Roman"/>
          <w:szCs w:val="22"/>
        </w:rPr>
      </w:pPr>
      <w:r>
        <w:rPr>
          <w:rFonts w:eastAsia="Times New Roman" w:cs="Arial"/>
          <w:color w:val="333333"/>
          <w:szCs w:val="22"/>
        </w:rPr>
        <w:br/>
      </w:r>
    </w:p>
    <w:p>
      <w:pPr>
        <w:numPr>
          <w:ilvl w:val="0"/>
          <w:numId w:val="1"/>
        </w:numPr>
        <w:shd w:val="clear" w:color="auto" w:fill="FFFFFF"/>
        <w:spacing w:after="0" w:line="240" w:lineRule="auto"/>
        <w:ind w:left="480" w:right="240"/>
        <w:rPr>
          <w:rFonts w:eastAsia="Times New Roman" w:cs="Arial"/>
          <w:color w:val="333333"/>
          <w:szCs w:val="22"/>
        </w:rPr>
      </w:pPr>
      <w:r>
        <w:rPr>
          <w:rFonts w:eastAsia="Times New Roman" w:cs="Arial"/>
          <w:b/>
          <w:color w:val="333333"/>
          <w:szCs w:val="22"/>
        </w:rPr>
        <w:t>Quota-surpassing sales representative</w:t>
      </w:r>
      <w:r>
        <w:rPr>
          <w:rFonts w:eastAsia="Times New Roman" w:cs="Arial"/>
          <w:color w:val="333333"/>
          <w:szCs w:val="22"/>
        </w:rPr>
        <w:t> </w:t>
      </w:r>
      <w:r>
        <w:rPr>
          <w:rFonts w:hint="default" w:eastAsia="Times New Roman" w:cs="Arial"/>
          <w:color w:val="333333"/>
          <w:szCs w:val="22"/>
        </w:rPr>
        <w:t xml:space="preserve">: </w:t>
      </w:r>
      <w:r>
        <w:rPr>
          <w:rFonts w:eastAsia="Times New Roman" w:cs="Arial"/>
          <w:color w:val="333333"/>
          <w:szCs w:val="22"/>
        </w:rPr>
        <w:t>with a history of exceeding employer expectations across diverse industries. Enjoy talking to people and establishing a long-term, loyal customer base.</w:t>
      </w:r>
    </w:p>
    <w:p>
      <w:pPr>
        <w:numPr>
          <w:ilvl w:val="0"/>
          <w:numId w:val="1"/>
        </w:numPr>
        <w:shd w:val="clear" w:color="auto" w:fill="FFFFFF"/>
        <w:spacing w:after="0" w:line="240" w:lineRule="auto"/>
        <w:ind w:left="480" w:right="240"/>
        <w:rPr>
          <w:rFonts w:eastAsia="Times New Roman" w:cs="Arial"/>
          <w:color w:val="333333"/>
          <w:szCs w:val="22"/>
        </w:rPr>
      </w:pPr>
      <w:r>
        <w:rPr>
          <w:rFonts w:eastAsia="Times New Roman" w:cs="Arial"/>
          <w:b/>
          <w:color w:val="333333"/>
          <w:szCs w:val="22"/>
        </w:rPr>
        <w:t>Persuasive communicator</w:t>
      </w:r>
      <w:r>
        <w:rPr>
          <w:rFonts w:hint="default" w:eastAsia="Times New Roman" w:cs="Arial"/>
          <w:b/>
          <w:color w:val="333333"/>
          <w:szCs w:val="22"/>
        </w:rPr>
        <w:t xml:space="preserve">: </w:t>
      </w:r>
      <w:r>
        <w:rPr>
          <w:rFonts w:eastAsia="Times New Roman" w:cs="Arial"/>
          <w:color w:val="333333"/>
          <w:szCs w:val="22"/>
        </w:rPr>
        <w:t xml:space="preserve"> use consultative selling skills to identify opportunities, overcome objections, build relationships and </w:t>
      </w:r>
      <w:r>
        <w:rPr>
          <w:rFonts w:hint="default" w:eastAsia="Times New Roman" w:cs="Arial"/>
          <w:color w:val="333333"/>
          <w:szCs w:val="22"/>
        </w:rPr>
        <w:t>get the job done</w:t>
      </w:r>
      <w:r>
        <w:rPr>
          <w:rFonts w:eastAsia="Times New Roman" w:cs="Arial"/>
          <w:color w:val="333333"/>
          <w:szCs w:val="22"/>
        </w:rPr>
        <w:t>.</w:t>
      </w:r>
    </w:p>
    <w:p>
      <w:pPr>
        <w:numPr>
          <w:ilvl w:val="0"/>
          <w:numId w:val="1"/>
        </w:numPr>
        <w:shd w:val="clear" w:color="auto" w:fill="FFFFFF"/>
        <w:spacing w:after="0" w:line="240" w:lineRule="auto"/>
        <w:ind w:left="480" w:right="240"/>
        <w:rPr>
          <w:rFonts w:eastAsia="Times New Roman" w:cs="Arial"/>
          <w:color w:val="333333"/>
          <w:szCs w:val="22"/>
        </w:rPr>
      </w:pPr>
      <w:r>
        <w:rPr>
          <w:rFonts w:eastAsia="Times New Roman" w:cs="Arial"/>
          <w:b/>
          <w:color w:val="333333"/>
          <w:szCs w:val="22"/>
        </w:rPr>
        <w:t xml:space="preserve">Tenacious </w:t>
      </w:r>
      <w:r>
        <w:rPr>
          <w:rFonts w:hint="default" w:eastAsia="Times New Roman" w:cs="Arial"/>
          <w:b/>
          <w:color w:val="333333"/>
          <w:szCs w:val="22"/>
        </w:rPr>
        <w:t>Learner &amp; Negotiator:</w:t>
      </w:r>
      <w:r>
        <w:rPr>
          <w:rFonts w:eastAsia="Times New Roman" w:cs="Arial"/>
          <w:color w:val="333333"/>
          <w:szCs w:val="22"/>
        </w:rPr>
        <w:t> adept in conveying the benefits of products/services and generating customer</w:t>
      </w:r>
      <w:r>
        <w:rPr>
          <w:rFonts w:hint="default" w:eastAsia="Times New Roman" w:cs="Arial"/>
          <w:color w:val="333333"/>
          <w:szCs w:val="22"/>
        </w:rPr>
        <w:t>/partner</w:t>
      </w:r>
      <w:r>
        <w:rPr>
          <w:rFonts w:eastAsia="Times New Roman" w:cs="Arial"/>
          <w:color w:val="333333"/>
          <w:szCs w:val="22"/>
        </w:rPr>
        <w:t xml:space="preserve"> interest. Quickly learn, master</w:t>
      </w:r>
      <w:r>
        <w:rPr>
          <w:rFonts w:hint="default" w:eastAsia="Times New Roman" w:cs="Arial"/>
          <w:color w:val="333333"/>
          <w:szCs w:val="22"/>
        </w:rPr>
        <w:t xml:space="preserve"> </w:t>
      </w:r>
      <w:r>
        <w:rPr>
          <w:rFonts w:eastAsia="Times New Roman" w:cs="Arial"/>
          <w:color w:val="333333"/>
          <w:szCs w:val="22"/>
        </w:rPr>
        <w:t xml:space="preserve"> new product offerings. </w:t>
      </w:r>
    </w:p>
    <w:p>
      <w:pPr>
        <w:numPr>
          <w:ilvl w:val="0"/>
          <w:numId w:val="1"/>
        </w:numPr>
        <w:shd w:val="clear" w:color="auto" w:fill="FFFFFF"/>
        <w:spacing w:after="0" w:line="240" w:lineRule="auto"/>
        <w:ind w:left="480" w:right="240"/>
        <w:rPr>
          <w:rFonts w:eastAsia="Times New Roman"/>
          <w:b/>
          <w:bCs/>
          <w:szCs w:val="22"/>
        </w:rPr>
      </w:pPr>
      <w:r>
        <w:rPr>
          <w:rFonts w:hint="default" w:eastAsia="Times New Roman" w:cs="Arial"/>
          <w:b/>
          <w:bCs/>
          <w:color w:val="333333"/>
          <w:szCs w:val="22"/>
        </w:rPr>
        <w:t xml:space="preserve">Strategy Marketing: </w:t>
      </w:r>
      <w:r>
        <w:rPr>
          <w:rFonts w:hint="default" w:eastAsia="Times New Roman" w:cs="Arial"/>
          <w:b w:val="0"/>
          <w:bCs w:val="0"/>
          <w:color w:val="333333"/>
          <w:szCs w:val="22"/>
        </w:rPr>
        <w:t xml:space="preserve"> Build strategies to adapt the best marketing practices.</w:t>
      </w:r>
    </w:p>
    <w:p>
      <w:pPr>
        <w:numPr>
          <w:numId w:val="0"/>
        </w:numPr>
        <w:shd w:val="clear" w:color="auto" w:fill="FFFFFF"/>
        <w:spacing w:after="0" w:line="240" w:lineRule="auto"/>
        <w:ind w:right="240"/>
        <w:rPr>
          <w:rFonts w:eastAsia="Times New Roman"/>
          <w:b/>
          <w:bCs/>
          <w:szCs w:val="22"/>
        </w:rPr>
      </w:pPr>
    </w:p>
    <w:p>
      <w:pPr>
        <w:spacing w:after="0" w:line="240" w:lineRule="auto"/>
        <w:rPr>
          <w:rFonts w:eastAsia="Times New Roman"/>
          <w:szCs w:val="22"/>
        </w:rPr>
      </w:pPr>
    </w:p>
    <w:p>
      <w:pPr>
        <w:spacing w:after="0" w:line="240" w:lineRule="auto"/>
        <w:rPr>
          <w:rFonts w:eastAsia="Times New Roman"/>
          <w:szCs w:val="22"/>
        </w:rPr>
      </w:pPr>
      <w:r>
        <w:rPr>
          <w:rFonts w:eastAsia="Times New Roman" w:cs="Arial"/>
          <w:b/>
          <w:color w:val="333333"/>
          <w:szCs w:val="22"/>
        </w:rPr>
        <w:t>SKILL SET</w:t>
      </w:r>
      <w:r>
        <w:rPr>
          <w:rFonts w:eastAsia="Times New Roman" w:cs="Arial"/>
          <w:color w:val="333333"/>
          <w:szCs w:val="22"/>
        </w:rPr>
        <w:br/>
      </w:r>
    </w:p>
    <w:tbl>
      <w:tblPr>
        <w:tblW w:w="10093" w:type="dxa"/>
        <w:jc w:val="center"/>
        <w:tblInd w:w="-16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30" w:type="dxa"/>
          <w:left w:w="30" w:type="dxa"/>
          <w:bottom w:w="30" w:type="dxa"/>
          <w:right w:w="30" w:type="dxa"/>
        </w:tblCellMar>
      </w:tblPr>
      <w:tblGrid>
        <w:gridCol w:w="5925"/>
        <w:gridCol w:w="41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30" w:type="dxa"/>
            <w:left w:w="30" w:type="dxa"/>
            <w:bottom w:w="30" w:type="dxa"/>
            <w:right w:w="30" w:type="dxa"/>
          </w:tblCellMar>
        </w:tblPrEx>
        <w:trPr>
          <w:jc w:val="center"/>
        </w:trPr>
        <w:tc>
          <w:tcPr>
            <w:tcW w:w="5925" w:type="dxa"/>
            <w:tcBorders>
              <w:top w:val="single" w:color="000000" w:sz="2" w:space="0"/>
              <w:left w:val="single" w:color="000000" w:sz="2" w:space="0"/>
              <w:bottom w:val="single" w:color="000000" w:sz="2" w:space="0"/>
              <w:right w:val="single" w:color="000000" w:sz="2" w:space="0"/>
            </w:tcBorders>
            <w:shd w:val="clear" w:color="auto" w:fill="FFFFFF"/>
            <w:tcMar>
              <w:top w:w="120" w:type="dxa"/>
              <w:left w:w="120" w:type="dxa"/>
              <w:bottom w:w="120" w:type="dxa"/>
              <w:right w:w="120" w:type="dxa"/>
            </w:tcMar>
            <w:vAlign w:val="center"/>
          </w:tcPr>
          <w:p>
            <w:pPr>
              <w:numPr>
                <w:ilvl w:val="0"/>
                <w:numId w:val="2"/>
              </w:numPr>
              <w:spacing w:after="0" w:line="240" w:lineRule="auto"/>
              <w:ind w:left="480" w:right="240"/>
              <w:rPr>
                <w:rFonts w:eastAsia="Times New Roman" w:cs="Arial"/>
                <w:color w:val="333333"/>
                <w:szCs w:val="22"/>
              </w:rPr>
            </w:pPr>
            <w:r>
              <w:rPr>
                <w:rFonts w:eastAsia="Times New Roman" w:cs="Arial"/>
                <w:color w:val="333333"/>
                <w:szCs w:val="22"/>
              </w:rPr>
              <w:t>Account Acquisition &amp; Retention</w:t>
            </w:r>
          </w:p>
          <w:p>
            <w:pPr>
              <w:numPr>
                <w:ilvl w:val="0"/>
                <w:numId w:val="2"/>
              </w:numPr>
              <w:spacing w:after="0" w:line="240" w:lineRule="auto"/>
              <w:ind w:left="480" w:right="240"/>
              <w:rPr>
                <w:rFonts w:eastAsia="Times New Roman" w:cs="Arial"/>
                <w:color w:val="333333"/>
                <w:szCs w:val="22"/>
              </w:rPr>
            </w:pPr>
            <w:r>
              <w:rPr>
                <w:rFonts w:eastAsia="Times New Roman" w:cs="Arial"/>
                <w:color w:val="333333"/>
                <w:szCs w:val="22"/>
              </w:rPr>
              <w:t>Cold Calling &amp; Telephone Sales</w:t>
            </w:r>
          </w:p>
          <w:p>
            <w:pPr>
              <w:numPr>
                <w:ilvl w:val="0"/>
                <w:numId w:val="2"/>
              </w:numPr>
              <w:spacing w:after="0" w:line="240" w:lineRule="auto"/>
              <w:ind w:left="480" w:right="240"/>
              <w:rPr>
                <w:rFonts w:eastAsia="Times New Roman" w:cs="Arial"/>
                <w:color w:val="333333"/>
                <w:szCs w:val="22"/>
              </w:rPr>
            </w:pPr>
            <w:r>
              <w:rPr>
                <w:rFonts w:eastAsia="Times New Roman" w:cs="Arial"/>
                <w:color w:val="333333"/>
                <w:szCs w:val="22"/>
              </w:rPr>
              <w:t xml:space="preserve">Territory Management &amp; </w:t>
            </w:r>
            <w:r>
              <w:rPr>
                <w:rFonts w:hint="default" w:eastAsia="Times New Roman" w:cs="Arial"/>
                <w:color w:val="333333"/>
                <w:szCs w:val="22"/>
              </w:rPr>
              <w:t>Channel Partner</w:t>
            </w:r>
            <w:r>
              <w:rPr>
                <w:rFonts w:eastAsia="Times New Roman" w:cs="Arial"/>
                <w:color w:val="333333"/>
                <w:szCs w:val="22"/>
              </w:rPr>
              <w:t xml:space="preserve"> Support</w:t>
            </w:r>
          </w:p>
          <w:p>
            <w:pPr>
              <w:numPr>
                <w:ilvl w:val="0"/>
                <w:numId w:val="2"/>
              </w:numPr>
              <w:spacing w:after="0" w:line="240" w:lineRule="auto"/>
              <w:ind w:left="480" w:right="240"/>
              <w:rPr>
                <w:rFonts w:eastAsia="Times New Roman" w:cs="Arial"/>
                <w:color w:val="333333"/>
                <w:szCs w:val="22"/>
              </w:rPr>
            </w:pPr>
            <w:r>
              <w:rPr>
                <w:rFonts w:eastAsia="Times New Roman" w:cs="Arial"/>
                <w:color w:val="333333"/>
                <w:szCs w:val="22"/>
              </w:rPr>
              <w:t>Team Management</w:t>
            </w:r>
          </w:p>
          <w:p>
            <w:pPr>
              <w:numPr>
                <w:ilvl w:val="0"/>
                <w:numId w:val="2"/>
              </w:numPr>
              <w:spacing w:after="0" w:line="240" w:lineRule="auto"/>
              <w:ind w:left="480" w:right="240"/>
              <w:rPr>
                <w:rFonts w:eastAsia="Times New Roman" w:cs="Arial"/>
                <w:color w:val="333333"/>
                <w:szCs w:val="22"/>
              </w:rPr>
            </w:pPr>
            <w:r>
              <w:rPr>
                <w:rFonts w:hint="default" w:eastAsia="Times New Roman" w:cs="Arial"/>
                <w:color w:val="333333"/>
                <w:szCs w:val="22"/>
              </w:rPr>
              <w:t>Vendor Management</w:t>
            </w:r>
          </w:p>
        </w:tc>
        <w:tc>
          <w:tcPr>
            <w:tcW w:w="4168" w:type="dxa"/>
            <w:tcBorders>
              <w:top w:val="single" w:color="000000" w:sz="2" w:space="0"/>
              <w:left w:val="single" w:color="000000" w:sz="2" w:space="0"/>
              <w:bottom w:val="single" w:color="000000" w:sz="2" w:space="0"/>
              <w:right w:val="single" w:color="000000" w:sz="2" w:space="0"/>
            </w:tcBorders>
            <w:shd w:val="clear" w:color="auto" w:fill="FFFFFF"/>
            <w:tcMar>
              <w:top w:w="120" w:type="dxa"/>
              <w:left w:w="120" w:type="dxa"/>
              <w:bottom w:w="120" w:type="dxa"/>
              <w:right w:w="120" w:type="dxa"/>
            </w:tcMar>
            <w:vAlign w:val="center"/>
          </w:tcPr>
          <w:p>
            <w:pPr>
              <w:numPr>
                <w:ilvl w:val="0"/>
                <w:numId w:val="3"/>
              </w:numPr>
              <w:spacing w:after="0" w:line="240" w:lineRule="auto"/>
              <w:ind w:left="480" w:right="240"/>
              <w:rPr>
                <w:rFonts w:eastAsia="Times New Roman" w:cs="Arial"/>
                <w:color w:val="333333"/>
                <w:szCs w:val="22"/>
              </w:rPr>
            </w:pPr>
            <w:r>
              <w:rPr>
                <w:rFonts w:eastAsia="Times New Roman" w:cs="Arial"/>
                <w:color w:val="333333"/>
                <w:szCs w:val="22"/>
              </w:rPr>
              <w:t>Powerful Presentations</w:t>
            </w:r>
          </w:p>
          <w:p>
            <w:pPr>
              <w:numPr>
                <w:ilvl w:val="0"/>
                <w:numId w:val="3"/>
              </w:numPr>
              <w:spacing w:after="0" w:line="240" w:lineRule="auto"/>
              <w:ind w:left="480" w:right="240"/>
              <w:rPr>
                <w:rFonts w:eastAsia="Times New Roman" w:cs="Arial"/>
                <w:color w:val="333333"/>
                <w:szCs w:val="22"/>
              </w:rPr>
            </w:pPr>
            <w:r>
              <w:rPr>
                <w:rFonts w:eastAsia="Times New Roman" w:cs="Arial"/>
                <w:color w:val="333333"/>
                <w:szCs w:val="22"/>
              </w:rPr>
              <w:t xml:space="preserve">Business-to-Business </w:t>
            </w:r>
            <w:r>
              <w:rPr>
                <w:rFonts w:hint="default" w:eastAsia="Times New Roman" w:cs="Arial"/>
                <w:color w:val="333333"/>
                <w:szCs w:val="22"/>
              </w:rPr>
              <w:t>Sales</w:t>
            </w:r>
            <w:r>
              <w:rPr>
                <w:rFonts w:eastAsia="Times New Roman" w:cs="Arial"/>
                <w:color w:val="333333"/>
                <w:szCs w:val="22"/>
              </w:rPr>
              <w:t xml:space="preserve"> </w:t>
            </w:r>
          </w:p>
          <w:p>
            <w:pPr>
              <w:numPr>
                <w:ilvl w:val="0"/>
                <w:numId w:val="3"/>
              </w:numPr>
              <w:spacing w:after="0" w:line="240" w:lineRule="auto"/>
              <w:ind w:left="480" w:right="240"/>
              <w:rPr>
                <w:rFonts w:eastAsia="Times New Roman" w:cs="Arial"/>
                <w:color w:val="333333"/>
                <w:szCs w:val="22"/>
              </w:rPr>
            </w:pPr>
            <w:r>
              <w:rPr>
                <w:rFonts w:eastAsia="Times New Roman" w:cs="Arial"/>
                <w:color w:val="333333"/>
                <w:szCs w:val="22"/>
              </w:rPr>
              <w:t>Lead Qualification &amp; Generation</w:t>
            </w:r>
          </w:p>
          <w:p>
            <w:pPr>
              <w:numPr>
                <w:ilvl w:val="0"/>
                <w:numId w:val="3"/>
              </w:numPr>
              <w:spacing w:after="0" w:line="240" w:lineRule="auto"/>
              <w:ind w:left="480" w:right="240"/>
              <w:rPr>
                <w:rFonts w:eastAsia="Times New Roman" w:cs="Arial"/>
                <w:color w:val="333333"/>
                <w:szCs w:val="22"/>
              </w:rPr>
            </w:pPr>
            <w:r>
              <w:rPr>
                <w:rFonts w:hint="default" w:eastAsia="Times New Roman" w:cs="Arial"/>
                <w:color w:val="333333"/>
                <w:szCs w:val="22"/>
              </w:rPr>
              <w:t>Strategic Marketing</w:t>
            </w:r>
          </w:p>
          <w:p>
            <w:pPr>
              <w:numPr>
                <w:ilvl w:val="0"/>
                <w:numId w:val="3"/>
              </w:numPr>
              <w:spacing w:after="0" w:line="240" w:lineRule="auto"/>
              <w:ind w:left="480" w:right="240"/>
              <w:rPr>
                <w:rFonts w:eastAsia="Times New Roman" w:cs="Arial"/>
                <w:color w:val="333333"/>
                <w:szCs w:val="22"/>
              </w:rPr>
            </w:pPr>
            <w:r>
              <w:rPr>
                <w:rFonts w:hint="default" w:eastAsia="Times New Roman" w:cs="Arial"/>
                <w:color w:val="333333"/>
                <w:szCs w:val="22"/>
              </w:rPr>
              <w:t>Partner Marketing</w:t>
            </w:r>
          </w:p>
          <w:p>
            <w:pPr>
              <w:numPr>
                <w:ilvl w:val="0"/>
                <w:numId w:val="3"/>
              </w:numPr>
              <w:spacing w:after="0" w:line="240" w:lineRule="auto"/>
              <w:ind w:left="480" w:right="240"/>
              <w:rPr>
                <w:rFonts w:eastAsia="Times New Roman" w:cs="Arial"/>
                <w:color w:val="333333"/>
                <w:szCs w:val="22"/>
              </w:rPr>
            </w:pPr>
            <w:r>
              <w:rPr>
                <w:rFonts w:hint="default" w:eastAsia="Times New Roman" w:cs="Arial"/>
                <w:color w:val="333333"/>
                <w:szCs w:val="22"/>
              </w:rPr>
              <w:t>Lead Response Marketing</w:t>
            </w:r>
          </w:p>
        </w:tc>
      </w:tr>
    </w:tbl>
    <w:p>
      <w:pPr>
        <w:spacing w:after="0" w:line="240" w:lineRule="auto"/>
        <w:rPr>
          <w:rFonts w:eastAsia="Times New Roman"/>
          <w:szCs w:val="22"/>
        </w:rPr>
      </w:pPr>
    </w:p>
    <w:p>
      <w:pPr>
        <w:spacing w:after="0" w:line="240" w:lineRule="auto"/>
        <w:rPr>
          <w:rFonts w:eastAsia="Times New Roman" w:cs="Arial"/>
          <w:b/>
          <w:color w:val="333333"/>
          <w:szCs w:val="22"/>
        </w:rPr>
      </w:pPr>
    </w:p>
    <w:p>
      <w:pPr>
        <w:spacing w:after="0" w:line="240" w:lineRule="auto"/>
        <w:rPr>
          <w:rFonts w:eastAsia="Times New Roman" w:cs="Arial"/>
          <w:b/>
          <w:color w:val="333333"/>
          <w:szCs w:val="22"/>
        </w:rPr>
      </w:pPr>
    </w:p>
    <w:p>
      <w:pPr>
        <w:spacing w:after="0" w:line="240" w:lineRule="auto"/>
        <w:rPr>
          <w:rFonts w:eastAsia="Times New Roman" w:cs="Arial"/>
          <w:color w:val="333333"/>
          <w:szCs w:val="22"/>
        </w:rPr>
      </w:pPr>
      <w:r>
        <w:rPr>
          <w:rFonts w:eastAsia="Times New Roman" w:cs="Arial"/>
          <w:b/>
          <w:color w:val="333333"/>
          <w:szCs w:val="22"/>
        </w:rPr>
        <w:t>CAREER PROGRESSION</w:t>
      </w:r>
      <w:r>
        <w:rPr>
          <w:rFonts w:eastAsia="Times New Roman" w:cs="Arial"/>
          <w:color w:val="333333"/>
          <w:szCs w:val="22"/>
        </w:rPr>
        <w:br/>
      </w:r>
    </w:p>
    <w:p>
      <w:pPr>
        <w:numPr>
          <w:ilvl w:val="0"/>
          <w:numId w:val="4"/>
        </w:numPr>
        <w:spacing w:after="0" w:line="240" w:lineRule="auto"/>
        <w:rPr>
          <w:rFonts w:eastAsia="Times New Roman" w:cs="Arial"/>
          <w:b/>
          <w:bCs/>
          <w:color w:val="333333"/>
          <w:szCs w:val="22"/>
        </w:rPr>
      </w:pPr>
      <w:r>
        <w:rPr>
          <w:rFonts w:eastAsia="Times New Roman" w:cs="Arial"/>
          <w:b/>
          <w:bCs/>
          <w:color w:val="333333"/>
          <w:szCs w:val="22"/>
        </w:rPr>
        <w:t>BAND PTE LTD (</w:t>
      </w:r>
      <w:r>
        <w:rPr>
          <w:rFonts w:hint="default" w:eastAsia="Times New Roman" w:cs="Arial"/>
          <w:b/>
          <w:bCs/>
          <w:color w:val="333333"/>
          <w:szCs w:val="22"/>
          <w:lang/>
        </w:rPr>
        <w:t>Partner Account Manager/Response Team</w:t>
      </w:r>
      <w:r>
        <w:rPr>
          <w:rFonts w:eastAsia="Times New Roman" w:cs="Arial"/>
          <w:b/>
          <w:bCs/>
          <w:color w:val="333333"/>
          <w:szCs w:val="22"/>
        </w:rPr>
        <w:t>) -</w:t>
      </w:r>
      <w:r>
        <w:rPr>
          <w:rFonts w:hint="default" w:eastAsia="Times New Roman" w:cs="Arial"/>
          <w:b/>
          <w:bCs/>
          <w:color w:val="333333"/>
          <w:szCs w:val="22"/>
          <w:lang/>
        </w:rPr>
        <w:t xml:space="preserve"> </w:t>
      </w:r>
      <w:r>
        <w:rPr>
          <w:rFonts w:hint="default" w:eastAsia="Times New Roman" w:cs="Arial"/>
          <w:b w:val="0"/>
          <w:bCs w:val="0"/>
          <w:color w:val="333333"/>
          <w:szCs w:val="22"/>
          <w:lang/>
        </w:rPr>
        <w:t xml:space="preserve">(May 2014 - </w:t>
      </w:r>
      <w:bookmarkStart w:id="0" w:name="_GoBack"/>
      <w:bookmarkEnd w:id="0"/>
      <w:r>
        <w:rPr>
          <w:rFonts w:hint="default" w:eastAsia="Times New Roman" w:cs="Arial"/>
          <w:b w:val="0"/>
          <w:bCs w:val="0"/>
          <w:color w:val="333333"/>
          <w:szCs w:val="22"/>
          <w:lang/>
        </w:rPr>
        <w:t>Present)</w:t>
      </w:r>
    </w:p>
    <w:p>
      <w:pPr>
        <w:spacing w:after="0" w:line="240" w:lineRule="auto"/>
        <w:rPr>
          <w:rFonts w:eastAsia="Times New Roman" w:cs="Arial"/>
          <w:i/>
          <w:color w:val="333333"/>
          <w:szCs w:val="22"/>
        </w:rPr>
      </w:pPr>
    </w:p>
    <w:p>
      <w:pPr>
        <w:spacing w:after="0" w:line="240" w:lineRule="auto"/>
        <w:rPr>
          <w:rFonts w:eastAsia="Times New Roman" w:cs="Arial"/>
          <w:i/>
          <w:color w:val="333333"/>
          <w:szCs w:val="22"/>
        </w:rPr>
      </w:pPr>
      <w:r>
        <w:rPr>
          <w:rFonts w:eastAsia="Times New Roman" w:cs="Arial"/>
          <w:i/>
          <w:color w:val="333333"/>
          <w:szCs w:val="22"/>
        </w:rPr>
        <w:t>Job Summary</w:t>
      </w:r>
    </w:p>
    <w:p>
      <w:pPr>
        <w:spacing w:after="0" w:line="240" w:lineRule="auto"/>
        <w:rPr>
          <w:rFonts w:eastAsia="Times New Roman" w:cs="Arial"/>
          <w:i/>
          <w:color w:val="333333"/>
          <w:szCs w:val="22"/>
        </w:rPr>
      </w:pPr>
    </w:p>
    <w:p>
      <w:pPr>
        <w:spacing w:after="0" w:line="240" w:lineRule="auto"/>
        <w:rPr>
          <w:rFonts w:hint="default" w:eastAsia="Times New Roman" w:cs="Arial"/>
          <w:bCs/>
          <w:i/>
          <w:color w:val="333333"/>
          <w:szCs w:val="22"/>
        </w:rPr>
      </w:pPr>
      <w:r>
        <w:rPr>
          <w:rFonts w:hint="default" w:eastAsia="Times New Roman" w:cs="Arial"/>
          <w:bCs/>
          <w:i/>
          <w:color w:val="333333"/>
          <w:szCs w:val="22"/>
        </w:rPr>
        <w:t>Lead - Response Symantec</w:t>
      </w:r>
      <w:r>
        <w:rPr>
          <w:rFonts w:hint="default" w:eastAsia="Times New Roman" w:cs="Arial"/>
          <w:bCs/>
          <w:i/>
          <w:color w:val="333333"/>
          <w:szCs w:val="22"/>
          <w:lang/>
        </w:rPr>
        <w:t xml:space="preserve"> &amp; Veritas</w:t>
      </w:r>
      <w:r>
        <w:rPr>
          <w:rFonts w:hint="default" w:eastAsia="Times New Roman" w:cs="Arial"/>
          <w:bCs/>
          <w:i/>
          <w:color w:val="333333"/>
          <w:szCs w:val="22"/>
        </w:rPr>
        <w:t xml:space="preserve"> Team</w:t>
      </w:r>
    </w:p>
    <w:p>
      <w:pPr>
        <w:spacing w:after="0" w:line="240" w:lineRule="auto"/>
        <w:rPr>
          <w:rFonts w:eastAsia="Times New Roman" w:cs="Arial"/>
          <w:color w:val="333333"/>
          <w:szCs w:val="22"/>
        </w:rPr>
      </w:pPr>
      <w:r>
        <w:rPr>
          <w:rFonts w:eastAsia="Times New Roman" w:cs="Arial"/>
          <w:color w:val="333333"/>
          <w:szCs w:val="22"/>
        </w:rPr>
        <w:t>Band is a Symantec</w:t>
      </w:r>
      <w:r>
        <w:rPr>
          <w:rFonts w:hint="default" w:eastAsia="Times New Roman" w:cs="Arial"/>
          <w:color w:val="333333"/>
          <w:szCs w:val="22"/>
          <w:lang/>
        </w:rPr>
        <w:t xml:space="preserve"> &amp; Veritas</w:t>
      </w:r>
      <w:r>
        <w:rPr>
          <w:rFonts w:eastAsia="Times New Roman" w:cs="Arial"/>
          <w:color w:val="333333"/>
          <w:szCs w:val="22"/>
        </w:rPr>
        <w:t xml:space="preserve"> Partner Marketing Center and it is core responsible for all marketing activities of Symantec </w:t>
      </w:r>
      <w:r>
        <w:rPr>
          <w:rFonts w:hint="default" w:eastAsia="Times New Roman" w:cs="Arial"/>
          <w:color w:val="333333"/>
          <w:szCs w:val="22"/>
          <w:lang/>
        </w:rPr>
        <w:t xml:space="preserve">&amp; Veritas </w:t>
      </w:r>
      <w:r>
        <w:rPr>
          <w:rFonts w:eastAsia="Times New Roman" w:cs="Arial"/>
          <w:color w:val="333333"/>
          <w:szCs w:val="22"/>
        </w:rPr>
        <w:t>Globally. I am currently working on Symantec</w:t>
      </w:r>
      <w:r>
        <w:rPr>
          <w:rFonts w:hint="default" w:eastAsia="Times New Roman" w:cs="Arial"/>
          <w:color w:val="333333"/>
          <w:szCs w:val="22"/>
          <w:lang/>
        </w:rPr>
        <w:t xml:space="preserve"> &amp; Veritas</w:t>
      </w:r>
      <w:r>
        <w:rPr>
          <w:rFonts w:eastAsia="Times New Roman" w:cs="Arial"/>
          <w:color w:val="333333"/>
          <w:szCs w:val="22"/>
        </w:rPr>
        <w:t xml:space="preserve"> Grid Partner Marketing Project for the development of Channel Partners of Symantec </w:t>
      </w:r>
      <w:r>
        <w:rPr>
          <w:rFonts w:hint="default" w:eastAsia="Times New Roman" w:cs="Arial"/>
          <w:color w:val="333333"/>
          <w:szCs w:val="22"/>
          <w:lang/>
        </w:rPr>
        <w:t>&amp; Veritas</w:t>
      </w:r>
      <w:r>
        <w:rPr>
          <w:rFonts w:eastAsia="Times New Roman" w:cs="Arial"/>
          <w:color w:val="333333"/>
          <w:szCs w:val="22"/>
        </w:rPr>
        <w:t xml:space="preserve">(refer link </w:t>
      </w:r>
      <w:r>
        <w:fldChar w:fldCharType="begin"/>
      </w:r>
      <w:r>
        <w:instrText xml:space="preserve">HYPERLINK "http://www.symantecgrid.com)/" </w:instrText>
      </w:r>
      <w:r>
        <w:fldChar w:fldCharType="separate"/>
      </w:r>
      <w:r>
        <w:rPr>
          <w:rStyle w:val="6"/>
          <w:rFonts w:eastAsia="Times New Roman" w:cs="Arial"/>
          <w:szCs w:val="22"/>
          <w:u w:val="none"/>
        </w:rPr>
        <w:t>www.symantecgrid.com</w:t>
      </w:r>
      <w:r>
        <w:rPr>
          <w:rStyle w:val="6"/>
          <w:rFonts w:hint="default" w:eastAsia="Times New Roman" w:cs="Arial"/>
          <w:szCs w:val="22"/>
          <w:u w:val="none"/>
          <w:lang/>
        </w:rPr>
        <w:t xml:space="preserve"> / www.veritasgrid.com</w:t>
      </w:r>
      <w:r>
        <w:rPr>
          <w:rStyle w:val="6"/>
          <w:rFonts w:eastAsia="Times New Roman" w:cs="Arial"/>
          <w:szCs w:val="22"/>
          <w:u w:val="none"/>
        </w:rPr>
        <w:t>)</w:t>
      </w:r>
      <w:r>
        <w:fldChar w:fldCharType="end"/>
      </w:r>
      <w:r>
        <w:rPr>
          <w:rFonts w:eastAsia="Times New Roman" w:cs="Arial"/>
          <w:color w:val="333333"/>
          <w:szCs w:val="22"/>
        </w:rPr>
        <w:t xml:space="preserve">. </w:t>
      </w:r>
    </w:p>
    <w:p>
      <w:pPr>
        <w:spacing w:after="0" w:line="240" w:lineRule="auto"/>
        <w:rPr>
          <w:rFonts w:eastAsia="Times New Roman" w:cs="Arial"/>
          <w:color w:val="333333"/>
          <w:szCs w:val="22"/>
        </w:rPr>
      </w:pPr>
    </w:p>
    <w:p>
      <w:pPr>
        <w:spacing w:after="0" w:line="240" w:lineRule="auto"/>
        <w:rPr>
          <w:rFonts w:eastAsia="Times New Roman" w:cs="Arial"/>
          <w:color w:val="333333"/>
          <w:szCs w:val="22"/>
        </w:rPr>
      </w:pPr>
      <w:r>
        <w:rPr>
          <w:rFonts w:eastAsia="Times New Roman" w:cs="Arial"/>
          <w:color w:val="333333"/>
          <w:szCs w:val="22"/>
        </w:rPr>
        <w:t xml:space="preserve">Being the only person responsible for the whole partner marketing activity in APAC region, have delivered above expected targets within a week of starting up. Currently planning to expand the region to English speaking countries and develop more business to Symantec </w:t>
      </w:r>
      <w:r>
        <w:rPr>
          <w:rFonts w:hint="default" w:eastAsia="Times New Roman" w:cs="Arial"/>
          <w:color w:val="333333"/>
          <w:szCs w:val="22"/>
          <w:lang/>
        </w:rPr>
        <w:t xml:space="preserve">&amp; Veritas </w:t>
      </w:r>
      <w:r>
        <w:rPr>
          <w:rFonts w:eastAsia="Times New Roman" w:cs="Arial"/>
          <w:color w:val="333333"/>
          <w:szCs w:val="22"/>
        </w:rPr>
        <w:t>Trusted Channel Partners.</w:t>
      </w:r>
    </w:p>
    <w:p>
      <w:pPr>
        <w:spacing w:after="0" w:line="240" w:lineRule="auto"/>
        <w:rPr>
          <w:rFonts w:hint="default" w:eastAsia="Times New Roman" w:cs="Arial"/>
          <w:color w:val="333333"/>
          <w:szCs w:val="22"/>
        </w:rPr>
      </w:pPr>
      <w:r>
        <w:rPr>
          <w:rFonts w:eastAsia="Times New Roman" w:cs="Arial"/>
          <w:color w:val="333333"/>
          <w:szCs w:val="22"/>
        </w:rPr>
        <w:t xml:space="preserve">Currently handle </w:t>
      </w:r>
      <w:r>
        <w:rPr>
          <w:rFonts w:hint="default" w:eastAsia="Times New Roman" w:cs="Arial"/>
          <w:color w:val="333333"/>
          <w:szCs w:val="22"/>
          <w:lang/>
        </w:rPr>
        <w:t>18</w:t>
      </w:r>
      <w:r>
        <w:rPr>
          <w:rFonts w:eastAsia="Times New Roman" w:cs="Arial"/>
          <w:color w:val="333333"/>
          <w:szCs w:val="22"/>
        </w:rPr>
        <w:t xml:space="preserve"> Symantec Channel Partners in India &amp; </w:t>
      </w:r>
      <w:r>
        <w:rPr>
          <w:rFonts w:hint="default" w:eastAsia="Times New Roman" w:cs="Arial"/>
          <w:color w:val="333333"/>
          <w:szCs w:val="22"/>
          <w:lang/>
        </w:rPr>
        <w:t>5</w:t>
      </w:r>
      <w:r>
        <w:rPr>
          <w:rFonts w:eastAsia="Times New Roman" w:cs="Arial"/>
          <w:color w:val="333333"/>
          <w:szCs w:val="22"/>
        </w:rPr>
        <w:t xml:space="preserve"> Channel Partners in </w:t>
      </w:r>
      <w:r>
        <w:rPr>
          <w:rFonts w:hint="default" w:eastAsia="Times New Roman" w:cs="Arial"/>
          <w:color w:val="333333"/>
          <w:szCs w:val="22"/>
          <w:lang/>
        </w:rPr>
        <w:t>ASEAN</w:t>
      </w:r>
      <w:r>
        <w:rPr>
          <w:rFonts w:hint="default" w:eastAsia="Times New Roman" w:cs="Arial"/>
          <w:color w:val="333333"/>
          <w:szCs w:val="22"/>
        </w:rPr>
        <w:t>.</w:t>
      </w:r>
    </w:p>
    <w:p>
      <w:pPr>
        <w:spacing w:after="0" w:line="240" w:lineRule="auto"/>
        <w:rPr>
          <w:rFonts w:hint="default" w:eastAsia="Times New Roman" w:cs="Arial"/>
          <w:color w:val="333333"/>
          <w:szCs w:val="22"/>
        </w:rPr>
      </w:pPr>
    </w:p>
    <w:p>
      <w:pPr>
        <w:spacing w:after="0" w:line="240" w:lineRule="auto"/>
        <w:rPr>
          <w:rFonts w:hint="default" w:eastAsia="Times New Roman" w:cs="Arial"/>
          <w:color w:val="333333"/>
          <w:szCs w:val="22"/>
        </w:rPr>
      </w:pPr>
    </w:p>
    <w:p>
      <w:pPr>
        <w:spacing w:after="0" w:line="240" w:lineRule="auto"/>
        <w:rPr>
          <w:rFonts w:hint="default" w:eastAsia="Times New Roman" w:cs="Arial"/>
          <w:color w:val="333333"/>
          <w:szCs w:val="22"/>
        </w:rPr>
      </w:pPr>
    </w:p>
    <w:p>
      <w:pPr>
        <w:spacing w:after="0" w:line="240" w:lineRule="auto"/>
        <w:rPr>
          <w:rFonts w:hint="default" w:eastAsia="Times New Roman" w:cs="Arial"/>
          <w:i/>
          <w:iCs/>
          <w:color w:val="333333"/>
          <w:szCs w:val="22"/>
        </w:rPr>
      </w:pPr>
    </w:p>
    <w:p>
      <w:pPr>
        <w:spacing w:after="0" w:line="240" w:lineRule="auto"/>
        <w:rPr>
          <w:rFonts w:hint="default" w:eastAsia="Times New Roman" w:cs="Arial"/>
          <w:i/>
          <w:iCs/>
          <w:color w:val="333333"/>
          <w:szCs w:val="22"/>
        </w:rPr>
      </w:pPr>
      <w:r>
        <w:rPr>
          <w:rFonts w:hint="default" w:eastAsia="Times New Roman" w:cs="Arial"/>
          <w:i/>
          <w:iCs/>
          <w:color w:val="333333"/>
          <w:szCs w:val="22"/>
        </w:rPr>
        <w:t>Partner Account Manager</w:t>
      </w:r>
      <w:r>
        <w:rPr>
          <w:rFonts w:hint="default" w:eastAsia="Times New Roman" w:cs="Arial"/>
          <w:i/>
          <w:iCs/>
          <w:color w:val="333333"/>
          <w:szCs w:val="22"/>
          <w:lang/>
        </w:rPr>
        <w:t xml:space="preserve"> - CA Technologies , Symantec , Rockwell Automation</w:t>
      </w:r>
    </w:p>
    <w:p>
      <w:pPr>
        <w:spacing w:after="0" w:line="240" w:lineRule="auto"/>
        <w:rPr>
          <w:rFonts w:hint="default" w:eastAsia="Times New Roman" w:cs="Arial"/>
          <w:color w:val="333333"/>
          <w:szCs w:val="22"/>
          <w:lang/>
        </w:rPr>
      </w:pPr>
      <w:r>
        <w:rPr>
          <w:rFonts w:hint="default" w:eastAsia="Times New Roman" w:cs="Arial"/>
          <w:color w:val="333333"/>
          <w:szCs w:val="22"/>
          <w:lang/>
        </w:rPr>
        <w:t>T</w:t>
      </w:r>
      <w:r>
        <w:rPr>
          <w:rFonts w:hint="default" w:eastAsia="Times New Roman" w:cs="Arial"/>
          <w:color w:val="333333"/>
          <w:szCs w:val="22"/>
        </w:rPr>
        <w:t xml:space="preserve">he core responsibility here is to help </w:t>
      </w:r>
      <w:r>
        <w:rPr>
          <w:rFonts w:hint="default" w:eastAsia="Times New Roman" w:cs="Arial"/>
          <w:color w:val="333333"/>
          <w:szCs w:val="22"/>
          <w:lang/>
        </w:rPr>
        <w:t>the</w:t>
      </w:r>
      <w:r>
        <w:rPr>
          <w:rFonts w:hint="default" w:eastAsia="Times New Roman" w:cs="Arial"/>
          <w:color w:val="333333"/>
          <w:szCs w:val="22"/>
        </w:rPr>
        <w:t xml:space="preserve"> Reputed Channel Partners of </w:t>
      </w:r>
      <w:r>
        <w:rPr>
          <w:rFonts w:hint="default" w:eastAsia="Times New Roman" w:cs="Arial"/>
          <w:color w:val="333333"/>
          <w:szCs w:val="22"/>
          <w:lang/>
        </w:rPr>
        <w:t>client</w:t>
      </w:r>
      <w:r>
        <w:rPr>
          <w:rFonts w:hint="default" w:eastAsia="Times New Roman" w:cs="Arial"/>
          <w:color w:val="333333"/>
          <w:szCs w:val="22"/>
        </w:rPr>
        <w:t xml:space="preserve"> to get more sales of </w:t>
      </w:r>
      <w:r>
        <w:rPr>
          <w:rFonts w:hint="default" w:eastAsia="Times New Roman" w:cs="Arial"/>
          <w:color w:val="333333"/>
          <w:szCs w:val="22"/>
          <w:lang/>
        </w:rPr>
        <w:t>their</w:t>
      </w:r>
      <w:r>
        <w:rPr>
          <w:rFonts w:hint="default" w:eastAsia="Times New Roman" w:cs="Arial"/>
          <w:color w:val="333333"/>
          <w:szCs w:val="22"/>
        </w:rPr>
        <w:t xml:space="preserve"> Products in India, Handling </w:t>
      </w:r>
      <w:r>
        <w:rPr>
          <w:rFonts w:hint="default" w:eastAsia="Times New Roman" w:cs="Arial"/>
          <w:color w:val="333333"/>
          <w:szCs w:val="22"/>
          <w:lang/>
        </w:rPr>
        <w:t>various</w:t>
      </w:r>
      <w:r>
        <w:rPr>
          <w:rFonts w:hint="default" w:eastAsia="Times New Roman" w:cs="Arial"/>
          <w:color w:val="333333"/>
          <w:szCs w:val="22"/>
        </w:rPr>
        <w:t xml:space="preserve"> Programs to Market CA Products through partners and for partners. To be precise, it is a Vendor Management role.</w:t>
      </w:r>
    </w:p>
    <w:p>
      <w:pPr>
        <w:spacing w:after="0" w:line="240" w:lineRule="auto"/>
        <w:rPr>
          <w:rFonts w:eastAsia="Times New Roman" w:cs="Arial"/>
          <w:color w:val="333333"/>
          <w:szCs w:val="22"/>
        </w:rPr>
      </w:pPr>
    </w:p>
    <w:p>
      <w:pPr>
        <w:spacing w:after="0" w:line="240" w:lineRule="auto"/>
        <w:rPr>
          <w:rFonts w:eastAsia="Times New Roman" w:cs="Arial"/>
          <w:color w:val="333333"/>
          <w:szCs w:val="22"/>
        </w:rPr>
      </w:pPr>
    </w:p>
    <w:p>
      <w:pPr>
        <w:shd w:val="clear" w:color="auto" w:fill="FFFFFF"/>
        <w:spacing w:after="0" w:line="240" w:lineRule="auto"/>
        <w:ind w:right="240"/>
        <w:rPr>
          <w:rFonts w:eastAsia="Times New Roman" w:cs="Arial"/>
          <w:i/>
          <w:color w:val="333333"/>
          <w:szCs w:val="22"/>
        </w:rPr>
      </w:pPr>
      <w:r>
        <w:rPr>
          <w:rFonts w:eastAsia="Times New Roman" w:cs="Arial"/>
          <w:i/>
          <w:color w:val="333333"/>
          <w:szCs w:val="22"/>
        </w:rPr>
        <w:t>Current Annual Salary: 5.28 Lacs P.A</w:t>
      </w:r>
      <w:r>
        <w:rPr>
          <w:rFonts w:hint="default" w:eastAsia="Times New Roman" w:cs="Arial"/>
          <w:i/>
          <w:color w:val="333333"/>
          <w:szCs w:val="22"/>
        </w:rPr>
        <w:t xml:space="preserve"> (NET)</w:t>
      </w:r>
    </w:p>
    <w:p>
      <w:pPr>
        <w:tabs>
          <w:tab w:val="left" w:pos="420"/>
        </w:tabs>
        <w:spacing w:after="0" w:line="240" w:lineRule="auto"/>
        <w:rPr>
          <w:rFonts w:eastAsia="Times New Roman" w:cs="Arial"/>
          <w:color w:val="333333"/>
          <w:szCs w:val="22"/>
        </w:rPr>
      </w:pPr>
    </w:p>
    <w:p>
      <w:pPr>
        <w:tabs>
          <w:tab w:val="left" w:pos="420"/>
        </w:tabs>
        <w:spacing w:after="0" w:line="240" w:lineRule="auto"/>
        <w:rPr>
          <w:rFonts w:eastAsia="Times New Roman" w:cs="Arial"/>
          <w:color w:val="333333"/>
          <w:szCs w:val="22"/>
        </w:rPr>
      </w:pPr>
    </w:p>
    <w:p>
      <w:pPr>
        <w:numPr>
          <w:ilvl w:val="0"/>
          <w:numId w:val="4"/>
        </w:numPr>
        <w:spacing w:after="0" w:line="240" w:lineRule="auto"/>
        <w:rPr>
          <w:rFonts w:eastAsia="Times New Roman" w:cs="Arial"/>
          <w:color w:val="333333"/>
          <w:szCs w:val="22"/>
        </w:rPr>
      </w:pPr>
      <w:r>
        <w:rPr>
          <w:rFonts w:eastAsia="Times New Roman" w:cs="Arial"/>
          <w:b/>
          <w:color w:val="333333"/>
          <w:szCs w:val="22"/>
        </w:rPr>
        <w:t>Arvato Bertelsmann Marketing Services (Process- Symantec)</w:t>
      </w:r>
      <w:r>
        <w:rPr>
          <w:rFonts w:eastAsia="Times New Roman" w:cs="Arial"/>
          <w:color w:val="333333"/>
          <w:szCs w:val="22"/>
        </w:rPr>
        <w:t> </w:t>
      </w:r>
      <w:r>
        <w:rPr>
          <w:rFonts w:eastAsia="Times New Roman" w:cs="Arial"/>
          <w:color w:val="333333"/>
          <w:szCs w:val="22"/>
          <w:shd w:val="clear" w:color="auto" w:fill="FFFFFF"/>
        </w:rPr>
        <w:t>– July 2012 to Feb 2014</w:t>
      </w:r>
      <w:r>
        <w:rPr>
          <w:rFonts w:eastAsia="Times New Roman" w:cs="Arial"/>
          <w:color w:val="333333"/>
          <w:szCs w:val="22"/>
        </w:rPr>
        <w:br/>
      </w:r>
    </w:p>
    <w:p>
      <w:pPr>
        <w:tabs>
          <w:tab w:val="left" w:pos="420"/>
        </w:tabs>
        <w:spacing w:after="0" w:line="240" w:lineRule="auto"/>
        <w:rPr>
          <w:rFonts w:eastAsia="Times New Roman" w:cs="Arial"/>
          <w:i/>
          <w:color w:val="333333"/>
          <w:szCs w:val="22"/>
        </w:rPr>
      </w:pPr>
      <w:r>
        <w:rPr>
          <w:rFonts w:eastAsia="Times New Roman" w:cs="Arial"/>
          <w:i/>
          <w:color w:val="333333"/>
          <w:szCs w:val="22"/>
        </w:rPr>
        <w:t>Job Summary</w:t>
      </w:r>
    </w:p>
    <w:p>
      <w:pPr>
        <w:tabs>
          <w:tab w:val="left" w:pos="420"/>
        </w:tabs>
        <w:spacing w:after="0" w:line="240" w:lineRule="auto"/>
        <w:rPr>
          <w:rFonts w:eastAsia="Times New Roman" w:cs="Arial"/>
          <w:color w:val="333333"/>
          <w:szCs w:val="22"/>
        </w:rPr>
      </w:pPr>
      <w:r>
        <w:rPr>
          <w:rFonts w:eastAsia="Times New Roman" w:cs="Arial"/>
          <w:i/>
          <w:color w:val="333333"/>
          <w:szCs w:val="22"/>
        </w:rPr>
        <w:br/>
      </w:r>
      <w:r>
        <w:rPr>
          <w:rFonts w:eastAsia="Times New Roman" w:cs="Arial"/>
          <w:i/>
          <w:color w:val="333333"/>
          <w:szCs w:val="22"/>
        </w:rPr>
        <w:t>Inside Sales Executive</w:t>
      </w:r>
      <w:r>
        <w:rPr>
          <w:rFonts w:eastAsia="Times New Roman" w:cs="Arial"/>
          <w:i/>
          <w:color w:val="333333"/>
          <w:szCs w:val="22"/>
        </w:rPr>
        <w:br/>
      </w:r>
      <w:r>
        <w:rPr>
          <w:rFonts w:eastAsia="Times New Roman" w:cs="Arial"/>
          <w:color w:val="333333"/>
          <w:szCs w:val="22"/>
          <w:shd w:val="clear" w:color="auto" w:fill="FFFFFF"/>
        </w:rPr>
        <w:t>Initiate and close sales for a leading supplier of IT solutions. Sell service, upgrade and expand customer base within the Indian Territory. Build relationships with key decision makers and match customers with the right solutions for their needs. The first person to join Symantec team in Arvato and help the management in team handling, training and core activities.</w:t>
      </w:r>
    </w:p>
    <w:p>
      <w:pPr>
        <w:spacing w:after="0" w:line="240" w:lineRule="auto"/>
        <w:rPr>
          <w:rFonts w:eastAsia="Times New Roman" w:cs="Arial"/>
          <w:i/>
          <w:color w:val="333333"/>
          <w:szCs w:val="22"/>
        </w:rPr>
      </w:pPr>
    </w:p>
    <w:p>
      <w:pPr>
        <w:spacing w:after="0" w:line="240" w:lineRule="auto"/>
        <w:rPr>
          <w:rFonts w:eastAsia="Times New Roman"/>
          <w:b/>
          <w:szCs w:val="22"/>
        </w:rPr>
      </w:pPr>
      <w:r>
        <w:rPr>
          <w:rFonts w:eastAsia="Times New Roman" w:cs="Arial"/>
          <w:b/>
          <w:i/>
          <w:color w:val="333333"/>
          <w:szCs w:val="22"/>
        </w:rPr>
        <w:t>Achievements:</w:t>
      </w:r>
      <w:r>
        <w:rPr>
          <w:rFonts w:eastAsia="Times New Roman" w:cs="Arial"/>
          <w:b/>
          <w:color w:val="333333"/>
          <w:szCs w:val="22"/>
        </w:rPr>
        <w:br/>
      </w:r>
    </w:p>
    <w:p>
      <w:pPr>
        <w:numPr>
          <w:ilvl w:val="0"/>
          <w:numId w:val="5"/>
        </w:numPr>
        <w:shd w:val="clear" w:color="auto" w:fill="FFFFFF"/>
        <w:tabs>
          <w:tab w:val="left" w:pos="720"/>
        </w:tabs>
        <w:spacing w:after="0" w:line="240" w:lineRule="auto"/>
        <w:ind w:right="240"/>
        <w:rPr>
          <w:rFonts w:eastAsia="Times New Roman" w:cs="Arial"/>
          <w:color w:val="333333"/>
          <w:szCs w:val="22"/>
        </w:rPr>
      </w:pPr>
      <w:r>
        <w:rPr>
          <w:rFonts w:eastAsia="Times New Roman" w:cs="Arial"/>
          <w:color w:val="333333"/>
          <w:szCs w:val="22"/>
        </w:rPr>
        <w:t>Served as integral member of team that delivered single-year sales increase of 18%, benchmarking year- end revenues of $10.5Billion USD.</w:t>
      </w:r>
    </w:p>
    <w:p>
      <w:pPr>
        <w:numPr>
          <w:ilvl w:val="0"/>
          <w:numId w:val="5"/>
        </w:numPr>
        <w:shd w:val="clear" w:color="auto" w:fill="FFFFFF"/>
        <w:tabs>
          <w:tab w:val="left" w:pos="720"/>
        </w:tabs>
        <w:spacing w:after="0" w:line="240" w:lineRule="auto"/>
        <w:ind w:right="240"/>
        <w:rPr>
          <w:rFonts w:eastAsia="Times New Roman" w:cs="Arial"/>
          <w:color w:val="333333"/>
          <w:szCs w:val="22"/>
        </w:rPr>
      </w:pPr>
      <w:r>
        <w:rPr>
          <w:rFonts w:eastAsia="Times New Roman" w:cs="Arial"/>
          <w:color w:val="333333"/>
          <w:szCs w:val="22"/>
        </w:rPr>
        <w:t>Consistently exceeded 400 cold and follow-up calls weekly, earning recognition as the top reps (out of 10) based on call volume.</w:t>
      </w:r>
    </w:p>
    <w:p>
      <w:pPr>
        <w:numPr>
          <w:ilvl w:val="0"/>
          <w:numId w:val="5"/>
        </w:numPr>
        <w:shd w:val="clear" w:color="auto" w:fill="FFFFFF"/>
        <w:tabs>
          <w:tab w:val="left" w:pos="720"/>
        </w:tabs>
        <w:spacing w:after="0" w:line="240" w:lineRule="auto"/>
        <w:ind w:right="240"/>
        <w:rPr>
          <w:rFonts w:eastAsia="Times New Roman" w:cs="Arial"/>
          <w:color w:val="333333"/>
          <w:szCs w:val="22"/>
        </w:rPr>
      </w:pPr>
      <w:r>
        <w:rPr>
          <w:rFonts w:eastAsia="Times New Roman" w:cs="Arial"/>
          <w:color w:val="333333"/>
          <w:szCs w:val="22"/>
        </w:rPr>
        <w:t>Awarded "Rep of the Quarter" (Dec 2012) for sales, service and relationship-building excellence.</w:t>
      </w:r>
    </w:p>
    <w:p>
      <w:pPr>
        <w:numPr>
          <w:ilvl w:val="0"/>
          <w:numId w:val="5"/>
        </w:numPr>
        <w:shd w:val="clear" w:color="auto" w:fill="FFFFFF"/>
        <w:tabs>
          <w:tab w:val="left" w:pos="720"/>
        </w:tabs>
        <w:spacing w:after="0" w:line="240" w:lineRule="auto"/>
        <w:ind w:right="240"/>
        <w:rPr>
          <w:rFonts w:eastAsia="Times New Roman" w:cs="Arial"/>
          <w:color w:val="333333"/>
          <w:szCs w:val="22"/>
        </w:rPr>
      </w:pPr>
      <w:r>
        <w:rPr>
          <w:rFonts w:eastAsia="Times New Roman" w:cs="Arial"/>
          <w:color w:val="333333"/>
          <w:szCs w:val="22"/>
        </w:rPr>
        <w:t>Awarded by Manager for "Quality Analyst" “Partner Account Manager” and “Subject Matter Expert”(2012-13)</w:t>
      </w:r>
    </w:p>
    <w:p>
      <w:pPr>
        <w:shd w:val="clear" w:color="auto" w:fill="FFFFFF"/>
        <w:spacing w:after="0" w:line="240" w:lineRule="auto"/>
        <w:ind w:right="240"/>
        <w:rPr>
          <w:rFonts w:eastAsia="Times New Roman"/>
          <w:szCs w:val="22"/>
        </w:rPr>
      </w:pPr>
    </w:p>
    <w:p>
      <w:pPr>
        <w:shd w:val="clear" w:color="auto" w:fill="FFFFFF"/>
        <w:spacing w:after="0" w:line="240" w:lineRule="auto"/>
        <w:ind w:right="240"/>
        <w:rPr>
          <w:rFonts w:eastAsia="Times New Roman" w:cs="Arial"/>
          <w:b/>
          <w:color w:val="333333"/>
          <w:szCs w:val="22"/>
        </w:rPr>
      </w:pPr>
      <w:r>
        <w:rPr>
          <w:rFonts w:eastAsia="Times New Roman" w:cs="Arial"/>
          <w:b/>
          <w:color w:val="333333"/>
          <w:szCs w:val="22"/>
        </w:rPr>
        <w:t>CERTIFICATIONS:</w:t>
      </w:r>
    </w:p>
    <w:p>
      <w:pPr>
        <w:shd w:val="clear" w:color="auto" w:fill="FFFFFF"/>
        <w:spacing w:after="0" w:line="240" w:lineRule="auto"/>
        <w:ind w:right="240"/>
        <w:rPr>
          <w:rFonts w:eastAsia="Times New Roman" w:cs="Arial"/>
          <w:b/>
          <w:color w:val="333333"/>
          <w:szCs w:val="22"/>
        </w:rPr>
      </w:pPr>
    </w:p>
    <w:p>
      <w:pPr>
        <w:numPr>
          <w:ilvl w:val="0"/>
          <w:numId w:val="6"/>
        </w:numPr>
        <w:shd w:val="clear" w:color="auto" w:fill="FFFFFF"/>
        <w:spacing w:after="0" w:line="240" w:lineRule="auto"/>
        <w:ind w:right="240"/>
        <w:rPr>
          <w:rFonts w:eastAsia="Times New Roman" w:cs="Arial"/>
          <w:color w:val="333333"/>
          <w:szCs w:val="22"/>
        </w:rPr>
      </w:pPr>
      <w:r>
        <w:rPr>
          <w:rFonts w:eastAsia="Times New Roman" w:cs="Arial"/>
          <w:color w:val="333333"/>
          <w:szCs w:val="22"/>
        </w:rPr>
        <w:t>14</w:t>
      </w:r>
      <w:r>
        <w:rPr>
          <w:rFonts w:hint="default" w:eastAsia="Times New Roman" w:cs="Arial"/>
          <w:color w:val="333333"/>
          <w:szCs w:val="22"/>
        </w:rPr>
        <w:t>+ counting</w:t>
      </w:r>
      <w:r>
        <w:rPr>
          <w:rFonts w:eastAsia="Times New Roman" w:cs="Arial"/>
          <w:color w:val="333333"/>
          <w:szCs w:val="22"/>
        </w:rPr>
        <w:t xml:space="preserve"> Symantec Sales Expert (SSE) and Symantec Sales Expert Plus (SSE+)</w:t>
      </w:r>
    </w:p>
    <w:p>
      <w:pPr>
        <w:shd w:val="clear" w:color="auto" w:fill="FFFFFF"/>
        <w:spacing w:after="0" w:line="240" w:lineRule="auto"/>
        <w:ind w:right="240"/>
        <w:rPr>
          <w:rFonts w:eastAsia="Times New Roman" w:cs="Arial"/>
          <w:color w:val="333333"/>
          <w:szCs w:val="22"/>
        </w:rPr>
      </w:pPr>
    </w:p>
    <w:p>
      <w:pPr>
        <w:spacing w:line="240" w:lineRule="auto"/>
        <w:rPr>
          <w:rFonts w:eastAsia="Times New Roman" w:cs="Arial"/>
          <w:b/>
          <w:color w:val="333333"/>
          <w:szCs w:val="22"/>
        </w:rPr>
      </w:pPr>
      <w:r>
        <w:rPr>
          <w:rFonts w:eastAsia="Times New Roman" w:cs="Arial"/>
          <w:b/>
          <w:color w:val="333333"/>
          <w:szCs w:val="22"/>
        </w:rPr>
        <w:t>EDUCATION</w:t>
      </w:r>
    </w:p>
    <w:p>
      <w:pPr>
        <w:numPr>
          <w:ilvl w:val="0"/>
          <w:numId w:val="7"/>
        </w:numPr>
        <w:spacing w:line="240" w:lineRule="auto"/>
        <w:rPr>
          <w:rFonts w:eastAsia="Times New Roman" w:cs="Arial"/>
          <w:color w:val="333333"/>
          <w:szCs w:val="22"/>
        </w:rPr>
      </w:pPr>
      <w:r>
        <w:rPr>
          <w:rFonts w:eastAsia="Times New Roman" w:cs="Arial"/>
          <w:color w:val="333333"/>
          <w:szCs w:val="22"/>
        </w:rPr>
        <w:t>Karnataka Secondary Education Board – 10th and 12th (Commerce)</w:t>
      </w:r>
    </w:p>
    <w:p>
      <w:pPr>
        <w:numPr>
          <w:ilvl w:val="0"/>
          <w:numId w:val="8"/>
        </w:numPr>
        <w:spacing w:line="240" w:lineRule="auto"/>
        <w:rPr>
          <w:rFonts w:eastAsia="Times New Roman" w:cs="Arial"/>
          <w:color w:val="333333"/>
          <w:szCs w:val="22"/>
        </w:rPr>
      </w:pPr>
      <w:r>
        <w:rPr>
          <w:rFonts w:eastAsia="Times New Roman" w:cs="Arial"/>
          <w:color w:val="333333"/>
          <w:szCs w:val="22"/>
        </w:rPr>
        <w:t>B.com from Sridhar University, Pilani</w:t>
      </w:r>
    </w:p>
    <w:p>
      <w:pPr>
        <w:numPr>
          <w:ilvl w:val="0"/>
          <w:numId w:val="8"/>
        </w:numPr>
        <w:spacing w:line="240" w:lineRule="auto"/>
        <w:rPr>
          <w:rFonts w:eastAsia="Times New Roman" w:cs="Arial"/>
          <w:color w:val="333333"/>
          <w:szCs w:val="22"/>
        </w:rPr>
      </w:pPr>
      <w:r>
        <w:rPr>
          <w:rFonts w:hint="default" w:eastAsia="Times New Roman" w:cs="Arial"/>
          <w:color w:val="333333"/>
          <w:szCs w:val="22"/>
          <w:lang/>
        </w:rPr>
        <w:t>MBA in Marketing from KSOU, Mysore.</w:t>
      </w:r>
    </w:p>
    <w:p>
      <w:pPr>
        <w:spacing w:line="240" w:lineRule="auto"/>
        <w:rPr>
          <w:rFonts w:eastAsia="Times New Roman" w:cs="Arial"/>
          <w:b/>
          <w:color w:val="333333"/>
          <w:szCs w:val="22"/>
        </w:rPr>
      </w:pPr>
      <w:r>
        <w:rPr>
          <w:rFonts w:eastAsia="Times New Roman" w:cs="Arial"/>
          <w:b/>
          <w:color w:val="333333"/>
          <w:szCs w:val="22"/>
        </w:rPr>
        <w:t>EXTRA-CURRICULAR ACTIVITIES:</w:t>
      </w:r>
    </w:p>
    <w:p>
      <w:pPr>
        <w:pStyle w:val="8"/>
        <w:numPr>
          <w:ilvl w:val="0"/>
          <w:numId w:val="9"/>
        </w:numPr>
        <w:spacing w:line="240" w:lineRule="auto"/>
        <w:rPr>
          <w:rFonts w:eastAsia="Times New Roman" w:cs="Arial"/>
          <w:color w:val="333333"/>
          <w:szCs w:val="22"/>
        </w:rPr>
      </w:pPr>
      <w:r>
        <w:rPr>
          <w:rFonts w:eastAsia="Times New Roman" w:cs="Arial"/>
          <w:color w:val="333333"/>
          <w:szCs w:val="22"/>
        </w:rPr>
        <w:t>Disco Jockey</w:t>
      </w:r>
    </w:p>
    <w:p>
      <w:pPr>
        <w:pStyle w:val="8"/>
        <w:numPr>
          <w:ilvl w:val="0"/>
          <w:numId w:val="9"/>
        </w:numPr>
        <w:spacing w:line="240" w:lineRule="auto"/>
        <w:rPr>
          <w:rFonts w:eastAsia="Times New Roman" w:cs="Arial"/>
          <w:color w:val="333333"/>
          <w:szCs w:val="22"/>
        </w:rPr>
      </w:pPr>
      <w:r>
        <w:rPr>
          <w:rFonts w:eastAsia="Times New Roman" w:cs="Arial"/>
          <w:color w:val="333333"/>
          <w:szCs w:val="22"/>
        </w:rPr>
        <w:t>Tattoo Artist</w:t>
      </w:r>
    </w:p>
    <w:p>
      <w:pPr>
        <w:pStyle w:val="8"/>
        <w:numPr>
          <w:ilvl w:val="0"/>
          <w:numId w:val="9"/>
        </w:numPr>
        <w:spacing w:line="240" w:lineRule="auto"/>
        <w:rPr>
          <w:rFonts w:eastAsia="Times New Roman" w:cs="Arial"/>
          <w:color w:val="333333"/>
          <w:szCs w:val="22"/>
        </w:rPr>
      </w:pPr>
      <w:r>
        <w:rPr>
          <w:rFonts w:eastAsia="Times New Roman" w:cs="Arial"/>
          <w:color w:val="333333"/>
          <w:szCs w:val="22"/>
        </w:rPr>
        <w:t>Poetry</w:t>
      </w:r>
    </w:p>
    <w:p>
      <w:pPr>
        <w:spacing w:line="240" w:lineRule="auto"/>
        <w:rPr>
          <w:rFonts w:eastAsia="Times New Roman" w:cs="Arial"/>
          <w:color w:val="333333"/>
          <w:szCs w:val="22"/>
        </w:rPr>
      </w:pPr>
      <w:r>
        <w:rPr>
          <w:rFonts w:eastAsia="Times New Roman" w:cs="Arial"/>
          <w:color w:val="333333"/>
          <w:szCs w:val="22"/>
        </w:rPr>
        <w:t>I hereby declare that the above written particulars are true to the best of my knowledge and belief.</w:t>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r>
        <w:rPr>
          <w:rFonts w:eastAsia="Times New Roman" w:cs="Arial"/>
          <w:color w:val="333333"/>
          <w:szCs w:val="22"/>
        </w:rPr>
        <w:tab/>
      </w:r>
    </w:p>
    <w:p>
      <w:pPr>
        <w:spacing w:line="240" w:lineRule="auto"/>
        <w:jc w:val="right"/>
        <w:rPr>
          <w:rFonts w:eastAsia="Times New Roman" w:cs="Arial"/>
          <w:color w:val="333333"/>
          <w:szCs w:val="22"/>
        </w:rPr>
      </w:pPr>
      <w:r>
        <w:rPr>
          <w:rFonts w:eastAsia="Times New Roman" w:cs="Arial"/>
          <w:color w:val="333333"/>
          <w:szCs w:val="22"/>
        </w:rPr>
        <w:t>Yours sincerely,</w:t>
      </w:r>
    </w:p>
    <w:p>
      <w:pPr>
        <w:spacing w:line="240" w:lineRule="auto"/>
        <w:jc w:val="right"/>
        <w:rPr>
          <w:rFonts w:eastAsia="Times New Roman" w:cs="Arial"/>
          <w:b/>
          <w:color w:val="333333"/>
          <w:szCs w:val="22"/>
        </w:rPr>
      </w:pPr>
      <w:r>
        <w:rPr>
          <w:rFonts w:eastAsia="Times New Roman" w:cs="Arial"/>
          <w:b/>
          <w:color w:val="333333"/>
          <w:szCs w:val="22"/>
        </w:rPr>
        <w:t>(Sanjay P)</w:t>
      </w:r>
    </w:p>
    <w:sectPr>
      <w:pgSz w:w="12240" w:h="15840"/>
      <w:pgMar w:top="873" w:right="873" w:bottom="873" w:left="873" w:header="720" w:footer="720" w:gutter="0"/>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36260062">
    <w:nsid w:val="6D731ADE"/>
    <w:multiLevelType w:val="multilevel"/>
    <w:tmpl w:val="6D731ADE"/>
    <w:lvl w:ilvl="0" w:tentative="1">
      <w:start w:val="1"/>
      <w:numFmt w:val="bullet"/>
      <w:lvlText w:val=""/>
      <w:lvlJc w:val="left"/>
      <w:pPr>
        <w:tabs>
          <w:tab w:val="left" w:pos="720"/>
        </w:tabs>
        <w:ind w:left="720" w:hanging="360"/>
      </w:pPr>
      <w:rPr>
        <w:rFonts w:ascii="Symbol" w:hAnsi="Symbol"/>
        <w:sz w:val="20"/>
      </w:rPr>
    </w:lvl>
    <w:lvl w:ilvl="1" w:tentative="1">
      <w:start w:val="1"/>
      <w:numFmt w:val="bullet"/>
      <w:lvlText w:val="o"/>
      <w:lvlJc w:val="left"/>
      <w:pPr>
        <w:tabs>
          <w:tab w:val="left" w:pos="1440"/>
        </w:tabs>
        <w:ind w:left="1440" w:hanging="360"/>
      </w:pPr>
      <w:rPr>
        <w:rFonts w:ascii="Courier New" w:hAnsi="Courier New"/>
        <w:sz w:val="20"/>
      </w:rPr>
    </w:lvl>
    <w:lvl w:ilvl="2" w:tentative="1">
      <w:start w:val="1"/>
      <w:numFmt w:val="bullet"/>
      <w:lvlText w:val=""/>
      <w:lvlJc w:val="left"/>
      <w:pPr>
        <w:tabs>
          <w:tab w:val="left" w:pos="2160"/>
        </w:tabs>
        <w:ind w:left="2160" w:hanging="360"/>
      </w:pPr>
      <w:rPr>
        <w:rFonts w:ascii="Wingdings" w:hAnsi="Wingdings"/>
        <w:sz w:val="20"/>
      </w:rPr>
    </w:lvl>
    <w:lvl w:ilvl="3" w:tentative="1">
      <w:start w:val="1"/>
      <w:numFmt w:val="bullet"/>
      <w:lvlText w:val=""/>
      <w:lvlJc w:val="left"/>
      <w:pPr>
        <w:tabs>
          <w:tab w:val="left" w:pos="2880"/>
        </w:tabs>
        <w:ind w:left="2880" w:hanging="360"/>
      </w:pPr>
      <w:rPr>
        <w:rFonts w:ascii="Wingdings" w:hAnsi="Wingdings"/>
        <w:sz w:val="20"/>
      </w:rPr>
    </w:lvl>
    <w:lvl w:ilvl="4" w:tentative="1">
      <w:start w:val="1"/>
      <w:numFmt w:val="bullet"/>
      <w:lvlText w:val=""/>
      <w:lvlJc w:val="left"/>
      <w:pPr>
        <w:tabs>
          <w:tab w:val="left" w:pos="3600"/>
        </w:tabs>
        <w:ind w:left="3600" w:hanging="360"/>
      </w:pPr>
      <w:rPr>
        <w:rFonts w:ascii="Wingdings" w:hAnsi="Wingdings"/>
        <w:sz w:val="20"/>
      </w:rPr>
    </w:lvl>
    <w:lvl w:ilvl="5" w:tentative="1">
      <w:start w:val="1"/>
      <w:numFmt w:val="bullet"/>
      <w:lvlText w:val=""/>
      <w:lvlJc w:val="left"/>
      <w:pPr>
        <w:tabs>
          <w:tab w:val="left" w:pos="4320"/>
        </w:tabs>
        <w:ind w:left="4320" w:hanging="360"/>
      </w:pPr>
      <w:rPr>
        <w:rFonts w:ascii="Wingdings" w:hAnsi="Wingdings"/>
        <w:sz w:val="20"/>
      </w:rPr>
    </w:lvl>
    <w:lvl w:ilvl="6" w:tentative="1">
      <w:start w:val="1"/>
      <w:numFmt w:val="bullet"/>
      <w:lvlText w:val=""/>
      <w:lvlJc w:val="left"/>
      <w:pPr>
        <w:tabs>
          <w:tab w:val="left" w:pos="5040"/>
        </w:tabs>
        <w:ind w:left="5040" w:hanging="360"/>
      </w:pPr>
      <w:rPr>
        <w:rFonts w:ascii="Wingdings" w:hAnsi="Wingdings"/>
        <w:sz w:val="20"/>
      </w:rPr>
    </w:lvl>
    <w:lvl w:ilvl="7" w:tentative="1">
      <w:start w:val="1"/>
      <w:numFmt w:val="bullet"/>
      <w:lvlText w:val=""/>
      <w:lvlJc w:val="left"/>
      <w:pPr>
        <w:tabs>
          <w:tab w:val="left" w:pos="5760"/>
        </w:tabs>
        <w:ind w:left="5760" w:hanging="360"/>
      </w:pPr>
      <w:rPr>
        <w:rFonts w:ascii="Wingdings" w:hAnsi="Wingdings"/>
        <w:sz w:val="20"/>
      </w:rPr>
    </w:lvl>
    <w:lvl w:ilvl="8" w:tentative="1">
      <w:start w:val="1"/>
      <w:numFmt w:val="bullet"/>
      <w:lvlText w:val=""/>
      <w:lvlJc w:val="left"/>
      <w:pPr>
        <w:tabs>
          <w:tab w:val="left" w:pos="6480"/>
        </w:tabs>
        <w:ind w:left="6480" w:hanging="360"/>
      </w:pPr>
      <w:rPr>
        <w:rFonts w:ascii="Wingdings" w:hAnsi="Wingdings"/>
        <w:sz w:val="20"/>
      </w:rPr>
    </w:lvl>
  </w:abstractNum>
  <w:abstractNum w:abstractNumId="1647008862">
    <w:nsid w:val="622B5C5E"/>
    <w:multiLevelType w:val="multilevel"/>
    <w:tmpl w:val="622B5C5E"/>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270819290">
    <w:nsid w:val="4BBF29DA"/>
    <w:multiLevelType w:val="multilevel"/>
    <w:tmpl w:val="4BBF29DA"/>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713845357">
    <w:nsid w:val="6627346D"/>
    <w:multiLevelType w:val="multilevel"/>
    <w:tmpl w:val="6627346D"/>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231421930">
    <w:nsid w:val="496601EA"/>
    <w:multiLevelType w:val="multilevel"/>
    <w:tmpl w:val="496601EA"/>
    <w:lvl w:ilvl="0" w:tentative="1">
      <w:start w:val="1"/>
      <w:numFmt w:val="bullet"/>
      <w:lvlText w:val=""/>
      <w:lvlJc w:val="left"/>
      <w:pPr>
        <w:tabs>
          <w:tab w:val="left" w:pos="720"/>
        </w:tabs>
        <w:ind w:left="720" w:hanging="360"/>
      </w:pPr>
      <w:rPr>
        <w:rFonts w:ascii="Symbol" w:hAnsi="Symbol"/>
        <w:sz w:val="20"/>
      </w:rPr>
    </w:lvl>
    <w:lvl w:ilvl="1" w:tentative="1">
      <w:start w:val="1"/>
      <w:numFmt w:val="bullet"/>
      <w:lvlText w:val="o"/>
      <w:lvlJc w:val="left"/>
      <w:pPr>
        <w:tabs>
          <w:tab w:val="left" w:pos="1440"/>
        </w:tabs>
        <w:ind w:left="1440" w:hanging="360"/>
      </w:pPr>
      <w:rPr>
        <w:rFonts w:ascii="Courier New" w:hAnsi="Courier New"/>
        <w:sz w:val="20"/>
      </w:rPr>
    </w:lvl>
    <w:lvl w:ilvl="2" w:tentative="1">
      <w:start w:val="1"/>
      <w:numFmt w:val="bullet"/>
      <w:lvlText w:val=""/>
      <w:lvlJc w:val="left"/>
      <w:pPr>
        <w:tabs>
          <w:tab w:val="left" w:pos="2160"/>
        </w:tabs>
        <w:ind w:left="2160" w:hanging="360"/>
      </w:pPr>
      <w:rPr>
        <w:rFonts w:ascii="Wingdings" w:hAnsi="Wingdings"/>
        <w:sz w:val="20"/>
      </w:rPr>
    </w:lvl>
    <w:lvl w:ilvl="3" w:tentative="1">
      <w:start w:val="1"/>
      <w:numFmt w:val="bullet"/>
      <w:lvlText w:val=""/>
      <w:lvlJc w:val="left"/>
      <w:pPr>
        <w:tabs>
          <w:tab w:val="left" w:pos="2880"/>
        </w:tabs>
        <w:ind w:left="2880" w:hanging="360"/>
      </w:pPr>
      <w:rPr>
        <w:rFonts w:ascii="Wingdings" w:hAnsi="Wingdings"/>
        <w:sz w:val="20"/>
      </w:rPr>
    </w:lvl>
    <w:lvl w:ilvl="4" w:tentative="1">
      <w:start w:val="1"/>
      <w:numFmt w:val="bullet"/>
      <w:lvlText w:val=""/>
      <w:lvlJc w:val="left"/>
      <w:pPr>
        <w:tabs>
          <w:tab w:val="left" w:pos="3600"/>
        </w:tabs>
        <w:ind w:left="3600" w:hanging="360"/>
      </w:pPr>
      <w:rPr>
        <w:rFonts w:ascii="Wingdings" w:hAnsi="Wingdings"/>
        <w:sz w:val="20"/>
      </w:rPr>
    </w:lvl>
    <w:lvl w:ilvl="5" w:tentative="1">
      <w:start w:val="1"/>
      <w:numFmt w:val="bullet"/>
      <w:lvlText w:val=""/>
      <w:lvlJc w:val="left"/>
      <w:pPr>
        <w:tabs>
          <w:tab w:val="left" w:pos="4320"/>
        </w:tabs>
        <w:ind w:left="4320" w:hanging="360"/>
      </w:pPr>
      <w:rPr>
        <w:rFonts w:ascii="Wingdings" w:hAnsi="Wingdings"/>
        <w:sz w:val="20"/>
      </w:rPr>
    </w:lvl>
    <w:lvl w:ilvl="6" w:tentative="1">
      <w:start w:val="1"/>
      <w:numFmt w:val="bullet"/>
      <w:lvlText w:val=""/>
      <w:lvlJc w:val="left"/>
      <w:pPr>
        <w:tabs>
          <w:tab w:val="left" w:pos="5040"/>
        </w:tabs>
        <w:ind w:left="5040" w:hanging="360"/>
      </w:pPr>
      <w:rPr>
        <w:rFonts w:ascii="Wingdings" w:hAnsi="Wingdings"/>
        <w:sz w:val="20"/>
      </w:rPr>
    </w:lvl>
    <w:lvl w:ilvl="7" w:tentative="1">
      <w:start w:val="1"/>
      <w:numFmt w:val="bullet"/>
      <w:lvlText w:val=""/>
      <w:lvlJc w:val="left"/>
      <w:pPr>
        <w:tabs>
          <w:tab w:val="left" w:pos="5760"/>
        </w:tabs>
        <w:ind w:left="5760" w:hanging="360"/>
      </w:pPr>
      <w:rPr>
        <w:rFonts w:ascii="Wingdings" w:hAnsi="Wingdings"/>
        <w:sz w:val="20"/>
      </w:rPr>
    </w:lvl>
    <w:lvl w:ilvl="8" w:tentative="1">
      <w:start w:val="1"/>
      <w:numFmt w:val="bullet"/>
      <w:lvlText w:val=""/>
      <w:lvlJc w:val="left"/>
      <w:pPr>
        <w:tabs>
          <w:tab w:val="left" w:pos="6480"/>
        </w:tabs>
        <w:ind w:left="6480" w:hanging="360"/>
      </w:pPr>
      <w:rPr>
        <w:rFonts w:ascii="Wingdings" w:hAnsi="Wingdings"/>
        <w:sz w:val="20"/>
      </w:rPr>
    </w:lvl>
  </w:abstractNum>
  <w:abstractNum w:abstractNumId="1937982248">
    <w:nsid w:val="73834328"/>
    <w:multiLevelType w:val="multilevel"/>
    <w:tmpl w:val="73834328"/>
    <w:lvl w:ilvl="0" w:tentative="1">
      <w:start w:val="1"/>
      <w:numFmt w:val="bullet"/>
      <w:lvlText w:val=""/>
      <w:lvlJc w:val="left"/>
      <w:pPr>
        <w:tabs>
          <w:tab w:val="left" w:pos="720"/>
        </w:tabs>
        <w:ind w:left="720" w:hanging="360"/>
      </w:pPr>
      <w:rPr>
        <w:rFonts w:ascii="Symbol" w:hAnsi="Symbol"/>
        <w:sz w:val="20"/>
      </w:rPr>
    </w:lvl>
    <w:lvl w:ilvl="1" w:tentative="1">
      <w:start w:val="1"/>
      <w:numFmt w:val="bullet"/>
      <w:lvlText w:val="o"/>
      <w:lvlJc w:val="left"/>
      <w:pPr>
        <w:tabs>
          <w:tab w:val="left" w:pos="1440"/>
        </w:tabs>
        <w:ind w:left="1440" w:hanging="360"/>
      </w:pPr>
      <w:rPr>
        <w:rFonts w:ascii="Courier New" w:hAnsi="Courier New"/>
        <w:sz w:val="20"/>
      </w:rPr>
    </w:lvl>
    <w:lvl w:ilvl="2" w:tentative="1">
      <w:start w:val="1"/>
      <w:numFmt w:val="bullet"/>
      <w:lvlText w:val=""/>
      <w:lvlJc w:val="left"/>
      <w:pPr>
        <w:tabs>
          <w:tab w:val="left" w:pos="2160"/>
        </w:tabs>
        <w:ind w:left="2160" w:hanging="360"/>
      </w:pPr>
      <w:rPr>
        <w:rFonts w:ascii="Wingdings" w:hAnsi="Wingdings"/>
        <w:sz w:val="20"/>
      </w:rPr>
    </w:lvl>
    <w:lvl w:ilvl="3" w:tentative="1">
      <w:start w:val="1"/>
      <w:numFmt w:val="bullet"/>
      <w:lvlText w:val=""/>
      <w:lvlJc w:val="left"/>
      <w:pPr>
        <w:tabs>
          <w:tab w:val="left" w:pos="2880"/>
        </w:tabs>
        <w:ind w:left="2880" w:hanging="360"/>
      </w:pPr>
      <w:rPr>
        <w:rFonts w:ascii="Wingdings" w:hAnsi="Wingdings"/>
        <w:sz w:val="20"/>
      </w:rPr>
    </w:lvl>
    <w:lvl w:ilvl="4" w:tentative="1">
      <w:start w:val="1"/>
      <w:numFmt w:val="bullet"/>
      <w:lvlText w:val=""/>
      <w:lvlJc w:val="left"/>
      <w:pPr>
        <w:tabs>
          <w:tab w:val="left" w:pos="3600"/>
        </w:tabs>
        <w:ind w:left="3600" w:hanging="360"/>
      </w:pPr>
      <w:rPr>
        <w:rFonts w:ascii="Wingdings" w:hAnsi="Wingdings"/>
        <w:sz w:val="20"/>
      </w:rPr>
    </w:lvl>
    <w:lvl w:ilvl="5" w:tentative="1">
      <w:start w:val="1"/>
      <w:numFmt w:val="bullet"/>
      <w:lvlText w:val=""/>
      <w:lvlJc w:val="left"/>
      <w:pPr>
        <w:tabs>
          <w:tab w:val="left" w:pos="4320"/>
        </w:tabs>
        <w:ind w:left="4320" w:hanging="360"/>
      </w:pPr>
      <w:rPr>
        <w:rFonts w:ascii="Wingdings" w:hAnsi="Wingdings"/>
        <w:sz w:val="20"/>
      </w:rPr>
    </w:lvl>
    <w:lvl w:ilvl="6" w:tentative="1">
      <w:start w:val="1"/>
      <w:numFmt w:val="bullet"/>
      <w:lvlText w:val=""/>
      <w:lvlJc w:val="left"/>
      <w:pPr>
        <w:tabs>
          <w:tab w:val="left" w:pos="5040"/>
        </w:tabs>
        <w:ind w:left="5040" w:hanging="360"/>
      </w:pPr>
      <w:rPr>
        <w:rFonts w:ascii="Wingdings" w:hAnsi="Wingdings"/>
        <w:sz w:val="20"/>
      </w:rPr>
    </w:lvl>
    <w:lvl w:ilvl="7" w:tentative="1">
      <w:start w:val="1"/>
      <w:numFmt w:val="bullet"/>
      <w:lvlText w:val=""/>
      <w:lvlJc w:val="left"/>
      <w:pPr>
        <w:tabs>
          <w:tab w:val="left" w:pos="5760"/>
        </w:tabs>
        <w:ind w:left="5760" w:hanging="360"/>
      </w:pPr>
      <w:rPr>
        <w:rFonts w:ascii="Wingdings" w:hAnsi="Wingdings"/>
        <w:sz w:val="20"/>
      </w:rPr>
    </w:lvl>
    <w:lvl w:ilvl="8" w:tentative="1">
      <w:start w:val="1"/>
      <w:numFmt w:val="bullet"/>
      <w:lvlText w:val=""/>
      <w:lvlJc w:val="left"/>
      <w:pPr>
        <w:tabs>
          <w:tab w:val="left" w:pos="6480"/>
        </w:tabs>
        <w:ind w:left="6480" w:hanging="360"/>
      </w:pPr>
      <w:rPr>
        <w:rFonts w:ascii="Wingdings" w:hAnsi="Wingdings"/>
        <w:sz w:val="20"/>
      </w:rPr>
    </w:lvl>
  </w:abstractNum>
  <w:abstractNum w:abstractNumId="1400490337">
    <w:nsid w:val="5379C961"/>
    <w:multiLevelType w:val="singleLevel"/>
    <w:tmpl w:val="5379C961"/>
    <w:lvl w:ilvl="0" w:tentative="1">
      <w:start w:val="1"/>
      <w:numFmt w:val="bullet"/>
      <w:lvlText w:val=""/>
      <w:lvlJc w:val="left"/>
      <w:pPr>
        <w:tabs>
          <w:tab w:val="left" w:pos="420"/>
        </w:tabs>
        <w:ind w:left="420" w:hanging="420"/>
      </w:pPr>
      <w:rPr>
        <w:rFonts w:hint="default" w:ascii="Wingdings" w:hAnsi="Wingdings"/>
      </w:rPr>
    </w:lvl>
  </w:abstractNum>
  <w:abstractNum w:abstractNumId="380449439">
    <w:nsid w:val="16AD329F"/>
    <w:multiLevelType w:val="multilevel"/>
    <w:tmpl w:val="16AD329F"/>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044213551">
    <w:nsid w:val="79D8392F"/>
    <w:multiLevelType w:val="multilevel"/>
    <w:tmpl w:val="79D8392F"/>
    <w:lvl w:ilvl="0" w:tentative="1">
      <w:start w:val="1"/>
      <w:numFmt w:val="bullet"/>
      <w:lvlText w:val=""/>
      <w:lvlJc w:val="left"/>
      <w:pPr>
        <w:ind w:left="786" w:hanging="360"/>
      </w:pPr>
      <w:rPr>
        <w:rFonts w:hint="default" w:ascii="Symbol" w:hAnsi="Symbol"/>
      </w:rPr>
    </w:lvl>
    <w:lvl w:ilvl="1" w:tentative="1">
      <w:start w:val="1"/>
      <w:numFmt w:val="bullet"/>
      <w:lvlText w:val="o"/>
      <w:lvlJc w:val="left"/>
      <w:pPr>
        <w:ind w:left="1506" w:hanging="360"/>
      </w:pPr>
      <w:rPr>
        <w:rFonts w:hint="default" w:ascii="Courier New" w:hAnsi="Courier New" w:cs="Courier New"/>
      </w:rPr>
    </w:lvl>
    <w:lvl w:ilvl="2" w:tentative="1">
      <w:start w:val="1"/>
      <w:numFmt w:val="bullet"/>
      <w:lvlText w:val=""/>
      <w:lvlJc w:val="left"/>
      <w:pPr>
        <w:ind w:left="2226" w:hanging="360"/>
      </w:pPr>
      <w:rPr>
        <w:rFonts w:hint="default" w:ascii="Wingdings" w:hAnsi="Wingdings"/>
      </w:rPr>
    </w:lvl>
    <w:lvl w:ilvl="3" w:tentative="1">
      <w:start w:val="1"/>
      <w:numFmt w:val="bullet"/>
      <w:lvlText w:val=""/>
      <w:lvlJc w:val="left"/>
      <w:pPr>
        <w:ind w:left="2946" w:hanging="360"/>
      </w:pPr>
      <w:rPr>
        <w:rFonts w:hint="default" w:ascii="Symbol" w:hAnsi="Symbol"/>
      </w:rPr>
    </w:lvl>
    <w:lvl w:ilvl="4" w:tentative="1">
      <w:start w:val="1"/>
      <w:numFmt w:val="bullet"/>
      <w:lvlText w:val="o"/>
      <w:lvlJc w:val="left"/>
      <w:pPr>
        <w:ind w:left="3666" w:hanging="360"/>
      </w:pPr>
      <w:rPr>
        <w:rFonts w:hint="default" w:ascii="Courier New" w:hAnsi="Courier New" w:cs="Courier New"/>
      </w:rPr>
    </w:lvl>
    <w:lvl w:ilvl="5" w:tentative="1">
      <w:start w:val="1"/>
      <w:numFmt w:val="bullet"/>
      <w:lvlText w:val=""/>
      <w:lvlJc w:val="left"/>
      <w:pPr>
        <w:ind w:left="4386" w:hanging="360"/>
      </w:pPr>
      <w:rPr>
        <w:rFonts w:hint="default" w:ascii="Wingdings" w:hAnsi="Wingdings"/>
      </w:rPr>
    </w:lvl>
    <w:lvl w:ilvl="6" w:tentative="1">
      <w:start w:val="1"/>
      <w:numFmt w:val="bullet"/>
      <w:lvlText w:val=""/>
      <w:lvlJc w:val="left"/>
      <w:pPr>
        <w:ind w:left="5106" w:hanging="360"/>
      </w:pPr>
      <w:rPr>
        <w:rFonts w:hint="default" w:ascii="Symbol" w:hAnsi="Symbol"/>
      </w:rPr>
    </w:lvl>
    <w:lvl w:ilvl="7" w:tentative="1">
      <w:start w:val="1"/>
      <w:numFmt w:val="bullet"/>
      <w:lvlText w:val="o"/>
      <w:lvlJc w:val="left"/>
      <w:pPr>
        <w:ind w:left="5826" w:hanging="360"/>
      </w:pPr>
      <w:rPr>
        <w:rFonts w:hint="default" w:ascii="Courier New" w:hAnsi="Courier New" w:cs="Courier New"/>
      </w:rPr>
    </w:lvl>
    <w:lvl w:ilvl="8" w:tentative="1">
      <w:start w:val="1"/>
      <w:numFmt w:val="bullet"/>
      <w:lvlText w:val=""/>
      <w:lvlJc w:val="left"/>
      <w:pPr>
        <w:ind w:left="6546" w:hanging="360"/>
      </w:pPr>
      <w:rPr>
        <w:rFonts w:hint="default" w:ascii="Wingdings" w:hAnsi="Wingdings"/>
      </w:rPr>
    </w:lvl>
  </w:abstractNum>
  <w:num w:numId="1">
    <w:abstractNumId w:val="1231421930"/>
  </w:num>
  <w:num w:numId="2">
    <w:abstractNumId w:val="1937982248"/>
  </w:num>
  <w:num w:numId="3">
    <w:abstractNumId w:val="1836260062"/>
  </w:num>
  <w:num w:numId="4">
    <w:abstractNumId w:val="1400490337"/>
  </w:num>
  <w:num w:numId="5">
    <w:abstractNumId w:val="2044213551"/>
  </w:num>
  <w:num w:numId="6">
    <w:abstractNumId w:val="1713845357"/>
  </w:num>
  <w:num w:numId="7">
    <w:abstractNumId w:val="380449439"/>
  </w:num>
  <w:num w:numId="8">
    <w:abstractNumId w:val="1647008862"/>
  </w:num>
  <w:num w:numId="9">
    <w:abstractNumId w:val="1270819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720"/>
  <w:drawingGridHorizontalSpacing w:val="0"/>
  <w:displayHorizontalDrawingGridEvery w:val="1"/>
  <w:displayVerticalDrawingGridEvery w:val="1"/>
  <w:characterSpacingControl w:val="doNotCompress"/>
  <w:compat>
    <w:spaceForUL/>
    <w:doNotLeaveBackslashAlone/>
    <w:ulTrailSpace/>
    <w:splitPgBreakAndParaMark/>
    <w:doNotExpandShiftReturn/>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unhideWhenUsed="0" w:uiPriority="99"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unhideWhenUsed="0" w:uiPriority="22" w:semiHidden="0" w:name="Strong"/>
    <w:lsdException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uiPriority w:val="99"/>
    <w:pPr>
      <w:spacing w:after="200" w:line="276" w:lineRule="auto"/>
    </w:pPr>
    <w:rPr>
      <w:rFonts w:ascii="Calibri" w:hAnsi="Calibri" w:eastAsia="Calibri" w:cs="Times New Roman"/>
      <w:sz w:val="22"/>
      <w:lang w:val="en-US" w:eastAsia="zh-CN" w:bidi="ar-SA"/>
    </w:rPr>
  </w:style>
  <w:style w:type="character" w:default="1" w:styleId="4">
    <w:name w:val="Default Paragraph Font"/>
    <w:semiHidden/>
    <w:unhideWhenUsed/>
    <w:uiPriority w:val="1"/>
  </w:style>
  <w:style w:type="paragraph" w:styleId="2">
    <w:name w:val="footer"/>
    <w:basedOn w:val="1"/>
    <w:link w:val="12"/>
    <w:unhideWhenUsed/>
    <w:uiPriority w:val="99"/>
    <w:pPr>
      <w:tabs>
        <w:tab w:val="center" w:pos="4513"/>
        <w:tab w:val="right" w:pos="9026"/>
      </w:tabs>
      <w:spacing w:after="0" w:line="240" w:lineRule="auto"/>
    </w:pPr>
  </w:style>
  <w:style w:type="paragraph" w:styleId="3">
    <w:name w:val="header"/>
    <w:basedOn w:val="1"/>
    <w:link w:val="11"/>
    <w:unhideWhenUsed/>
    <w:uiPriority w:val="99"/>
    <w:pPr>
      <w:tabs>
        <w:tab w:val="center" w:pos="4513"/>
        <w:tab w:val="right" w:pos="9026"/>
      </w:tabs>
      <w:spacing w:after="0" w:line="240" w:lineRule="auto"/>
    </w:pPr>
  </w:style>
  <w:style w:type="character" w:styleId="5">
    <w:name w:val="Emphasis"/>
    <w:uiPriority w:val="20"/>
    <w:rPr>
      <w:i/>
    </w:rPr>
  </w:style>
  <w:style w:type="character" w:styleId="6">
    <w:name w:val="Hyperlink"/>
    <w:uiPriority w:val="99"/>
    <w:rPr>
      <w:color w:val="0000FF"/>
      <w:u w:val="single"/>
    </w:rPr>
  </w:style>
  <w:style w:type="character" w:styleId="7">
    <w:name w:val="Strong"/>
    <w:uiPriority w:val="22"/>
    <w:rPr>
      <w:b/>
    </w:rPr>
  </w:style>
  <w:style w:type="paragraph" w:customStyle="1" w:styleId="8">
    <w:name w:val="List Paragraph1"/>
    <w:basedOn w:val="1"/>
    <w:qFormat/>
    <w:uiPriority w:val="34"/>
    <w:pPr>
      <w:ind w:left="720"/>
      <w:contextualSpacing/>
    </w:pPr>
  </w:style>
  <w:style w:type="character" w:customStyle="1" w:styleId="9">
    <w:name w:val="apple-converted-space"/>
    <w:basedOn w:val="4"/>
    <w:uiPriority w:val="99"/>
    <w:rPr/>
  </w:style>
  <w:style w:type="character" w:customStyle="1" w:styleId="10">
    <w:name w:val="outputwithpaddingclass"/>
    <w:basedOn w:val="4"/>
    <w:uiPriority w:val="0"/>
    <w:rPr/>
  </w:style>
  <w:style w:type="character" w:customStyle="1" w:styleId="11">
    <w:name w:val="Header Char"/>
    <w:basedOn w:val="4"/>
    <w:link w:val="3"/>
    <w:uiPriority w:val="99"/>
    <w:rPr/>
  </w:style>
  <w:style w:type="character" w:customStyle="1" w:styleId="12">
    <w:name w:val="Footer Char"/>
    <w:basedOn w:val="4"/>
    <w:link w:val="2"/>
    <w:uiPriority w:val="99"/>
    <w:rPr/>
  </w:style>
  <w:style w:type="character" w:customStyle="1" w:styleId="13">
    <w:name w:val="body"/>
    <w:basedOn w:val="4"/>
    <w:uiPriority w:val="0"/>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498</Words>
  <Characters>2841</Characters>
  <Lines>23</Lines>
  <Paragraphs>6</Paragraphs>
  <ScaleCrop>false</ScaleCrop>
  <LinksUpToDate>false</LinksUpToDate>
  <CharactersWithSpaces>0</CharactersWithSpaces>
  <Application>WPS Office_9.1.0.4746_{F1E327BC-269C-435d-A152-05C5408002CA}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2013-03-24T14:59:00Z</dcterms:created>
  <dc:creator>Ajit</dc:creator>
  <cp:lastModifiedBy>San-Amu</cp:lastModifiedBy>
  <dcterms:modified xsi:type="dcterms:W3CDTF">2015-11-18T08:49:39Z</dcterms:modified>
  <dc:title>SANJAY. P</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1033-9.1.0.4746</vt:lpwstr>
  </property>
</Properties>
</file>