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1F497D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1F497D"/>
          <w:spacing w:val="0"/>
          <w:position w:val="0"/>
          <w:sz w:val="22"/>
          <w:shd w:fill="auto" w:val="clear"/>
        </w:rPr>
        <w:t xml:space="preserve">Pavan Kumar S</w:t>
      </w:r>
    </w:p>
    <w:p>
      <w:pPr>
        <w:tabs>
          <w:tab w:val="left" w:pos="9230" w:leader="none"/>
        </w:tabs>
        <w:suppressAutoHyphens w:val="true"/>
        <w:spacing w:before="0" w:after="0" w:line="240"/>
        <w:ind w:right="-782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6"/>
          <w:shd w:fill="auto" w:val="clear"/>
        </w:rPr>
        <w:t xml:space="preserve">Mobile: </w:t>
      </w:r>
      <w:r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  <w:t xml:space="preserve">7200207535</w:t>
        <w:tab/>
        <w:tab/>
        <w:tab/>
        <w:tab/>
        <w:tab/>
      </w:r>
      <w:r>
        <w:rPr>
          <w:rFonts w:ascii="Verdana" w:hAnsi="Verdana" w:cs="Verdana" w:eastAsia="Verdana"/>
          <w:b/>
          <w:color w:val="auto"/>
          <w:spacing w:val="0"/>
          <w:position w:val="0"/>
          <w:sz w:val="16"/>
          <w:shd w:fill="auto" w:val="clear"/>
        </w:rPr>
        <w:t xml:space="preserve">Email: </w:t>
      </w:r>
      <w:r>
        <w:rPr>
          <w:rFonts w:ascii="Verdana" w:hAnsi="Verdana" w:cs="Verdana" w:eastAsia="Verdana"/>
          <w:color w:val="0000FF"/>
          <w:spacing w:val="0"/>
          <w:position w:val="0"/>
          <w:sz w:val="20"/>
          <w:u w:val="single"/>
          <w:shd w:fill="auto" w:val="clear"/>
        </w:rPr>
        <w:t xml:space="preserve">pavankumarseela@gmail.com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1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Verdana" w:hAnsi="Verdana" w:cs="Verdana" w:eastAsia="Verdana"/>
          <w:b/>
          <w:i/>
          <w:color w:val="auto"/>
          <w:spacing w:val="0"/>
          <w:position w:val="0"/>
          <w:sz w:val="18"/>
          <w:shd w:fill="auto" w:val="clear"/>
        </w:rPr>
      </w:pPr>
    </w:p>
    <w:p>
      <w:pPr>
        <w:suppressAutoHyphens w:val="true"/>
        <w:spacing w:before="0" w:after="0" w:line="240"/>
        <w:ind w:right="0" w:left="1440" w:hanging="1440"/>
        <w:jc w:val="left"/>
        <w:rPr>
          <w:rFonts w:ascii="Verdana" w:hAnsi="Verdana" w:cs="Verdana" w:eastAsia="Verdana"/>
          <w:color w:val="auto"/>
          <w:spacing w:val="0"/>
          <w:position w:val="0"/>
          <w:sz w:val="18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8"/>
          <w:shd w:fill="auto" w:val="clear"/>
        </w:rPr>
        <w:t xml:space="preserve">Objective:</w:t>
        <w:tab/>
      </w:r>
      <w:r>
        <w:rPr>
          <w:rFonts w:ascii="Verdana" w:hAnsi="Verdana" w:cs="Verdana" w:eastAsia="Verdana"/>
          <w:color w:val="auto"/>
          <w:spacing w:val="0"/>
          <w:position w:val="0"/>
          <w:sz w:val="18"/>
          <w:shd w:fill="auto" w:val="clear"/>
        </w:rPr>
        <w:t xml:space="preserve">Seeking Challenges in Information Security Platform and to be a part of challenging environment to obtain a responsible position to secure IT infrastructure and maintaining Compliance levels with my knowledge. 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Experience</w:t>
      </w:r>
    </w:p>
    <w:p>
      <w:pPr>
        <w:numPr>
          <w:ilvl w:val="0"/>
          <w:numId w:val="8"/>
        </w:numPr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A dynamic professional with over 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4.7years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of extensive experience in Information Security Platform by providing support on known/ unknown vulnerabilities/ threats found via security devices/ products like  Firewall, IDS, IPS, Web Sense, AV, DLP &amp; Security log monitoring/management using SIEM (RSA enVision).</w:t>
      </w:r>
    </w:p>
    <w:p>
      <w:pPr>
        <w:numPr>
          <w:ilvl w:val="0"/>
          <w:numId w:val="8"/>
        </w:numPr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Presently working with Infosys, Chennai as (SOC) Senior Information Security Engineer since January 18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  <w:vertAlign w:val="superscript"/>
        </w:rPr>
        <w:t xml:space="preserve">th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 2011 to till date.</w:t>
      </w:r>
    </w:p>
    <w:p>
      <w:pPr>
        <w:numPr>
          <w:ilvl w:val="0"/>
          <w:numId w:val="8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Previously worked with hp as a Delivery Lead L2 for duration of 1+yrs since October 21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  <w:vertAlign w:val="superscript"/>
        </w:rPr>
        <w:t xml:space="preserve">st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 2009 to December 31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  <w:vertAlign w:val="superscript"/>
        </w:rPr>
        <w:t xml:space="preserve">st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 2010. </w:t>
      </w:r>
    </w:p>
    <w:p>
      <w:pPr>
        <w:numPr>
          <w:ilvl w:val="0"/>
          <w:numId w:val="8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Previously worked with Jainam Technologies as a Technical Security Engineer for duration of 2 years since December 21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  <w:vertAlign w:val="superscript"/>
        </w:rPr>
        <w:t xml:space="preserve">st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 2007 to October18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  <w:vertAlign w:val="superscript"/>
        </w:rPr>
        <w:t xml:space="preserve">th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2009. </w:t>
      </w:r>
    </w:p>
    <w:p>
      <w:pPr>
        <w:suppressAutoHyphens w:val="true"/>
        <w:spacing w:before="80" w:after="80" w:line="240"/>
        <w:ind w:right="0" w:left="360" w:firstLine="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Professional Synopsis</w:t>
      </w: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numPr>
          <w:ilvl w:val="0"/>
          <w:numId w:val="12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Extensive experiences in Security Products like RSA envision, Web Sense&amp; Symantec Data Loss Prevention.</w:t>
      </w:r>
    </w:p>
    <w:p>
      <w:pPr>
        <w:numPr>
          <w:ilvl w:val="0"/>
          <w:numId w:val="12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Good knowledge in Malware Analysis, Web Sense Log analysis, NIPS Log analysis.</w:t>
      </w:r>
    </w:p>
    <w:p>
      <w:pPr>
        <w:numPr>
          <w:ilvl w:val="0"/>
          <w:numId w:val="12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Extensive experience in Symantec Products like Symantec endpoint Protection, Symantec Antivirus, Symantec Network Access Control.</w:t>
      </w:r>
    </w:p>
    <w:p>
      <w:pPr>
        <w:numPr>
          <w:ilvl w:val="0"/>
          <w:numId w:val="12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Honed skills in troubleshooting, documentation, Incident reports, RCA &amp; Compliance reporting.</w:t>
      </w:r>
    </w:p>
    <w:p>
      <w:pPr>
        <w:numPr>
          <w:ilvl w:val="0"/>
          <w:numId w:val="12"/>
        </w:numPr>
        <w:tabs>
          <w:tab w:val="left" w:pos="240" w:leader="none"/>
        </w:tabs>
        <w:suppressAutoHyphens w:val="true"/>
        <w:spacing w:before="80" w:after="8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Excellent communication and inter-personal skills with strong organisational and analytical abilities.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Academic Qualifications</w:t>
      </w:r>
    </w:p>
    <w:p>
      <w:pPr>
        <w:tabs>
          <w:tab w:val="left" w:pos="240" w:leader="none"/>
          <w:tab w:val="left" w:pos="360" w:leader="none"/>
        </w:tabs>
        <w:suppressAutoHyphens w:val="true"/>
        <w:spacing w:before="40" w:after="40" w:line="240"/>
        <w:ind w:right="0" w:left="-115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16"/>
        </w:numPr>
        <w:tabs>
          <w:tab w:val="left" w:pos="240" w:leader="none"/>
          <w:tab w:val="left" w:pos="36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Master’s Degree in Computer Applications (MCA) with 67% from Osmania</w:t>
      </w:r>
      <w:r>
        <w:rPr>
          <w:rFonts w:ascii="Verdana" w:hAnsi="Verdana" w:cs="Verdana" w:eastAsia="Verdana"/>
          <w:color w:val="auto"/>
          <w:spacing w:val="-1"/>
          <w:position w:val="0"/>
          <w:sz w:val="17"/>
          <w:shd w:fill="auto" w:val="clear"/>
        </w:rPr>
        <w:t xml:space="preserve"> University 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in 2007.</w:t>
      </w:r>
    </w:p>
    <w:p>
      <w:pPr>
        <w:numPr>
          <w:ilvl w:val="0"/>
          <w:numId w:val="16"/>
        </w:numPr>
        <w:tabs>
          <w:tab w:val="left" w:pos="240" w:leader="none"/>
          <w:tab w:val="left" w:pos="36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Bachelor’s Degree in Science (B.Sc.) – </w:t>
      </w:r>
      <w:r>
        <w:rPr>
          <w:rFonts w:ascii="Verdana" w:hAnsi="Verdana" w:cs="Verdana" w:eastAsia="Verdana"/>
          <w:color w:val="auto"/>
          <w:spacing w:val="-1"/>
          <w:position w:val="0"/>
          <w:sz w:val="17"/>
          <w:shd w:fill="auto" w:val="clear"/>
        </w:rPr>
        <w:t xml:space="preserve">Computers 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with 65% from </w:t>
      </w:r>
      <w:r>
        <w:rPr>
          <w:rFonts w:ascii="Verdana" w:hAnsi="Verdana" w:cs="Verdana" w:eastAsia="Verdana"/>
          <w:color w:val="auto"/>
          <w:spacing w:val="-1"/>
          <w:position w:val="0"/>
          <w:sz w:val="17"/>
          <w:shd w:fill="auto" w:val="clear"/>
        </w:rPr>
        <w:t xml:space="preserve">Andhra University 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in 2004.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7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Trainings Attended</w:t>
      </w:r>
    </w:p>
    <w:p>
      <w:pPr>
        <w:tabs>
          <w:tab w:val="left" w:pos="240" w:leader="none"/>
        </w:tabs>
        <w:suppressAutoHyphens w:val="true"/>
        <w:spacing w:before="40" w:after="40" w:line="240"/>
        <w:ind w:right="0" w:left="-115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20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Malware analysis from Intellesecure in Chennai.</w:t>
      </w:r>
    </w:p>
    <w:p>
      <w:pPr>
        <w:numPr>
          <w:ilvl w:val="0"/>
          <w:numId w:val="20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Endpoint Protection Training in Mumbai.</w:t>
      </w:r>
    </w:p>
    <w:p>
      <w:pPr>
        <w:numPr>
          <w:ilvl w:val="0"/>
          <w:numId w:val="20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Network Access Control Training in Mumbai.</w:t>
      </w:r>
    </w:p>
    <w:p>
      <w:pPr>
        <w:numPr>
          <w:ilvl w:val="0"/>
          <w:numId w:val="20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Endpoint Encryption Training in Mumbai.</w:t>
      </w:r>
    </w:p>
    <w:p>
      <w:pPr>
        <w:numPr>
          <w:ilvl w:val="0"/>
          <w:numId w:val="20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Defence in Depth Analysis on Windows 2008 R2 in Bengaluru.</w:t>
      </w:r>
    </w:p>
    <w:p>
      <w:pPr>
        <w:tabs>
          <w:tab w:val="left" w:pos="240" w:leader="none"/>
        </w:tabs>
        <w:suppressAutoHyphens w:val="true"/>
        <w:spacing w:before="40" w:after="40" w:line="240"/>
        <w:ind w:right="0" w:left="36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40" w:leader="none"/>
        </w:tabs>
        <w:suppressAutoHyphens w:val="true"/>
        <w:spacing w:before="40" w:after="4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Certifications Done</w:t>
      </w:r>
    </w:p>
    <w:p>
      <w:pPr>
        <w:tabs>
          <w:tab w:val="left" w:pos="240" w:leader="none"/>
        </w:tabs>
        <w:suppressAutoHyphens w:val="true"/>
        <w:spacing w:before="40" w:after="40" w:line="240"/>
        <w:ind w:right="0" w:left="245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25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Endpoint Protection Technical Specialist.</w:t>
      </w:r>
    </w:p>
    <w:p>
      <w:pPr>
        <w:numPr>
          <w:ilvl w:val="0"/>
          <w:numId w:val="25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Network Access Control Technical Specialist.</w:t>
      </w:r>
    </w:p>
    <w:p>
      <w:pPr>
        <w:numPr>
          <w:ilvl w:val="0"/>
          <w:numId w:val="25"/>
        </w:numPr>
        <w:tabs>
          <w:tab w:val="left" w:pos="240" w:leader="none"/>
        </w:tabs>
        <w:suppressAutoHyphens w:val="true"/>
        <w:spacing w:before="40" w:after="4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SIEM – RSA enVision Certified Administration.    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 IT- Skills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Intrusion Detection Systems</w:t>
      </w:r>
    </w:p>
    <w:p>
      <w:pPr>
        <w:numPr>
          <w:ilvl w:val="0"/>
          <w:numId w:val="30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HIDS/HIPS – Analysis, Deployment, and Maintenance </w:t>
      </w:r>
    </w:p>
    <w:p>
      <w:pPr>
        <w:numPr>
          <w:ilvl w:val="0"/>
          <w:numId w:val="30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ISS Proventia – Analysis 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Network Security Monitoring</w:t>
      </w:r>
    </w:p>
    <w:p>
      <w:pPr>
        <w:numPr>
          <w:ilvl w:val="0"/>
          <w:numId w:val="32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Collection, Detection, and Analysis </w:t>
      </w:r>
    </w:p>
    <w:p>
      <w:pPr>
        <w:numPr>
          <w:ilvl w:val="0"/>
          <w:numId w:val="32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Incident Investigation, Escalation, and Remediation 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SIEM</w:t>
      </w:r>
    </w:p>
    <w:p>
      <w:pPr>
        <w:numPr>
          <w:ilvl w:val="0"/>
          <w:numId w:val="34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RSA enVision – Analysis, configuring alerts and Content Development 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Data Analysis</w:t>
      </w:r>
    </w:p>
    <w:p>
      <w:pPr>
        <w:numPr>
          <w:ilvl w:val="0"/>
          <w:numId w:val="37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PCAP and Log Analysis (Wire Shark)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Scripting and Development</w:t>
      </w:r>
    </w:p>
    <w:p>
      <w:pPr>
        <w:numPr>
          <w:ilvl w:val="0"/>
          <w:numId w:val="39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Python (intermediate)</w:t>
      </w:r>
    </w:p>
    <w:p>
      <w:pPr>
        <w:numPr>
          <w:ilvl w:val="0"/>
          <w:numId w:val="39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 (intermediate)</w:t>
      </w:r>
    </w:p>
    <w:p>
      <w:pPr>
        <w:numPr>
          <w:ilvl w:val="0"/>
          <w:numId w:val="39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C++ (intermediate)</w:t>
      </w:r>
    </w:p>
    <w:p>
      <w:pPr>
        <w:numPr>
          <w:ilvl w:val="0"/>
          <w:numId w:val="39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Java (intermediate)</w:t>
      </w:r>
    </w:p>
    <w:p>
      <w:pPr>
        <w:numPr>
          <w:ilvl w:val="0"/>
          <w:numId w:val="39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Database Design (SQL) 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Malware Analysis</w:t>
      </w:r>
    </w:p>
    <w:p>
      <w:pPr>
        <w:numPr>
          <w:ilvl w:val="0"/>
          <w:numId w:val="41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Significant experience with dynamic analysis </w:t>
      </w:r>
    </w:p>
    <w:p>
      <w:pPr>
        <w:numPr>
          <w:ilvl w:val="0"/>
          <w:numId w:val="41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Moderate experience with static/code analysis 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Operating System</w:t>
        <w:tab/>
        <w:tab/>
      </w:r>
    </w:p>
    <w:p>
      <w:pPr>
        <w:numPr>
          <w:ilvl w:val="0"/>
          <w:numId w:val="43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Windows 7/2003/2008R2</w:t>
      </w:r>
    </w:p>
    <w:p>
      <w:p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Packages</w:t>
      </w:r>
    </w:p>
    <w:p>
      <w:pPr>
        <w:numPr>
          <w:ilvl w:val="0"/>
          <w:numId w:val="46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MS Office</w:t>
      </w: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Security Products</w:t>
        <w:tab/>
        <w:tab/>
      </w:r>
    </w:p>
    <w:p>
      <w:pPr>
        <w:numPr>
          <w:ilvl w:val="0"/>
          <w:numId w:val="48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Endpoint protection</w:t>
      </w:r>
    </w:p>
    <w:p>
      <w:pPr>
        <w:numPr>
          <w:ilvl w:val="0"/>
          <w:numId w:val="48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Antivirus</w:t>
      </w:r>
    </w:p>
    <w:p>
      <w:pPr>
        <w:numPr>
          <w:ilvl w:val="0"/>
          <w:numId w:val="48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Network Access Control</w:t>
      </w:r>
    </w:p>
    <w:p>
      <w:pPr>
        <w:numPr>
          <w:ilvl w:val="0"/>
          <w:numId w:val="48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Symantec Data loss Prevention</w:t>
      </w: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Web management tool</w:t>
        <w:tab/>
      </w:r>
    </w:p>
    <w:p>
      <w:pPr>
        <w:numPr>
          <w:ilvl w:val="0"/>
          <w:numId w:val="50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Web Sense</w:t>
      </w: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80" w:after="8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Ticketing system</w:t>
        <w:tab/>
      </w:r>
    </w:p>
    <w:p>
      <w:pPr>
        <w:numPr>
          <w:ilvl w:val="0"/>
          <w:numId w:val="52"/>
        </w:numPr>
        <w:tabs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hp Service centre</w:t>
      </w:r>
    </w:p>
    <w:p>
      <w:pPr>
        <w:suppressAutoHyphens w:val="true"/>
        <w:spacing w:before="80" w:after="80" w:line="240"/>
        <w:ind w:right="0" w:left="360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80" w:after="80" w:line="240"/>
        <w:ind w:right="0" w:left="360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Operation Skills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Fast at grasping new Technology.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Change/ Incident/ Event management.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Malware Analysis.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NIPS Analysis.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Service Centre (hp) used for Ticket Logging procedure.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preparing Incident Reports.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Impact analysis.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Hands on preparing Root Cause Analysis Reports.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Preparing management oriented reports.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Great Hands on Documentation.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Good Communication skills through both written as well as Oral.</w:t>
      </w:r>
    </w:p>
    <w:p>
      <w:pPr>
        <w:numPr>
          <w:ilvl w:val="0"/>
          <w:numId w:val="56"/>
        </w:numPr>
        <w:suppressAutoHyphens w:val="true"/>
        <w:spacing w:before="80" w:after="8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Tackling high level escalations.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Core Competencies</w:t>
      </w:r>
    </w:p>
    <w:p>
      <w:pPr>
        <w:suppressAutoHyphens w:val="true"/>
        <w:spacing w:before="60" w:after="60" w:line="240"/>
        <w:ind w:right="0" w:left="0" w:firstLine="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  <w:t xml:space="preserve">SDLC Planning &amp; Management</w:t>
      </w:r>
    </w:p>
    <w:p>
      <w:pPr>
        <w:numPr>
          <w:ilvl w:val="0"/>
          <w:numId w:val="60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Client interaction for requirement gathering, system study &amp; analysis. </w:t>
      </w:r>
    </w:p>
    <w:p>
      <w:pPr>
        <w:numPr>
          <w:ilvl w:val="0"/>
          <w:numId w:val="60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Understanding the technical &amp; functional specifications.</w:t>
      </w:r>
    </w:p>
    <w:p>
      <w:pPr>
        <w:numPr>
          <w:ilvl w:val="0"/>
          <w:numId w:val="60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Design, development, testing, troubleshooting and debugging of the application. </w:t>
      </w:r>
    </w:p>
    <w:p>
      <w:pPr>
        <w:numPr>
          <w:ilvl w:val="0"/>
          <w:numId w:val="60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Manage smooth implementation and testing of the application.</w:t>
      </w:r>
    </w:p>
    <w:p>
      <w:pPr>
        <w:numPr>
          <w:ilvl w:val="0"/>
          <w:numId w:val="60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Provide post-implementation, enhancement and maintenance support to client for application.</w:t>
      </w:r>
    </w:p>
    <w:p>
      <w:pPr>
        <w:suppressAutoHyphens w:val="true"/>
        <w:spacing w:before="60" w:after="60" w:line="240"/>
        <w:ind w:right="0" w:left="0" w:firstLine="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  <w:t xml:space="preserve">Team Management</w:t>
      </w:r>
    </w:p>
    <w:p>
      <w:pPr>
        <w:numPr>
          <w:ilvl w:val="0"/>
          <w:numId w:val="62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Monitoring security Compliance of the customer and suggest/ advise best practices to maintain compliance at expected levels.</w:t>
      </w:r>
    </w:p>
    <w:p>
      <w:pPr>
        <w:numPr>
          <w:ilvl w:val="0"/>
          <w:numId w:val="62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Training (Knowledge share) &amp; motivating the team to ensure quality services to the customer.</w:t>
      </w:r>
    </w:p>
    <w:p>
      <w:pPr>
        <w:numPr>
          <w:ilvl w:val="0"/>
          <w:numId w:val="62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Leading, mentoring &amp; monitoring the performance of team members to ensure efficiency in process operations and productivity.</w:t>
      </w:r>
    </w:p>
    <w:p>
      <w:pPr>
        <w:numPr>
          <w:ilvl w:val="0"/>
          <w:numId w:val="62"/>
        </w:numPr>
        <w:tabs>
          <w:tab w:val="left" w:pos="360" w:leader="none"/>
        </w:tabs>
        <w:spacing w:before="60" w:after="6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Creating and sustaining a dynamic environment that foster development opportunities and motivates high performance amongst Team members.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100" w:after="150" w:line="348"/>
        <w:ind w:right="0" w:left="0" w:firstLine="0"/>
        <w:jc w:val="left"/>
        <w:rPr>
          <w:rFonts w:ascii="Verdana" w:hAnsi="Verdana" w:cs="Verdana" w:eastAsia="Verdana"/>
          <w:color w:val="555555"/>
          <w:spacing w:val="0"/>
          <w:position w:val="0"/>
          <w:sz w:val="18"/>
          <w:shd w:fill="FFFFFF" w:val="clear"/>
        </w:rPr>
      </w:pPr>
      <w:r>
        <w:rPr>
          <w:rFonts w:ascii="Verdana" w:hAnsi="Verdana" w:cs="Verdana" w:eastAsia="Verdana"/>
          <w:b/>
          <w:color w:val="555555"/>
          <w:spacing w:val="0"/>
          <w:position w:val="0"/>
          <w:sz w:val="18"/>
          <w:u w:val="single"/>
          <w:shd w:fill="FFFFFF" w:val="clear"/>
        </w:rPr>
        <w:t xml:space="preserve">PROFESSIONAL EXPERIENCE</w:t>
      </w: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E6E6E6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E6E6E6" w:val="clear"/>
        </w:rPr>
        <w:t xml:space="preserve">Since January 18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E6E6E6" w:val="clear"/>
          <w:vertAlign w:val="superscript"/>
        </w:rPr>
        <w:t xml:space="preserve">th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E6E6E6" w:val="clear"/>
        </w:rPr>
        <w:t xml:space="preserve">, 2012 with Infosys, Chennai as Senior Information Security Engineer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69"/>
        </w:numPr>
        <w:tabs>
          <w:tab w:val="left" w:pos="240" w:leader="none"/>
        </w:tabs>
        <w:suppressAutoHyphens w:val="true"/>
        <w:spacing w:before="0" w:after="0" w:line="240"/>
        <w:ind w:right="0" w:left="360" w:hanging="60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Title</w:t>
        <w:tab/>
        <w:tab/>
        <w:t xml:space="preserve">:</w:t>
        <w:tab/>
        <w:t xml:space="preserve">Infosys Global SOC </w:t>
      </w: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Duration</w:t>
        <w:tab/>
        <w:t xml:space="preserve">:</w:t>
        <w:tab/>
        <w:t xml:space="preserve">From Jan 18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  <w:vertAlign w:val="superscript"/>
        </w:rPr>
        <w:t xml:space="preserve">th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, 2011 to till date working in SOC</w:t>
      </w: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Environment</w:t>
        <w:tab/>
        <w:t xml:space="preserve">:</w:t>
        <w:tab/>
        <w:t xml:space="preserve">Working on SIEM tool of RSA envision in Infosys Global SOC.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Duties</w:t>
        <w:tab/>
        <w:t xml:space="preserve">:</w:t>
        <w:tab/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Administer and create custom dashboards for effective monitoring.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Integration with all types of event sources (like SFTP, LEA, Syslog, ODBC and SNMP). Troubleshooting on issue raised devices.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If not solved, raising case with RSA team.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Creation of Alerts on envision Dashboard.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Log analysis of various devices like NIPS/ Web Sense/ Antivirus/ Firewall/ VPN.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Creation or scheduling of Reports based on the requirement.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Analysing logs of various devices collected in RSA to identify threats and anomalies and initiate investigation accordingly.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Applying OS patches on all LC’s A-srv’s &amp; D-srv’s.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Ensuring Health status of all security and critical assets like firewall, IPS, Web servers.</w:t>
      </w:r>
    </w:p>
    <w:p>
      <w:pPr>
        <w:numPr>
          <w:ilvl w:val="0"/>
          <w:numId w:val="72"/>
        </w:numPr>
        <w:suppressAutoHyphens w:val="true"/>
        <w:spacing w:before="0" w:after="0" w:line="240"/>
        <w:ind w:right="0" w:left="288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Preparing Hardening Documents by exploring Operating Systems like Windows 7/ 2008/ 2008R2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</w: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 xml:space="preserve">Role</w:t>
        <w:tab/>
        <w:tab/>
        <w:t xml:space="preserve">:</w:t>
        <w:tab/>
        <w:t xml:space="preserve">Senior Information Security Engineer L3 in 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Infosys Global SOC.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60" w:after="6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E6E6E6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E6E6E6" w:val="clear"/>
        </w:rPr>
        <w:t xml:space="preserve">Since October 2009 with hp, Mumbai as Delivery Lead L2 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80"/>
        </w:numPr>
        <w:tabs>
          <w:tab w:val="left" w:pos="240" w:leader="none"/>
        </w:tabs>
        <w:suppressAutoHyphens w:val="true"/>
        <w:spacing w:before="0" w:after="0" w:line="240"/>
        <w:ind w:right="0" w:left="360" w:hanging="60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Title</w:t>
        <w:tab/>
        <w:tab/>
        <w:t xml:space="preserve">:</w:t>
        <w:tab/>
        <w:t xml:space="preserve">Support &amp; Maintenance of Symantec Products (Client-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Kuoni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)</w:t>
      </w: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Duration</w:t>
        <w:tab/>
        <w:t xml:space="preserve">:</w:t>
        <w:tab/>
        <w:t xml:space="preserve">1 year From October 2009to 31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  <w:vertAlign w:val="superscript"/>
        </w:rPr>
        <w:t xml:space="preserve">st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of December 2010</w:t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Environment</w:t>
        <w:tab/>
        <w:t xml:space="preserve">:</w:t>
        <w:tab/>
        <w:t xml:space="preserve">Symantec Endpoint Protection 11(MR5), Symantec Network Access  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                               Control, Symantec On demand Protection, Symantec Endpoint Encryptio.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Duties</w:t>
        <w:tab/>
        <w:t xml:space="preserve">:</w:t>
        <w:tab/>
        <w:t xml:space="preserve">Managed team of 5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Implementing and assuring Security policies via Security product named Symantec 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Endpoint Protection based up on the type of Customers business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Apply Firewall Policies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Apply Application Device Control Policies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Apply Host Integrity Policies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Apply Symantec Network Access Control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Product level Troubleshooting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Malware Analysis &amp; submitting unidentified samples to Vendor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Reporting of metrics such as compliance levels to VP on regular period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</w: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 xml:space="preserve">Role</w:t>
        <w:tab/>
        <w:tab/>
        <w:t xml:space="preserve">:</w:t>
        <w:tab/>
        <w:t xml:space="preserve">Delivery Lead L2 and Front end to Customer.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880" w:hanging="18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  </w:t>
      </w: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left"/>
        <w:rPr>
          <w:rFonts w:ascii="Verdana" w:hAnsi="Verdana" w:cs="Verdana" w:eastAsia="Verdana"/>
          <w:color w:val="auto"/>
          <w:spacing w:val="0"/>
          <w:position w:val="0"/>
          <w:sz w:val="17"/>
          <w:shd w:fill="E6E6E6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E6E6E6" w:val="clear"/>
        </w:rPr>
        <w:t xml:space="preserve">Since December 2007 to October 2009 with JainamTechnologies, Mumbai as Technical Security Engineer</w:t>
      </w: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  <w:t xml:space="preserve">Projects Handled</w:t>
      </w: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numPr>
          <w:ilvl w:val="0"/>
          <w:numId w:val="94"/>
        </w:numPr>
        <w:tabs>
          <w:tab w:val="left" w:pos="240" w:leader="none"/>
        </w:tabs>
        <w:suppressAutoHyphens w:val="true"/>
        <w:spacing w:before="0" w:after="0" w:line="240"/>
        <w:ind w:right="0" w:left="360" w:hanging="60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Title</w:t>
        <w:tab/>
        <w:tab/>
        <w:t xml:space="preserve">:</w:t>
        <w:tab/>
        <w:t xml:space="preserve">Support &amp; Maintenance of Symantec Products (Client-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shd w:fill="auto" w:val="clear"/>
        </w:rPr>
        <w:t xml:space="preserve">Holcim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)</w:t>
      </w:r>
    </w:p>
    <w:p>
      <w:pPr>
        <w:suppressAutoHyphens w:val="true"/>
        <w:spacing w:before="0" w:after="0" w:line="240"/>
        <w:ind w:right="0" w:left="-24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Duration</w:t>
        <w:tab/>
        <w:t xml:space="preserve">:</w:t>
        <w:tab/>
        <w:t xml:space="preserve">6 months</w:t>
        <w:tab/>
      </w: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ab/>
        <w:tab/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Environment</w:t>
        <w:tab/>
        <w:t xml:space="preserve">:</w:t>
        <w:tab/>
        <w:t xml:space="preserve">Symantec Endpoint Protection 11, Symantec Antivirus 10, Symantec Network Access  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                               Control, Symantec On demand Protection.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   Duties</w:t>
        <w:tab/>
        <w:t xml:space="preserve">:</w:t>
        <w:tab/>
        <w:t xml:space="preserve">POC of the product to the client.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Un-installation of 3rd Party antivirus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Installation of Symantec Endpoint Protection Manager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Configuration of policies to all groups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Upgrading Symantec Antivirus to Symantec Endpoint Protection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Applying Symantec Network Access Control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Deploying Altiris in all machines for patch management and deployment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Monitoring of clients centrally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Malware Analysis &amp; submitting unidentified samples to Vendor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Reporting of patch levels, AV definition status and Threat level to tower head &amp; managers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 xml:space="preserve">Role</w:t>
        <w:tab/>
        <w:tab/>
        <w:t xml:space="preserve">:</w:t>
        <w:tab/>
        <w:t xml:space="preserve">Senior Technical Support Engineer.</w:t>
      </w: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hanging="120"/>
        <w:jc w:val="both"/>
        <w:rPr>
          <w:rFonts w:ascii="Verdana" w:hAnsi="Verdana" w:cs="Verdana" w:eastAsia="Verdana"/>
          <w:b/>
          <w:i/>
          <w:color w:val="auto"/>
          <w:spacing w:val="0"/>
          <w:position w:val="0"/>
          <w:sz w:val="17"/>
          <w:u w:val="single"/>
          <w:shd w:fill="auto" w:val="clear"/>
        </w:rPr>
      </w:pPr>
    </w:p>
    <w:p>
      <w:pPr>
        <w:numPr>
          <w:ilvl w:val="0"/>
          <w:numId w:val="107"/>
        </w:numPr>
        <w:tabs>
          <w:tab w:val="left" w:pos="605" w:leader="none"/>
        </w:tabs>
        <w:suppressAutoHyphens w:val="true"/>
        <w:spacing w:before="0" w:after="0" w:line="240"/>
        <w:ind w:right="0" w:left="605" w:hanging="36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Title</w:t>
        <w:tab/>
        <w:t xml:space="preserve">:</w:t>
        <w:tab/>
        <w:t xml:space="preserve">Symantec Products Rollout (Client-Aditya Birla)</w:t>
      </w:r>
    </w:p>
    <w:p>
      <w:pPr>
        <w:suppressAutoHyphens w:val="true"/>
        <w:spacing w:before="80" w:after="80" w:line="240"/>
        <w:ind w:right="0" w:left="245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</w:p>
    <w:p>
      <w:pPr>
        <w:tabs>
          <w:tab w:val="left" w:pos="240" w:leader="none"/>
        </w:tabs>
        <w:suppressAutoHyphens w:val="true"/>
        <w:spacing w:before="80" w:after="80" w:line="240"/>
        <w:ind w:right="0" w:left="-115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 xml:space="preserve">Duration</w:t>
        <w:tab/>
        <w:t xml:space="preserve">:</w:t>
        <w:tab/>
        <w:t xml:space="preserve">6 months</w:t>
        <w:tab/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Environment</w:t>
        <w:tab/>
        <w:t xml:space="preserve">:</w:t>
        <w:tab/>
        <w:t xml:space="preserve">Symantec Endpoint Protection 11, Symantec Antivirus 10, Symantec Network Access  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Control, Symantec On demand Protection &amp; Altiris.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4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Duties</w:t>
        <w:tab/>
        <w:t xml:space="preserve">:</w:t>
        <w:tab/>
        <w:t xml:space="preserve">POC of the product to the client.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Un-installation of 3rd Party antivirus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Installation of Symantec Endpoint Protection Manager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Configuration of policies to all groups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Upgrading Symantec Antivirus to Symantec Endpoint Protection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Applying Symantec Network Access Control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Deploying Altiris in all machines for patch management and deployment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Monitoring of clients centrally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Malware Analysis &amp; submitting unidentified samples to Vendor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Reporting</w:t>
        <w:tab/>
        <w:tab/>
        <w:tab/>
        <w:tab/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pacing w:before="0" w:after="0" w:line="240"/>
        <w:ind w:right="0" w:left="216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8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Role</w:t>
        <w:tab/>
        <w:tab/>
        <w:t xml:space="preserve">:</w:t>
        <w:tab/>
        <w:t xml:space="preserve">Technical Security Engineer.</w:t>
      </w: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122"/>
        </w:numPr>
        <w:tabs>
          <w:tab w:val="left" w:pos="240" w:leader="none"/>
        </w:tabs>
        <w:suppressAutoHyphens w:val="true"/>
        <w:spacing w:before="0" w:after="0" w:line="240"/>
        <w:ind w:right="0" w:left="360" w:hanging="60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Title</w:t>
        <w:tab/>
        <w:tab/>
        <w:t xml:space="preserve">:</w:t>
        <w:tab/>
        <w:t xml:space="preserve">Symantec Products Rollout (Client-Pantaloons)</w:t>
      </w: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360" w:hanging="1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Duration</w:t>
        <w:tab/>
        <w:t xml:space="preserve">:</w:t>
        <w:tab/>
        <w:t xml:space="preserve">6 months</w:t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Environment</w:t>
        <w:tab/>
        <w:t xml:space="preserve">:</w:t>
        <w:tab/>
        <w:t xml:space="preserve">Symantec Endpoint Protection 11, Symantec Antivirus 10, Symantec Network Access  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                               Control, Symantec On demand Protection &amp; Altiris.</w:t>
      </w:r>
    </w:p>
    <w:p>
      <w:pPr>
        <w:suppressAutoHyphens w:val="true"/>
        <w:spacing w:before="0" w:after="0" w:line="240"/>
        <w:ind w:right="0" w:left="0" w:firstLine="24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4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Duties</w:t>
        <w:tab/>
        <w:t xml:space="preserve">:</w:t>
        <w:tab/>
        <w:t xml:space="preserve">POC of the product to the client.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Un-installation of 3rd Party antivirus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Installation of Symantec Endpoint Protection Manager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Configuration of policies to all groups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ab/>
        <w:t xml:space="preserve">Upgrading Symantec Antivirus to Symantec Endpoint Protection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Applying Symantec Network Access Control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Deploying Altiris in all machines for patch management and deployment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Monitoring of clients centrally</w:t>
      </w:r>
    </w:p>
    <w:p>
      <w:pPr>
        <w:suppressAutoHyphens w:val="true"/>
        <w:spacing w:before="0" w:after="0" w:line="240"/>
        <w:ind w:right="0" w:left="1440" w:firstLine="7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Malware Analysis &amp; submitting unidentified samples to Vendor</w:t>
      </w:r>
    </w:p>
    <w:p>
      <w:pPr>
        <w:suppressAutoHyphens w:val="true"/>
        <w:spacing w:before="0" w:after="0" w:line="240"/>
        <w:ind w:right="0" w:left="1440" w:hanging="12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ab/>
        <w:t xml:space="preserve">Reporting</w:t>
        <w:tab/>
        <w:tab/>
        <w:tab/>
        <w:tab/>
      </w: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</w:r>
    </w:p>
    <w:p>
      <w:pPr>
        <w:tabs>
          <w:tab w:val="left" w:pos="240" w:leader="none"/>
          <w:tab w:val="left" w:pos="720" w:leader="none"/>
          <w:tab w:val="left" w:pos="1440" w:leader="none"/>
          <w:tab w:val="left" w:pos="2160" w:leader="none"/>
          <w:tab w:val="left" w:pos="3240" w:leader="none"/>
        </w:tabs>
        <w:suppressAutoHyphens w:val="true"/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ab/>
        <w:t xml:space="preserve">Role</w:t>
        <w:tab/>
        <w:tab/>
        <w:t xml:space="preserve">:</w:t>
        <w:tab/>
        <w:t xml:space="preserve">Technical Security Engineer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1880" w:hanging="18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   </w:t>
      </w: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0" w:firstLine="28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numPr>
          <w:ilvl w:val="0"/>
          <w:numId w:val="136"/>
        </w:numPr>
        <w:tabs>
          <w:tab w:val="left" w:pos="240" w:leader="none"/>
        </w:tabs>
        <w:suppressAutoHyphens w:val="true"/>
        <w:spacing w:before="0" w:after="0" w:line="240"/>
        <w:ind w:right="0" w:left="360" w:hanging="60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17"/>
          <w:shd w:fill="auto" w:val="clear"/>
        </w:rPr>
        <w:t xml:space="preserve">Personal Details: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Date of Birth</w:t>
        <w:tab/>
        <w:t xml:space="preserve">:</w:t>
        <w:tab/>
        <w:t xml:space="preserve">27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  <w:vertAlign w:val="superscript"/>
        </w:rPr>
        <w:t xml:space="preserve">th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April, 1984.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Marital Status</w:t>
        <w:tab/>
        <w:t xml:space="preserve">: </w:t>
        <w:tab/>
        <w:t xml:space="preserve">Married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Designation</w:t>
        <w:tab/>
        <w:t xml:space="preserve">:</w:t>
        <w:tab/>
        <w:t xml:space="preserve">Sr. Information Security Engineer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Passport Details</w:t>
        <w:tab/>
        <w:t xml:space="preserve">:</w:t>
        <w:tab/>
        <w:t xml:space="preserve">J8430873</w: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NSR</w:t>
        <w:tab/>
        <w:t xml:space="preserve">:</w:t>
        <w:tab/>
      </w:r>
      <w:r>
        <w:object w:dxaOrig="4555" w:dyaOrig="384">
          <v:rect xmlns:o="urn:schemas-microsoft-com:office:office" xmlns:v="urn:schemas-microsoft-com:vml" id="rectole0000000000" style="width:227.750000pt;height:1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  <w:p>
      <w:pPr>
        <w:suppressAutoHyphens w:val="true"/>
        <w:spacing w:before="0" w:after="0" w:line="240"/>
        <w:ind w:right="0" w:left="2160" w:hanging="1920"/>
        <w:jc w:val="both"/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num w:numId="8">
    <w:abstractNumId w:val="150"/>
  </w:num>
  <w:num w:numId="12">
    <w:abstractNumId w:val="144"/>
  </w:num>
  <w:num w:numId="16">
    <w:abstractNumId w:val="138"/>
  </w:num>
  <w:num w:numId="20">
    <w:abstractNumId w:val="132"/>
  </w:num>
  <w:num w:numId="25">
    <w:abstractNumId w:val="126"/>
  </w:num>
  <w:num w:numId="30">
    <w:abstractNumId w:val="120"/>
  </w:num>
  <w:num w:numId="32">
    <w:abstractNumId w:val="114"/>
  </w:num>
  <w:num w:numId="34">
    <w:abstractNumId w:val="108"/>
  </w:num>
  <w:num w:numId="37">
    <w:abstractNumId w:val="102"/>
  </w:num>
  <w:num w:numId="39">
    <w:abstractNumId w:val="96"/>
  </w:num>
  <w:num w:numId="41">
    <w:abstractNumId w:val="90"/>
  </w:num>
  <w:num w:numId="43">
    <w:abstractNumId w:val="84"/>
  </w:num>
  <w:num w:numId="46">
    <w:abstractNumId w:val="78"/>
  </w:num>
  <w:num w:numId="48">
    <w:abstractNumId w:val="72"/>
  </w:num>
  <w:num w:numId="50">
    <w:abstractNumId w:val="66"/>
  </w:num>
  <w:num w:numId="52">
    <w:abstractNumId w:val="60"/>
  </w:num>
  <w:num w:numId="56">
    <w:abstractNumId w:val="54"/>
  </w:num>
  <w:num w:numId="60">
    <w:abstractNumId w:val="48"/>
  </w:num>
  <w:num w:numId="62">
    <w:abstractNumId w:val="42"/>
  </w:num>
  <w:num w:numId="69">
    <w:abstractNumId w:val="36"/>
  </w:num>
  <w:num w:numId="72">
    <w:abstractNumId w:val="30"/>
  </w:num>
  <w:num w:numId="80">
    <w:abstractNumId w:val="24"/>
  </w:num>
  <w:num w:numId="94">
    <w:abstractNumId w:val="18"/>
  </w:num>
  <w:num w:numId="107">
    <w:abstractNumId w:val="12"/>
  </w:num>
  <w:num w:numId="122">
    <w:abstractNumId w:val="6"/>
  </w:num>
  <w:num w:numId="1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