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3E7C" w:rsidRDefault="001D3E7C"/>
    <w:sectPr w:rsidR="001D3E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20"/>
  <w:characterSpacingControl w:val="doNotCompress"/>
  <w:compat>
    <w:useFELayout/>
  </w:compat>
  <w:rsids>
    <w:rsidRoot w:val="00D808D4"/>
    <w:rsid w:val="001D3E7C"/>
    <w:rsid w:val="00D808D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1</Lines>
  <Paragraphs>1</Paragraphs>
  <ScaleCrop>false</ScaleCrop>
  <Company>TCS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Saranya</dc:creator>
  <cp:lastModifiedBy>Saranya</cp:lastModifiedBy>
  <cp:revision>2</cp:revision>
  <dcterms:created xsi:type="dcterms:W3CDTF">2016-06-21T11:41:00Z</dcterms:created>
  <dcterms:modified xsi:type="dcterms:W3CDTF">2016-06-21T11:41:00Z</dcterms:modified>
</cp:coreProperties>
</file>