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4BC" w:rsidRDefault="00D924BC" w:rsidP="00D924BC">
      <w:pPr>
        <w:tabs>
          <w:tab w:val="left" w:pos="1980"/>
        </w:tabs>
        <w:rPr>
          <w:b/>
          <w:color w:val="000000"/>
        </w:rPr>
      </w:pPr>
    </w:p>
    <w:p w:rsidR="00D924BC" w:rsidRDefault="00D924BC" w:rsidP="00D924BC">
      <w:pPr>
        <w:tabs>
          <w:tab w:val="left" w:pos="1980"/>
        </w:tabs>
        <w:rPr>
          <w:b/>
          <w:color w:val="000000"/>
        </w:rPr>
      </w:pPr>
    </w:p>
    <w:p w:rsidR="00D924BC" w:rsidRDefault="00D924BC" w:rsidP="00D924BC">
      <w:pPr>
        <w:pStyle w:val="NoSpacing"/>
      </w:pPr>
      <w:proofErr w:type="spellStart"/>
      <w:r>
        <w:rPr>
          <w:color w:val="000000"/>
        </w:rPr>
        <w:t>S.Swathi</w:t>
      </w:r>
      <w:proofErr w:type="spellEnd"/>
      <w:r>
        <w:rPr>
          <w:color w:val="000000"/>
        </w:rPr>
        <w:t>,</w:t>
      </w:r>
      <w:r>
        <w:rPr>
          <w:color w:val="000000"/>
        </w:rPr>
        <w:tab/>
      </w:r>
      <w:r>
        <w:tab/>
      </w:r>
      <w:r>
        <w:tab/>
      </w:r>
      <w:r>
        <w:tab/>
      </w:r>
      <w:r>
        <w:tab/>
      </w:r>
      <w:r>
        <w:tab/>
        <w:t xml:space="preserve">Email: </w:t>
      </w:r>
      <w:hyperlink r:id="rId5" w:history="1">
        <w:r>
          <w:rPr>
            <w:rStyle w:val="Hyperlink"/>
            <w:b/>
            <w:color w:val="333333"/>
          </w:rPr>
          <w:t>swathifico.sap@gmail.com</w:t>
        </w:r>
      </w:hyperlink>
      <w:r>
        <w:t xml:space="preserve">  </w:t>
      </w:r>
    </w:p>
    <w:p w:rsidR="00D924BC" w:rsidRDefault="00D924BC" w:rsidP="00D924BC">
      <w:pPr>
        <w:pStyle w:val="NoSpacing"/>
      </w:pPr>
      <w:r>
        <w:rPr>
          <w:color w:val="000000"/>
        </w:rPr>
        <w:t xml:space="preserve">SAP FICO Consultant.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Mobile: </w:t>
      </w:r>
      <w:r>
        <w:t>+91-7569664599</w:t>
      </w:r>
    </w:p>
    <w:p w:rsidR="00D924BC" w:rsidRDefault="00D924BC" w:rsidP="00D924BC">
      <w:pPr>
        <w:pStyle w:val="NoSpacing"/>
      </w:pPr>
      <w:r>
        <w:t>____________________________________________________________________________________</w:t>
      </w:r>
    </w:p>
    <w:p w:rsidR="00D924BC" w:rsidRDefault="00D924BC" w:rsidP="00D924BC">
      <w:pPr>
        <w:rPr>
          <w:color w:val="000000"/>
          <w:sz w:val="24"/>
          <w:szCs w:val="24"/>
        </w:rPr>
      </w:pPr>
    </w:p>
    <w:tbl>
      <w:tblPr>
        <w:tblW w:w="902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CCCCC"/>
        <w:tblLook w:val="01E0"/>
      </w:tblPr>
      <w:tblGrid>
        <w:gridCol w:w="9029"/>
      </w:tblGrid>
      <w:tr w:rsidR="00D924BC" w:rsidTr="00D924BC">
        <w:trPr>
          <w:trHeight w:val="90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hideMark/>
          </w:tcPr>
          <w:p w:rsidR="00D924BC" w:rsidRDefault="00D924BC">
            <w:pPr>
              <w:pStyle w:val="NormalWeb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Cs w:val="22"/>
              </w:rPr>
              <w:t>Professional Summary</w:t>
            </w:r>
          </w:p>
        </w:tc>
      </w:tr>
    </w:tbl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 xml:space="preserve">Having </w:t>
      </w:r>
      <w:r>
        <w:rPr>
          <w:b/>
        </w:rPr>
        <w:t>4.1</w:t>
      </w:r>
      <w:r>
        <w:t xml:space="preserve"> Years of experience as SAP-FICO Consultant with 2 end to end Implementations</w:t>
      </w:r>
      <w:r>
        <w:rPr>
          <w:color w:val="000000"/>
        </w:rPr>
        <w:t xml:space="preserve"> and 2 supporting projects.</w:t>
      </w:r>
    </w:p>
    <w:p w:rsidR="00D924BC" w:rsidRDefault="00D924BC" w:rsidP="00D924B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Cs w:val="18"/>
        </w:rPr>
      </w:pPr>
      <w:r>
        <w:rPr>
          <w:rFonts w:ascii="Times New Roman" w:hAnsi="Times New Roman"/>
          <w:szCs w:val="18"/>
        </w:rPr>
        <w:t>Self-motivated, honest and a good team player with good analytical &amp; communication skills and ability to interact with clients and peers.</w:t>
      </w:r>
    </w:p>
    <w:p w:rsidR="00D924BC" w:rsidRDefault="00D924BC" w:rsidP="00D924BC">
      <w:pPr>
        <w:pStyle w:val="ListParagraph"/>
        <w:spacing w:after="0"/>
        <w:jc w:val="both"/>
        <w:rPr>
          <w:rFonts w:ascii="Times New Roman" w:hAnsi="Times New Roman"/>
          <w:szCs w:val="18"/>
        </w:rPr>
      </w:pPr>
    </w:p>
    <w:p w:rsidR="00D924BC" w:rsidRDefault="00D924BC" w:rsidP="00D924BC">
      <w:pPr>
        <w:pStyle w:val="Normal11pt"/>
        <w:shd w:val="pct10" w:color="auto" w:fill="auto"/>
        <w:spacing w:before="0" w:beforeAutospacing="0" w:after="0" w:afterAutospacing="0"/>
        <w:rPr>
          <w:bCs w:val="0"/>
        </w:rPr>
      </w:pPr>
      <w:r>
        <w:rPr>
          <w:bCs w:val="0"/>
        </w:rPr>
        <w:t>SAP Skills (FICO)</w:t>
      </w:r>
    </w:p>
    <w:p w:rsidR="00D924BC" w:rsidRDefault="00D924BC" w:rsidP="00D924BC">
      <w:pPr>
        <w:ind w:right="-360"/>
      </w:pPr>
      <w:r>
        <w:t>Having exposure to configure and support in the areas of :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 xml:space="preserve">FI- </w:t>
      </w:r>
      <w:r>
        <w:rPr>
          <w:b/>
        </w:rPr>
        <w:t>New GL</w:t>
      </w:r>
      <w:r>
        <w:t xml:space="preserve">, </w:t>
      </w:r>
      <w:r>
        <w:rPr>
          <w:b/>
        </w:rPr>
        <w:t>AR</w:t>
      </w:r>
      <w:r>
        <w:t xml:space="preserve">, </w:t>
      </w:r>
      <w:r>
        <w:rPr>
          <w:b/>
        </w:rPr>
        <w:t>AP</w:t>
      </w:r>
      <w:r>
        <w:t>, Asset accounting, Bank and Cash accounting.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>CO - Cost Element Accounting (</w:t>
      </w:r>
      <w:r>
        <w:rPr>
          <w:b/>
        </w:rPr>
        <w:t>CEA</w:t>
      </w:r>
      <w:r>
        <w:t>), Cost Centre Accounting (</w:t>
      </w:r>
      <w:r>
        <w:rPr>
          <w:b/>
        </w:rPr>
        <w:t>CCA</w:t>
      </w:r>
      <w:r>
        <w:t xml:space="preserve">), 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>Internal order accounting (</w:t>
      </w:r>
      <w:r>
        <w:rPr>
          <w:b/>
        </w:rPr>
        <w:t>IOA</w:t>
      </w:r>
      <w:r>
        <w:t>), Product costing (</w:t>
      </w:r>
      <w:r>
        <w:rPr>
          <w:b/>
        </w:rPr>
        <w:t>PC</w:t>
      </w:r>
      <w:r>
        <w:t>), and Profitability analysis (</w:t>
      </w:r>
      <w:r>
        <w:rPr>
          <w:b/>
        </w:rPr>
        <w:t>COPA).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>Knowledge on Internal Orders, profit centers.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>Requirement gathering, Blueprinting, Testing and Conducting workshops.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 xml:space="preserve">Integration of FI with </w:t>
      </w:r>
      <w:r>
        <w:rPr>
          <w:b/>
        </w:rPr>
        <w:t>SD</w:t>
      </w:r>
      <w:r>
        <w:t xml:space="preserve">, and </w:t>
      </w:r>
      <w:r>
        <w:rPr>
          <w:b/>
        </w:rPr>
        <w:t>MM</w:t>
      </w:r>
      <w:r>
        <w:t>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>Good experience in Tax on Sales &amp; Purchases.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 xml:space="preserve">Good exposure in </w:t>
      </w:r>
      <w:r>
        <w:rPr>
          <w:b/>
        </w:rPr>
        <w:t>LSMW</w:t>
      </w:r>
      <w:r>
        <w:t xml:space="preserve">, SAP query Tools, </w:t>
      </w:r>
      <w:r>
        <w:rPr>
          <w:b/>
        </w:rPr>
        <w:t>BADI’s</w:t>
      </w:r>
      <w:r>
        <w:t xml:space="preserve"> ,</w:t>
      </w:r>
      <w:r>
        <w:rPr>
          <w:b/>
        </w:rPr>
        <w:t>BAPI's</w:t>
      </w:r>
      <w:r>
        <w:t xml:space="preserve"> validations and Substitutions. </w:t>
      </w:r>
    </w:p>
    <w:p w:rsidR="00D924BC" w:rsidRDefault="00D924BC" w:rsidP="00D924BC">
      <w:pPr>
        <w:numPr>
          <w:ilvl w:val="0"/>
          <w:numId w:val="4"/>
        </w:numPr>
        <w:spacing w:after="0" w:line="240" w:lineRule="auto"/>
        <w:ind w:right="-360"/>
      </w:pPr>
      <w:r>
        <w:t xml:space="preserve">Expert knowledge on </w:t>
      </w:r>
      <w:r>
        <w:rPr>
          <w:b/>
        </w:rPr>
        <w:t>IDOC</w:t>
      </w:r>
      <w:r>
        <w:t xml:space="preserve"> process, Worked on different interfaces both Inbound and</w:t>
      </w:r>
    </w:p>
    <w:p w:rsidR="00D924BC" w:rsidRDefault="00D924BC" w:rsidP="00D924BC">
      <w:pPr>
        <w:ind w:left="720" w:right="-360"/>
      </w:pPr>
      <w:r>
        <w:t>Outbound processes.</w:t>
      </w:r>
    </w:p>
    <w:tbl>
      <w:tblPr>
        <w:tblW w:w="902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CCCCC"/>
        <w:tblLook w:val="01E0"/>
      </w:tblPr>
      <w:tblGrid>
        <w:gridCol w:w="9029"/>
      </w:tblGrid>
      <w:tr w:rsidR="00D924BC" w:rsidTr="00D924BC">
        <w:trPr>
          <w:trHeight w:val="90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hideMark/>
          </w:tcPr>
          <w:p w:rsidR="00D924BC" w:rsidRDefault="00D924BC">
            <w:pPr>
              <w:pStyle w:val="NormalWeb"/>
              <w:tabs>
                <w:tab w:val="left" w:pos="3375"/>
              </w:tabs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Cs w:val="22"/>
              </w:rPr>
              <w:t>Software Exposure</w:t>
            </w:r>
            <w:r>
              <w:rPr>
                <w:b/>
                <w:color w:val="000000"/>
                <w:sz w:val="22"/>
                <w:szCs w:val="22"/>
              </w:rPr>
              <w:tab/>
            </w:r>
          </w:p>
        </w:tc>
      </w:tr>
    </w:tbl>
    <w:p w:rsidR="00D924BC" w:rsidRDefault="00D924BC" w:rsidP="00D924BC">
      <w:pPr>
        <w:numPr>
          <w:ilvl w:val="0"/>
          <w:numId w:val="4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ERP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:</w:t>
      </w:r>
      <w:r>
        <w:rPr>
          <w:color w:val="000000"/>
        </w:rPr>
        <w:t xml:space="preserve">    SAP R/3 – FICO, S4 HANA.</w:t>
      </w:r>
    </w:p>
    <w:p w:rsidR="00D924BC" w:rsidRDefault="00D924BC" w:rsidP="00D924BC">
      <w:pPr>
        <w:numPr>
          <w:ilvl w:val="0"/>
          <w:numId w:val="4"/>
        </w:numPr>
        <w:tabs>
          <w:tab w:val="left" w:pos="3555"/>
        </w:tabs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</w:rPr>
        <w:t>Operating System     :</w:t>
      </w:r>
      <w:r>
        <w:rPr>
          <w:color w:val="000000"/>
        </w:rPr>
        <w:t xml:space="preserve">   MS-DOS, Windows.</w:t>
      </w:r>
    </w:p>
    <w:p w:rsidR="00D924BC" w:rsidRDefault="00D924BC" w:rsidP="00D924BC">
      <w:pPr>
        <w:rPr>
          <w:color w:val="000000"/>
        </w:rPr>
      </w:pPr>
    </w:p>
    <w:tbl>
      <w:tblPr>
        <w:tblW w:w="902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CCCCC"/>
        <w:tblLook w:val="01E0"/>
      </w:tblPr>
      <w:tblGrid>
        <w:gridCol w:w="9029"/>
      </w:tblGrid>
      <w:tr w:rsidR="00D924BC" w:rsidTr="00D924BC">
        <w:trPr>
          <w:trHeight w:val="90"/>
        </w:trPr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hideMark/>
          </w:tcPr>
          <w:p w:rsidR="00D924BC" w:rsidRDefault="00D924BC">
            <w:pPr>
              <w:pStyle w:val="NormalWeb"/>
              <w:jc w:val="both"/>
              <w:rPr>
                <w:b/>
                <w:color w:val="000000"/>
                <w:szCs w:val="22"/>
              </w:rPr>
            </w:pPr>
            <w:r>
              <w:rPr>
                <w:b/>
                <w:color w:val="000000"/>
                <w:szCs w:val="22"/>
              </w:rPr>
              <w:t>Qualification</w:t>
            </w:r>
          </w:p>
        </w:tc>
      </w:tr>
    </w:tbl>
    <w:p w:rsidR="00D924BC" w:rsidRDefault="00D924BC" w:rsidP="00D924BC">
      <w:pPr>
        <w:numPr>
          <w:ilvl w:val="0"/>
          <w:numId w:val="4"/>
        </w:numPr>
        <w:spacing w:after="0" w:line="240" w:lineRule="auto"/>
        <w:ind w:right="-720"/>
        <w:rPr>
          <w:color w:val="000000"/>
        </w:rPr>
      </w:pPr>
      <w:r>
        <w:rPr>
          <w:b/>
          <w:color w:val="000000"/>
        </w:rPr>
        <w:t xml:space="preserve">B.com from Osmaniya University. </w:t>
      </w:r>
    </w:p>
    <w:p w:rsidR="00D31F67" w:rsidRPr="00D924BC" w:rsidRDefault="00D31F67" w:rsidP="00D924BC"/>
    <w:sectPr w:rsidR="00D31F67" w:rsidRPr="00D924BC" w:rsidSect="003B6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A55FA"/>
    <w:multiLevelType w:val="hybridMultilevel"/>
    <w:tmpl w:val="36D4C0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1F6FC8"/>
    <w:multiLevelType w:val="hybridMultilevel"/>
    <w:tmpl w:val="299C8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EB5D98"/>
    <w:multiLevelType w:val="hybridMultilevel"/>
    <w:tmpl w:val="9C145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20"/>
  <w:characterSpacingControl w:val="doNotCompress"/>
  <w:savePreviewPicture/>
  <w:compat>
    <w:useFELayout/>
  </w:compat>
  <w:rsids>
    <w:rsidRoot w:val="00487E2A"/>
    <w:rsid w:val="00181EF3"/>
    <w:rsid w:val="00216141"/>
    <w:rsid w:val="00255F4F"/>
    <w:rsid w:val="00363922"/>
    <w:rsid w:val="003B43B9"/>
    <w:rsid w:val="003B6863"/>
    <w:rsid w:val="00487E2A"/>
    <w:rsid w:val="004C1DDD"/>
    <w:rsid w:val="0058519B"/>
    <w:rsid w:val="0060220A"/>
    <w:rsid w:val="00676BA7"/>
    <w:rsid w:val="007A6457"/>
    <w:rsid w:val="00C15EFC"/>
    <w:rsid w:val="00CD7C8A"/>
    <w:rsid w:val="00CF1D76"/>
    <w:rsid w:val="00D31F67"/>
    <w:rsid w:val="00D924BC"/>
    <w:rsid w:val="00E41516"/>
    <w:rsid w:val="00E86411"/>
    <w:rsid w:val="00EA1882"/>
    <w:rsid w:val="00EA5CE3"/>
    <w:rsid w:val="00F003EB"/>
    <w:rsid w:val="00F37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48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7E2A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Normal11pt">
    <w:name w:val="Normal + 11 pt"/>
    <w:aliases w:val="Bold,Black,Pattern: Clear (White)"/>
    <w:basedOn w:val="Normal"/>
    <w:rsid w:val="0048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87E2A"/>
    <w:rPr>
      <w:color w:val="0000FF"/>
      <w:u w:val="single"/>
    </w:rPr>
  </w:style>
  <w:style w:type="paragraph" w:styleId="NoSpacing">
    <w:name w:val="No Spacing"/>
    <w:uiPriority w:val="1"/>
    <w:qFormat/>
    <w:rsid w:val="00D924B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0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hifico.sa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WELCOME</cp:lastModifiedBy>
  <cp:revision>17</cp:revision>
  <dcterms:created xsi:type="dcterms:W3CDTF">2016-05-25T06:20:00Z</dcterms:created>
  <dcterms:modified xsi:type="dcterms:W3CDTF">2016-06-28T14:38:00Z</dcterms:modified>
</cp:coreProperties>
</file>