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C05E5" w:rsidRDefault="004C05E5">
      <w:pPr>
        <w:widowControl/>
        <w:wordWrap/>
        <w:rPr>
          <w:rFonts w:ascii="Arial" w:eastAsia="Times New Roman" w:hAnsi="Arial"/>
          <w:color w:val="000000"/>
        </w:rPr>
      </w:pPr>
      <w:r>
        <w:rPr>
          <w:rFonts w:ascii="Times New Roman" w:eastAsia="Times New Roman"/>
          <w:color w:val="000000"/>
        </w:rPr>
        <w:tab/>
      </w:r>
      <w:r>
        <w:rPr>
          <w:rFonts w:ascii="Times New Roman" w:eastAsia="Times New Roman"/>
          <w:color w:val="000000"/>
        </w:rPr>
        <w:tab/>
      </w: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>Executive Summary</w:t>
      </w:r>
    </w:p>
    <w:p w:rsidR="004C05E5" w:rsidRDefault="009A54C5">
      <w:pPr>
        <w:widowControl/>
        <w:numPr>
          <w:ilvl w:val="0"/>
          <w:numId w:val="1"/>
        </w:numPr>
        <w:wordWrap/>
        <w:spacing w:before="40"/>
        <w:ind w:left="360"/>
        <w:rPr>
          <w:rFonts w:ascii="Times New Roman" w:eastAsia="Times New Roman"/>
          <w:color w:val="000000"/>
        </w:rPr>
      </w:pPr>
      <w:r>
        <w:rPr>
          <w:rFonts w:eastAsia="Times New Roman" w:hAnsi="Verdana"/>
          <w:color w:val="000000"/>
          <w:sz w:val="17"/>
        </w:rPr>
        <w:t>5.</w:t>
      </w:r>
      <w:r w:rsidR="00E62C88">
        <w:rPr>
          <w:rFonts w:eastAsia="Times New Roman" w:hAnsi="Verdana"/>
          <w:color w:val="000000"/>
          <w:sz w:val="17"/>
        </w:rPr>
        <w:t>10</w:t>
      </w:r>
      <w:r w:rsidR="004C05E5">
        <w:rPr>
          <w:rFonts w:eastAsia="Times New Roman" w:hAnsi="Verdana"/>
          <w:color w:val="000000"/>
          <w:sz w:val="17"/>
        </w:rPr>
        <w:t xml:space="preserve"> years of relevant &amp; diversified experience in SAP BusinessObjects Administration, Consultation and Production Support with reputed organizations. </w:t>
      </w:r>
    </w:p>
    <w:p w:rsidR="009A54C5" w:rsidRDefault="009A54C5">
      <w:pPr>
        <w:widowControl/>
        <w:tabs>
          <w:tab w:val="left" w:pos="1512"/>
        </w:tabs>
        <w:wordWrap/>
        <w:spacing w:before="40"/>
        <w:rPr>
          <w:rFonts w:ascii="Times New Roman" w:eastAsia="Times New Roman"/>
          <w:color w:val="000000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 xml:space="preserve">Key Skills </w:t>
      </w:r>
    </w:p>
    <w:p w:rsidR="004C05E5" w:rsidRDefault="004C05E5">
      <w:pPr>
        <w:widowControl/>
        <w:tabs>
          <w:tab w:val="left" w:pos="1512"/>
        </w:tabs>
        <w:wordWrap/>
        <w:spacing w:before="40"/>
        <w:ind w:left="360"/>
        <w:rPr>
          <w:rFonts w:eastAsia="Times New Roman" w:hAnsi="Verdana"/>
          <w:color w:val="000000"/>
          <w:sz w:val="17"/>
        </w:rPr>
      </w:pP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SAP Products: SAP BusinessObjects Business Intelligence Platform 4.1, 4.0, XI 3.1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Operating Systems: MS Windows Server 2003/2008, Red Hat Enterprise Linux 5/6, AIX, Solaris Sparc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Databases: MS SQL Server 2000/2005/2008, Oracle 11g/11gR2, MySQL 5.0, Sql Server 2008 R2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Application Servers:  Apache Tomcat 5.5,6, IIS 6.0/7.0, Web Logic 9.2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Process Documentation, Knowledge Based Articles creation.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Created many SAP Knowledge Based Articles and White Papers while employed with SAP.</w:t>
      </w:r>
    </w:p>
    <w:p w:rsidR="004C05E5" w:rsidRDefault="004C05E5">
      <w:pPr>
        <w:widowControl/>
        <w:wordWrap/>
        <w:spacing w:before="40" w:after="40"/>
        <w:ind w:left="1080"/>
        <w:rPr>
          <w:rFonts w:ascii="Arial" w:eastAsia="Times New Roman" w:hAnsi="Arial"/>
          <w:color w:val="000000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>SAP Technical Skills Details:</w:t>
      </w: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  <w:r>
        <w:rPr>
          <w:rFonts w:eastAsia="Times New Roman" w:hAnsi="Verdana"/>
          <w:b/>
          <w:color w:val="000000"/>
        </w:rPr>
        <w:t>Administration: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BusinessObjects Performing Server Management Tasks, using Central Configuration Manager (CCM) and Central Management Console (CMC).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Assigning rights to objects (users, servers, applications).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Monitoring server health status. Understanding watches.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Scheduling recurring reports to be delivered to end users.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Configure Windows AD authentication and import all users in BO.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Troubleshoot various issues using Query Builder tool.</w:t>
      </w:r>
    </w:p>
    <w:p w:rsidR="004C05E5" w:rsidRDefault="004C05E5">
      <w:pPr>
        <w:widowControl/>
        <w:tabs>
          <w:tab w:val="left" w:pos="1512"/>
        </w:tabs>
        <w:wordWrap/>
        <w:spacing w:before="40"/>
        <w:rPr>
          <w:rFonts w:eastAsia="Times New Roman" w:hAnsi="Verdana"/>
          <w:color w:val="000000"/>
          <w:sz w:val="17"/>
        </w:rPr>
      </w:pP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  <w:r>
        <w:rPr>
          <w:rFonts w:eastAsia="Times New Roman" w:hAnsi="Verdana"/>
          <w:b/>
          <w:color w:val="000000"/>
        </w:rPr>
        <w:t>BO Mobile: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Install and configure SAP BO Mobile for Android and iOS with BI 4.x.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Troubleshoot various issues of SAP BO mobile implementation.</w:t>
      </w:r>
    </w:p>
    <w:p w:rsidR="004C05E5" w:rsidRDefault="004C05E5">
      <w:pPr>
        <w:widowControl/>
        <w:wordWrap/>
        <w:spacing w:before="40" w:after="40"/>
        <w:ind w:left="360"/>
        <w:rPr>
          <w:rFonts w:ascii="Arial" w:eastAsia="Times New Roman" w:hAnsi="Arial"/>
          <w:color w:val="FF0000"/>
        </w:rPr>
      </w:pP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  <w:r>
        <w:rPr>
          <w:rFonts w:eastAsia="Times New Roman" w:hAnsi="Verdana"/>
          <w:b/>
          <w:color w:val="000000"/>
        </w:rPr>
        <w:t>Deployment: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 xml:space="preserve">Installation of BusinessObjects product on various platforms. [Windows/Red-Hat Linux/AIX] 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Service Pack and Fixed Pack installation. Upgradation of BO environments.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Clustering and Un-clustering different BOE servers.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Deploying Web Portals BI-Launchpad/InfoView and CMC on Tomcat and IIS Deployments.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Installing Client tools (Web Intelligence Rich Client, Desktop Intelligence, Designer, and Crystal Reports).</w:t>
      </w: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  <w:r>
        <w:rPr>
          <w:rFonts w:eastAsia="Times New Roman" w:hAnsi="Verdana"/>
          <w:b/>
          <w:color w:val="000000"/>
        </w:rPr>
        <w:t>Migration: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Excellent understanding of migrating BusinessObjects repository from one environment to another using the following methods.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Excellent understanding of Import Wizard, LCM/Promotion Management, Copy Data Source from CCM tool, UMT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Excellent understanding of migrating old versions of BusinessObjects XI R2 to XI 3.1 and BI 4.0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Importing Users, Groups, Reports and Rights from one environment to another.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Promotion between Dev, UAT to Prod systems using LCM/Promotion Management.</w:t>
      </w:r>
    </w:p>
    <w:p w:rsidR="004C05E5" w:rsidRDefault="004C05E5">
      <w:pPr>
        <w:widowControl/>
        <w:tabs>
          <w:tab w:val="left" w:pos="1512"/>
        </w:tabs>
        <w:wordWrap/>
        <w:spacing w:before="40"/>
        <w:rPr>
          <w:rFonts w:eastAsia="Times New Roman" w:hAnsi="Verdana"/>
          <w:color w:val="000000"/>
          <w:sz w:val="17"/>
        </w:rPr>
      </w:pPr>
    </w:p>
    <w:p w:rsidR="004C05E5" w:rsidRDefault="004C05E5">
      <w:pPr>
        <w:widowControl/>
        <w:wordWrap/>
        <w:rPr>
          <w:rFonts w:eastAsia="Times New Roman" w:hAnsi="Verdana"/>
          <w:b/>
          <w:color w:val="000000"/>
        </w:rPr>
      </w:pPr>
      <w:r>
        <w:rPr>
          <w:rFonts w:eastAsia="Times New Roman" w:hAnsi="Verdana"/>
          <w:b/>
          <w:color w:val="000000"/>
        </w:rPr>
        <w:t>Designing: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Basic understanding of how to use Crystal Reports Designer tool, Web Intelligence Rich Client and Universe Designer.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Knowledge of building basic Crystal Reports using the CR Designer XI R2, 2008, 2011 version and CR for Enterprise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Knowledge of building Web Intelligence report using the Rich Client tool.</w:t>
      </w:r>
    </w:p>
    <w:p w:rsidR="004C05E5" w:rsidRDefault="004C05E5">
      <w:pPr>
        <w:widowControl/>
        <w:tabs>
          <w:tab w:val="left" w:pos="1512"/>
        </w:tabs>
        <w:wordWrap/>
        <w:spacing w:before="40"/>
        <w:ind w:left="360"/>
        <w:rPr>
          <w:rFonts w:eastAsia="Times New Roman" w:hAnsi="Verdana"/>
          <w:color w:val="000000"/>
          <w:sz w:val="17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lastRenderedPageBreak/>
        <w:t>Other Skills / Non-SAP Certifications/Membership of Professional Institutes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Trained on IBM Cognos 8.4.1 and Informatica PowerCenter 8</w:t>
      </w:r>
    </w:p>
    <w:p w:rsidR="004C05E5" w:rsidRDefault="004C05E5">
      <w:pPr>
        <w:widowControl/>
        <w:wordWrap/>
        <w:rPr>
          <w:rFonts w:ascii="Arial" w:eastAsia="Times New Roman" w:hAnsi="Arial"/>
          <w:color w:val="000000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>Trainings attended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In-house training in KPIT for SAP BusinessObjects.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In-house training in KPIT for SAP BusinessObjects Explorer.</w:t>
      </w: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 xml:space="preserve">Education </w:t>
      </w:r>
    </w:p>
    <w:p w:rsidR="004C05E5" w:rsidRDefault="004C05E5">
      <w:pPr>
        <w:widowControl/>
        <w:numPr>
          <w:ilvl w:val="0"/>
          <w:numId w:val="2"/>
        </w:numPr>
        <w:wordWrap/>
        <w:spacing w:before="40"/>
        <w:ind w:left="360"/>
        <w:rPr>
          <w:rFonts w:eastAsia="Times New Roman" w:hAnsi="Verdana"/>
          <w:color w:val="000000"/>
          <w:sz w:val="17"/>
        </w:rPr>
      </w:pPr>
      <w:r>
        <w:rPr>
          <w:rFonts w:eastAsia="Times New Roman" w:hAnsi="Verdana"/>
          <w:color w:val="000000"/>
          <w:sz w:val="17"/>
        </w:rPr>
        <w:t>Bachelors of Computer Science [B.Sc.], University of Pune, 2010.</w:t>
      </w:r>
    </w:p>
    <w:p w:rsidR="004C05E5" w:rsidRDefault="004C05E5">
      <w:pPr>
        <w:widowControl/>
        <w:wordWrap/>
        <w:spacing w:before="40" w:after="40"/>
        <w:ind w:left="360" w:hanging="360"/>
        <w:rPr>
          <w:rFonts w:ascii="Arial" w:eastAsia="Times New Roman" w:hAnsi="Arial"/>
          <w:color w:val="000000"/>
        </w:rPr>
      </w:pPr>
    </w:p>
    <w:p w:rsidR="004C05E5" w:rsidRDefault="004C05E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 xml:space="preserve">Professional Experience </w:t>
      </w:r>
    </w:p>
    <w:p w:rsidR="009A54C5" w:rsidRDefault="009A54C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</w:p>
    <w:p w:rsidR="009A54C5" w:rsidRDefault="009A54C5">
      <w:pPr>
        <w:widowControl/>
        <w:wordWrap/>
        <w:spacing w:before="60" w:after="60"/>
        <w:rPr>
          <w:rFonts w:ascii="Arial" w:eastAsia="Times New Roman" w:hAnsi="Arial"/>
          <w:b/>
          <w:color w:val="000000"/>
          <w:sz w:val="22"/>
          <w:u w:val="single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/>
      </w:tblPr>
      <w:tblGrid>
        <w:gridCol w:w="2519"/>
        <w:gridCol w:w="1352"/>
        <w:gridCol w:w="1083"/>
        <w:gridCol w:w="1083"/>
        <w:gridCol w:w="3503"/>
      </w:tblGrid>
      <w:tr w:rsidR="009A54C5" w:rsidRPr="001B23CA" w:rsidTr="008E0BEB">
        <w:trPr>
          <w:trHeight w:val="243"/>
        </w:trPr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</w:rPr>
            </w:pPr>
            <w:r w:rsidRPr="001B23CA">
              <w:rPr>
                <w:rFonts w:ascii="Arial" w:eastAsia="Times New Roman" w:hAnsi="Arial"/>
                <w:b/>
                <w:color w:val="000000"/>
              </w:rPr>
              <w:t>Organization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</w:rPr>
            </w:pPr>
            <w:r w:rsidRPr="001B23CA">
              <w:rPr>
                <w:rFonts w:ascii="Arial" w:eastAsia="Times New Roman" w:hAnsi="Arial"/>
                <w:b/>
                <w:color w:val="000000"/>
              </w:rPr>
              <w:t>Industry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</w:rPr>
            </w:pPr>
            <w:r w:rsidRPr="001B23CA">
              <w:rPr>
                <w:rFonts w:ascii="Arial" w:eastAsia="Times New Roman" w:hAnsi="Arial"/>
                <w:b/>
                <w:color w:val="000000"/>
              </w:rPr>
              <w:t>From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</w:rPr>
            </w:pPr>
            <w:r w:rsidRPr="001B23CA">
              <w:rPr>
                <w:rFonts w:ascii="Arial" w:eastAsia="Times New Roman" w:hAnsi="Arial"/>
                <w:b/>
                <w:color w:val="000000"/>
              </w:rPr>
              <w:t>To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</w:rPr>
            </w:pPr>
            <w:r w:rsidRPr="001B23CA">
              <w:rPr>
                <w:rFonts w:ascii="Arial" w:eastAsia="Times New Roman" w:hAnsi="Arial"/>
                <w:b/>
                <w:color w:val="000000"/>
              </w:rPr>
              <w:t>Role</w:t>
            </w:r>
          </w:p>
        </w:tc>
      </w:tr>
      <w:tr w:rsidR="009A54C5" w:rsidRPr="001B23CA" w:rsidTr="008E0BEB">
        <w:trPr>
          <w:trHeight w:val="473"/>
        </w:trPr>
        <w:tc>
          <w:tcPr>
            <w:tcW w:w="2519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DELL INTERNATIONAL SERVICES</w:t>
            </w:r>
          </w:p>
        </w:tc>
        <w:tc>
          <w:tcPr>
            <w:tcW w:w="1352" w:type="dxa"/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IT</w:t>
            </w:r>
          </w:p>
        </w:tc>
        <w:tc>
          <w:tcPr>
            <w:tcW w:w="1083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Oct'15</w:t>
            </w:r>
          </w:p>
        </w:tc>
        <w:tc>
          <w:tcPr>
            <w:tcW w:w="1083" w:type="dxa"/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Till Date</w:t>
            </w:r>
          </w:p>
        </w:tc>
        <w:tc>
          <w:tcPr>
            <w:tcW w:w="3503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Systems Integration Senior Analyst</w:t>
            </w:r>
          </w:p>
        </w:tc>
      </w:tr>
      <w:tr w:rsidR="009A54C5" w:rsidRPr="001B23CA" w:rsidTr="008E0BEB">
        <w:trPr>
          <w:trHeight w:val="473"/>
        </w:trPr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Cognizant Technology Solutions, Pune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IT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May ‘14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Oct'15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Associate  Projects</w:t>
            </w:r>
          </w:p>
        </w:tc>
      </w:tr>
      <w:tr w:rsidR="009A54C5" w:rsidRPr="001B23CA" w:rsidTr="008E0BEB">
        <w:trPr>
          <w:trHeight w:val="473"/>
        </w:trPr>
        <w:tc>
          <w:tcPr>
            <w:tcW w:w="2519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Tata Consultancy Services .Ltd, Pune</w:t>
            </w:r>
          </w:p>
        </w:tc>
        <w:tc>
          <w:tcPr>
            <w:tcW w:w="1352" w:type="dxa"/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IT</w:t>
            </w:r>
          </w:p>
        </w:tc>
        <w:tc>
          <w:tcPr>
            <w:tcW w:w="1083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Sep ‘13</w:t>
            </w:r>
          </w:p>
        </w:tc>
        <w:tc>
          <w:tcPr>
            <w:tcW w:w="1083" w:type="dxa"/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May ‘14</w:t>
            </w:r>
          </w:p>
        </w:tc>
        <w:tc>
          <w:tcPr>
            <w:tcW w:w="3503" w:type="dxa"/>
            <w:tcBorders>
              <w:left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Systems Engineer</w:t>
            </w:r>
          </w:p>
        </w:tc>
      </w:tr>
      <w:tr w:rsidR="009A54C5" w:rsidRPr="001B23CA" w:rsidTr="008E0BEB">
        <w:trPr>
          <w:trHeight w:val="473"/>
        </w:trPr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KPIT Technologies Ltd, Pune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IT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Jan ‘11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center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Sep ‘13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54C5" w:rsidRPr="001B23CA" w:rsidRDefault="009A54C5" w:rsidP="008E0BEB">
            <w:pPr>
              <w:widowControl/>
              <w:wordWrap/>
              <w:jc w:val="left"/>
              <w:rPr>
                <w:rFonts w:ascii="Arial" w:eastAsia="Times New Roman" w:hAnsi="Arial"/>
                <w:color w:val="000000"/>
              </w:rPr>
            </w:pPr>
            <w:r w:rsidRPr="001B23CA">
              <w:rPr>
                <w:rFonts w:ascii="Arial" w:eastAsia="Times New Roman" w:hAnsi="Arial"/>
                <w:color w:val="000000"/>
              </w:rPr>
              <w:t>Engineer</w:t>
            </w:r>
          </w:p>
        </w:tc>
      </w:tr>
    </w:tbl>
    <w:p w:rsidR="004C05E5" w:rsidRDefault="004C05E5">
      <w:pPr>
        <w:widowControl/>
        <w:wordWrap/>
        <w:rPr>
          <w:rFonts w:ascii="Arial" w:eastAsia="Times New Roman" w:hAnsi="Arial"/>
          <w:b/>
          <w:color w:val="000000"/>
        </w:rPr>
      </w:pPr>
      <w:r>
        <w:rPr>
          <w:rFonts w:ascii="Arial" w:eastAsia="Times New Roman" w:hAnsi="Arial"/>
          <w:b/>
          <w:color w:val="000000"/>
        </w:rPr>
        <w:t xml:space="preserve"> </w:t>
      </w:r>
    </w:p>
    <w:p w:rsidR="004C05E5" w:rsidRDefault="004C05E5">
      <w:pPr>
        <w:widowControl/>
        <w:wordWrap/>
        <w:rPr>
          <w:rFonts w:ascii="Arial" w:eastAsia="Times New Roman" w:hAnsi="Arial"/>
          <w:b/>
          <w:color w:val="000000"/>
          <w:sz w:val="22"/>
          <w:u w:val="single"/>
        </w:rPr>
      </w:pPr>
    </w:p>
    <w:p w:rsidR="004C05E5" w:rsidRDefault="004C05E5">
      <w:pPr>
        <w:widowControl/>
        <w:wordWrap/>
        <w:rPr>
          <w:rFonts w:ascii="Arial" w:eastAsia="Times New Roman" w:hAnsi="Arial"/>
          <w:b/>
          <w:color w:val="000000"/>
          <w:sz w:val="22"/>
          <w:u w:val="single"/>
        </w:rPr>
      </w:pPr>
      <w:r>
        <w:rPr>
          <w:rFonts w:ascii="Arial" w:eastAsia="Times New Roman" w:hAnsi="Arial"/>
          <w:b/>
          <w:color w:val="000000"/>
          <w:sz w:val="22"/>
          <w:u w:val="single"/>
        </w:rPr>
        <w:t>Personal Details:</w:t>
      </w:r>
    </w:p>
    <w:p w:rsidR="004C05E5" w:rsidRDefault="004C05E5">
      <w:pPr>
        <w:widowControl/>
        <w:wordWrap/>
        <w:rPr>
          <w:rFonts w:ascii="Arial" w:eastAsia="Times New Roman" w:hAnsi="Arial"/>
          <w:b/>
          <w:color w:val="000000"/>
          <w:sz w:val="22"/>
          <w:u w:val="single"/>
        </w:rPr>
      </w:pPr>
    </w:p>
    <w:tbl>
      <w:tblPr>
        <w:tblW w:w="10570" w:type="dxa"/>
        <w:tblInd w:w="-103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90"/>
        <w:gridCol w:w="7880"/>
      </w:tblGrid>
      <w:tr w:rsidR="004C05E5" w:rsidTr="009A54C5">
        <w:trPr>
          <w:trHeight w:val="310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Personal Information:</w:t>
            </w:r>
          </w:p>
        </w:tc>
        <w:tc>
          <w:tcPr>
            <w:tcW w:w="7880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4C05E5" w:rsidRDefault="004C05E5">
            <w:pPr>
              <w:widowControl/>
              <w:wordWrap/>
              <w:jc w:val="left"/>
              <w:rPr>
                <w:rFonts w:ascii="Arial" w:eastAsia="Times New Roman" w:hAnsi="Arial"/>
                <w:b/>
                <w:color w:val="000000"/>
                <w:sz w:val="24"/>
              </w:rPr>
            </w:pPr>
          </w:p>
        </w:tc>
      </w:tr>
      <w:tr w:rsidR="004C05E5" w:rsidTr="009A54C5">
        <w:trPr>
          <w:trHeight w:val="325"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Name:</w:t>
            </w:r>
          </w:p>
        </w:tc>
        <w:tc>
          <w:tcPr>
            <w:tcW w:w="7880" w:type="dxa"/>
            <w:tcBorders>
              <w:top w:val="single" w:sz="4" w:space="0" w:color="000000"/>
              <w:left w:val="single" w:sz="4" w:space="0" w:color="292929"/>
              <w:bottom w:val="single" w:sz="4" w:space="0" w:color="4D4D4D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Mihir Madhusudan Tailor</w:t>
            </w:r>
          </w:p>
        </w:tc>
      </w:tr>
      <w:tr w:rsidR="004C05E5" w:rsidTr="009A54C5">
        <w:trPr>
          <w:trHeight w:val="325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D.O.B: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4D4D4D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14-November-1987</w:t>
            </w:r>
          </w:p>
        </w:tc>
      </w:tr>
      <w:tr w:rsidR="004C05E5" w:rsidTr="009A54C5">
        <w:trPr>
          <w:trHeight w:val="325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Sex: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4D4D4D"/>
              <w:right w:val="single" w:sz="4" w:space="0" w:color="333333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Male.</w:t>
            </w:r>
          </w:p>
        </w:tc>
      </w:tr>
      <w:tr w:rsidR="004C05E5" w:rsidTr="009A54C5">
        <w:trPr>
          <w:trHeight w:val="325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Nationality: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4D4D4D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Indian.</w:t>
            </w:r>
          </w:p>
        </w:tc>
      </w:tr>
      <w:tr w:rsidR="00FB1972" w:rsidTr="009A54C5">
        <w:trPr>
          <w:trHeight w:val="325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FB1972" w:rsidRDefault="00FB1972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Passport Details: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4D4D4D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FB1972" w:rsidRDefault="00FB1972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Available on request.</w:t>
            </w:r>
          </w:p>
        </w:tc>
      </w:tr>
      <w:tr w:rsidR="004C05E5" w:rsidTr="009A54C5">
        <w:trPr>
          <w:trHeight w:val="660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4D4D4D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 xml:space="preserve">Contact: 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4D4D4D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 w:rsidP="002C7A41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+</w:t>
            </w:r>
            <w:r w:rsidR="008E1FE0">
              <w:rPr>
                <w:rFonts w:eastAsia="Times New Roman" w:hAnsi="Verdana"/>
                <w:color w:val="000000"/>
                <w:sz w:val="17"/>
              </w:rPr>
              <w:t>91</w:t>
            </w:r>
            <w:r w:rsidR="002C7A41">
              <w:rPr>
                <w:rFonts w:eastAsia="Times New Roman" w:hAnsi="Verdana"/>
                <w:color w:val="000000"/>
                <w:sz w:val="17"/>
              </w:rPr>
              <w:t>855</w:t>
            </w:r>
            <w:r w:rsidR="008E1FE0">
              <w:rPr>
                <w:rFonts w:eastAsia="Times New Roman" w:hAnsi="Verdana"/>
                <w:color w:val="000000"/>
                <w:sz w:val="17"/>
              </w:rPr>
              <w:t>1</w:t>
            </w:r>
            <w:r w:rsidR="002C7A41">
              <w:rPr>
                <w:rFonts w:eastAsia="Times New Roman" w:hAnsi="Verdana"/>
                <w:color w:val="000000"/>
                <w:sz w:val="17"/>
              </w:rPr>
              <w:t>098062</w:t>
            </w:r>
            <w:r>
              <w:rPr>
                <w:rFonts w:eastAsia="Times New Roman" w:hAnsi="Verdana"/>
                <w:color w:val="000000"/>
                <w:sz w:val="17"/>
              </w:rPr>
              <w:t xml:space="preserve"> , </w:t>
            </w:r>
            <w:r w:rsidR="002C7A41">
              <w:rPr>
                <w:rFonts w:eastAsia="Times New Roman" w:hAnsi="Verdana"/>
                <w:color w:val="000000"/>
                <w:sz w:val="17"/>
              </w:rPr>
              <w:t>mihirtailor14</w:t>
            </w:r>
            <w:r>
              <w:rPr>
                <w:rFonts w:eastAsia="Times New Roman" w:hAnsi="Verdana"/>
                <w:color w:val="000000"/>
                <w:sz w:val="17"/>
              </w:rPr>
              <w:t>@gmail.com</w:t>
            </w:r>
          </w:p>
        </w:tc>
      </w:tr>
      <w:tr w:rsidR="004C05E5" w:rsidTr="009A54C5">
        <w:trPr>
          <w:trHeight w:val="660"/>
        </w:trPr>
        <w:tc>
          <w:tcPr>
            <w:tcW w:w="2690" w:type="dxa"/>
            <w:tcBorders>
              <w:top w:val="single" w:sz="4" w:space="0" w:color="4D4D4D"/>
              <w:left w:val="single" w:sz="4" w:space="0" w:color="000000"/>
              <w:bottom w:val="single" w:sz="4" w:space="0" w:color="000000"/>
              <w:right w:val="single" w:sz="4" w:space="0" w:color="292929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Languages:</w:t>
            </w:r>
          </w:p>
        </w:tc>
        <w:tc>
          <w:tcPr>
            <w:tcW w:w="7880" w:type="dxa"/>
            <w:tcBorders>
              <w:top w:val="single" w:sz="4" w:space="0" w:color="4D4D4D"/>
              <w:left w:val="single" w:sz="4" w:space="0" w:color="292929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05E5" w:rsidRDefault="004C05E5">
            <w:pPr>
              <w:widowControl/>
              <w:wordWrap/>
              <w:jc w:val="left"/>
              <w:rPr>
                <w:rFonts w:eastAsia="Times New Roman" w:hAnsi="Verdana"/>
                <w:color w:val="000000"/>
                <w:sz w:val="17"/>
              </w:rPr>
            </w:pPr>
            <w:r>
              <w:rPr>
                <w:rFonts w:eastAsia="Times New Roman" w:hAnsi="Verdana"/>
                <w:color w:val="000000"/>
                <w:sz w:val="17"/>
              </w:rPr>
              <w:t>English, Marathi ,Hindi&amp; Gujarati.</w:t>
            </w:r>
          </w:p>
        </w:tc>
      </w:tr>
    </w:tbl>
    <w:p w:rsidR="004C05E5" w:rsidRPr="00CC34B0" w:rsidRDefault="004C05E5">
      <w:pPr>
        <w:rPr>
          <w:rFonts w:ascii="Times New Roman" w:eastAsia="Times New Roman"/>
          <w:color w:val="000000"/>
          <w:u w:val="single"/>
        </w:rPr>
      </w:pPr>
    </w:p>
    <w:sectPr w:rsidR="004C05E5" w:rsidRPr="00CC34B0" w:rsidSect="00EC5A3C">
      <w:headerReference w:type="default" r:id="rId7"/>
      <w:endnotePr>
        <w:numFmt w:val="decimal"/>
      </w:endnotePr>
      <w:pgSz w:w="12240" w:h="15840"/>
      <w:pgMar w:top="1620" w:right="1325" w:bottom="1440" w:left="1325" w:header="709" w:footer="82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59A6" w:rsidRDefault="00CF59A6">
      <w:r>
        <w:separator/>
      </w:r>
    </w:p>
  </w:endnote>
  <w:endnote w:type="continuationSeparator" w:id="0">
    <w:p w:rsidR="00CF59A6" w:rsidRDefault="00CF59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59A6" w:rsidRDefault="00CF59A6">
      <w:r>
        <w:separator/>
      </w:r>
    </w:p>
  </w:footnote>
  <w:footnote w:type="continuationSeparator" w:id="0">
    <w:p w:rsidR="00CF59A6" w:rsidRDefault="00CF59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E5" w:rsidRDefault="004C05E5">
    <w:pPr>
      <w:widowControl/>
      <w:wordWrap/>
      <w:jc w:val="left"/>
      <w:rPr>
        <w:rFonts w:ascii="Arial" w:eastAsia="Times New Roman" w:hAnsi="Arial"/>
        <w:b/>
        <w:color w:val="000000"/>
        <w:sz w:val="24"/>
      </w:rPr>
    </w:pPr>
    <w:r>
      <w:rPr>
        <w:rFonts w:ascii="Arial" w:eastAsia="Times New Roman" w:hAnsi="Arial"/>
        <w:b/>
        <w:color w:val="000000"/>
        <w:sz w:val="24"/>
      </w:rPr>
      <w:t>Mihir Tailor</w:t>
    </w:r>
  </w:p>
  <w:p w:rsidR="004C05E5" w:rsidRDefault="004C05E5">
    <w:pPr>
      <w:widowControl/>
      <w:wordWrap/>
      <w:jc w:val="left"/>
      <w:rPr>
        <w:rFonts w:ascii="Arial" w:eastAsia="Times New Roman" w:hAnsi="Arial"/>
        <w:color w:val="000000"/>
      </w:rPr>
    </w:pPr>
    <w:r>
      <w:rPr>
        <w:rFonts w:ascii="Arial" w:eastAsia="Times New Roman" w:hAnsi="Arial"/>
        <w:color w:val="000000"/>
      </w:rPr>
      <w:t xml:space="preserve">SAP BusinessObjects </w:t>
    </w:r>
  </w:p>
  <w:p w:rsidR="004C05E5" w:rsidRDefault="004C05E5">
    <w:pPr>
      <w:widowControl/>
      <w:wordWrap/>
      <w:jc w:val="left"/>
      <w:rPr>
        <w:rFonts w:ascii="Times New Roman" w:eastAsia="Times New Roman"/>
        <w:color w:val="000000"/>
        <w:u w:val="single"/>
      </w:rPr>
    </w:pPr>
    <w:r>
      <w:rPr>
        <w:rFonts w:ascii="Times New Roman" w:eastAsia="Times New Roman"/>
        <w:color w:val="000000"/>
        <w:sz w:val="24"/>
        <w:u w:val="single"/>
      </w:rPr>
      <w:t>______________________________________________________________________________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946296"/>
    <w:multiLevelType w:val="singleLevel"/>
    <w:tmpl w:val="00000000"/>
    <w:lvl w:ilvl="0">
      <w:numFmt w:val="bullet"/>
      <w:lvlText w:val=""/>
      <w:lvlJc w:val="left"/>
      <w:pPr>
        <w:tabs>
          <w:tab w:val="num" w:pos="0"/>
        </w:tabs>
        <w:ind w:left="0" w:hanging="360"/>
      </w:pPr>
      <w:rPr>
        <w:rFonts w:ascii="Wingdings" w:eastAsia="Wingdings" w:hAnsi="Wingdings" w:hint="default"/>
        <w:b w:val="0"/>
        <w:color w:val="000000"/>
        <w:w w:val="100"/>
        <w:sz w:val="20"/>
      </w:rPr>
    </w:lvl>
  </w:abstractNum>
  <w:abstractNum w:abstractNumId="1">
    <w:nsid w:val="5C946297"/>
    <w:multiLevelType w:val="singleLevel"/>
    <w:tmpl w:val="00000000"/>
    <w:lvl w:ilvl="0">
      <w:numFmt w:val="bullet"/>
      <w:lvlText w:val=""/>
      <w:lvlJc w:val="left"/>
      <w:pPr>
        <w:tabs>
          <w:tab w:val="num" w:pos="0"/>
        </w:tabs>
        <w:ind w:left="0" w:hanging="360"/>
      </w:pPr>
      <w:rPr>
        <w:rFonts w:ascii="Wingdings" w:eastAsia="Wingdings" w:hAnsi="Wingdings" w:hint="default"/>
        <w:b w:val="0"/>
        <w:color w:val="000000"/>
        <w:w w:val="100"/>
        <w:sz w:val="17"/>
      </w:rPr>
    </w:lvl>
  </w:abstractNum>
  <w:abstractNum w:abstractNumId="2">
    <w:nsid w:val="5C946298"/>
    <w:multiLevelType w:val="singleLevel"/>
    <w:tmpl w:val="00000000"/>
    <w:lvl w:ilvl="0">
      <w:numFmt w:val="bullet"/>
      <w:lvlText w:val=""/>
      <w:lvlJc w:val="left"/>
      <w:pPr>
        <w:tabs>
          <w:tab w:val="num" w:pos="0"/>
        </w:tabs>
        <w:ind w:left="0" w:hanging="360"/>
      </w:pPr>
      <w:rPr>
        <w:rFonts w:ascii="Wingdings" w:eastAsia="Wingdings" w:hAnsi="Wingdings" w:hint="default"/>
        <w:b/>
        <w:color w:val="000000"/>
        <w:w w:val="100"/>
        <w:sz w:val="22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</w:compat>
  <w:rsids>
    <w:rsidRoot w:val="008E3A15"/>
    <w:rsid w:val="002C7A41"/>
    <w:rsid w:val="00315586"/>
    <w:rsid w:val="004C05E5"/>
    <w:rsid w:val="004D5CF9"/>
    <w:rsid w:val="005C0056"/>
    <w:rsid w:val="00646EA3"/>
    <w:rsid w:val="00657DA1"/>
    <w:rsid w:val="00726002"/>
    <w:rsid w:val="007B37A4"/>
    <w:rsid w:val="008A714F"/>
    <w:rsid w:val="008E1FE0"/>
    <w:rsid w:val="008E3A15"/>
    <w:rsid w:val="00922171"/>
    <w:rsid w:val="009A54C5"/>
    <w:rsid w:val="00A9411C"/>
    <w:rsid w:val="00AC0889"/>
    <w:rsid w:val="00AE7492"/>
    <w:rsid w:val="00B2559F"/>
    <w:rsid w:val="00CF59A6"/>
    <w:rsid w:val="00D04D4C"/>
    <w:rsid w:val="00DE23F7"/>
    <w:rsid w:val="00DF0A7D"/>
    <w:rsid w:val="00E62C88"/>
    <w:rsid w:val="00EC5A3C"/>
    <w:rsid w:val="00F743C6"/>
    <w:rsid w:val="00FB1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Verdana" w:hAnsi="Times New Roman" w:cs="Times New Roman"/>
        <w:lang w:val="en-IN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A3C"/>
    <w:pPr>
      <w:widowControl w:val="0"/>
      <w:wordWrap w:val="0"/>
      <w:autoSpaceDE w:val="0"/>
      <w:autoSpaceDN w:val="0"/>
      <w:jc w:val="both"/>
    </w:pPr>
    <w:rPr>
      <w:rFonts w:ascii="Verdana"/>
      <w:kern w:val="2"/>
      <w:szCs w:val="24"/>
      <w:lang w:val="en-US" w:eastAsia="ko-K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255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59F"/>
    <w:rPr>
      <w:rFonts w:ascii="Verdana"/>
      <w:kern w:val="2"/>
      <w:szCs w:val="24"/>
      <w:lang w:val="en-US" w:eastAsia="ko-KR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B255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59F"/>
    <w:rPr>
      <w:rFonts w:ascii="Verdana"/>
      <w:kern w:val="2"/>
      <w:szCs w:val="24"/>
      <w:lang w:val="en-US" w:eastAsia="ko-K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519</Words>
  <Characters>2964</Characters>
  <Application>Microsoft Office Word</Application>
  <DocSecurity>0</DocSecurity>
  <Lines>24</Lines>
  <Paragraphs>6</Paragraphs>
  <Notes>0</Not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Mihir Tailor</dc:creator>
  <cp:lastModifiedBy>User</cp:lastModifiedBy>
  <cp:revision>6</cp:revision>
  <dcterms:created xsi:type="dcterms:W3CDTF">2016-10-10T04:18:00Z</dcterms:created>
  <dcterms:modified xsi:type="dcterms:W3CDTF">2016-11-09T05:34:00Z</dcterms:modified>
</cp:coreProperties>
</file>