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mc:Ignorable="w14 wp14">
  <w:body>
    <w:p>
      <w:pPr>
        <w:pStyle w:val="style0"/>
        <w:spacing w:after="0" w:lineRule="atLeast" w:line="0"/>
        <w:jc w:val="center"/>
        <w:rPr>
          <w:rFonts w:ascii="Times New Roman" w:cs="Times New Roman" w:hAnsi="Times New Roman"/>
          <w:noProof/>
          <w:sz w:val="52"/>
          <w:szCs w:val="44"/>
        </w:rPr>
      </w:pPr>
    </w:p>
    <w:p>
      <w:pPr>
        <w:pStyle w:val="style0"/>
        <w:spacing w:after="0" w:lineRule="atLeast" w:line="0"/>
        <w:jc w:val="center"/>
        <w:rPr>
          <w:rFonts w:ascii="Times New Roman" w:cs="Times New Roman" w:hAnsi="Times New Roman"/>
          <w:noProof/>
          <w:sz w:val="48"/>
          <w:szCs w:val="44"/>
        </w:rPr>
      </w:pPr>
      <w:r>
        <w:rPr>
          <w:rFonts w:ascii="Times New Roman" w:cs="Times New Roman" w:hAnsi="Times New Roman"/>
          <w:noProof/>
          <w:sz w:val="48"/>
          <w:szCs w:val="44"/>
        </w:rPr>
        <w:t>Arpita Bagh</w:t>
      </w:r>
    </w:p>
    <w:p>
      <w:pPr>
        <w:pStyle w:val="style0"/>
        <w:spacing w:after="0" w:lineRule="atLeast" w:line="0"/>
        <w:jc w:val="center"/>
        <w:rPr>
          <w:rFonts w:ascii="Times New Roman" w:cs="Times New Roman" w:hAnsi="Times New Roman"/>
          <w:b/>
          <w:sz w:val="24"/>
          <w:szCs w:val="26"/>
        </w:rPr>
      </w:pPr>
      <w:r>
        <w:rPr>
          <w:rFonts w:ascii="Times New Roman" w:cs="Times New Roman" w:hAnsi="Times New Roman"/>
          <w:noProof/>
          <w:sz w:val="48"/>
          <w:szCs w:val="44"/>
        </w:rPr>
        <w:pict>
          <v:rect id="1026" fillcolor="white" style="position:absolute;margin-left:358.66pt;margin-top:20.88pt;width:114.0pt;height:109.5pt;z-index:2;mso-position-horizontal-relative:margin;mso-position-vertical-relative:margin;mso-width-relative:page;mso-height-relative:page;mso-wrap-distance-left:0.0pt;mso-wrap-distance-right:0.0pt;visibility:visible;">
            <v:fill/>
            <v:textbox>
              <w:txbxContent>
                <w:p>
                  <w:r>
                    <w:rPr>
                      <w:noProof/>
                    </w:rPr>
                    <w:drawing>
                      <wp:inline distT="0" distB="0" distL="0" distR="0">
                        <wp:extent cx="1209675" cy="1485897"/>
                        <wp:effectExtent l="19050" t="0" r="9525" b="0"/>
                        <wp:docPr id="2049" name="Image1" descr="C:\Users\user\Desktop\PicsArt_09-15-10.10.15.jpg"/>
                        <wp:cNvGraphicFramePr>
                          <a:graphicFrameLocks xmlns:a="http://schemas.openxmlformats.org/drawingml/2006/main" noChangeAspect="tru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"/>
                                <pic:cNvPicPr/>
                              </pic:nvPicPr>
                              <pic:blipFill rotWithShape="true">
                                <a:blip r:embed="rId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0" t="0" r="0" b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9675" cy="148589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/>
              </w:txbxContent>
            </v:textbox>
          </v:rect>
        </w:pict>
      </w:r>
      <w:r>
        <w:rPr>
          <w:rFonts w:ascii="Times New Roman" w:cs="Times New Roman" w:hAnsi="Times New Roman"/>
          <w:b/>
          <w:sz w:val="24"/>
          <w:szCs w:val="26"/>
        </w:rPr>
        <w:t>Finance &amp; Marketing</w:t>
      </w:r>
    </w:p>
    <w:p>
      <w:pPr>
        <w:pStyle w:val="style0"/>
        <w:spacing w:after="0" w:lineRule="atLeast" w:line="0"/>
        <w:jc w:val="center"/>
        <w:rPr>
          <w:rFonts w:ascii="Times New Roman" w:cs="Times New Roman" w:hAnsi="Times New Roman"/>
          <w:b/>
          <w:noProof/>
          <w:szCs w:val="24"/>
        </w:rPr>
      </w:pPr>
      <w:r>
        <w:rPr>
          <w:rFonts w:ascii="Times New Roman" w:cs="Times New Roman" w:hAnsi="Times New Roman"/>
          <w:b/>
          <w:noProof/>
          <w:szCs w:val="24"/>
        </w:rPr>
        <w:t xml:space="preserve">Email: </w:t>
      </w:r>
      <w:r>
        <w:rPr>
          <w:rFonts w:ascii="Times New Roman" w:cs="Times New Roman" w:hAnsi="Times New Roman"/>
          <w:b/>
          <w:noProof/>
          <w:szCs w:val="24"/>
        </w:rPr>
        <w:t xml:space="preserve">bagharpita@gmail.com </w:t>
      </w:r>
    </w:p>
    <w:p>
      <w:pPr>
        <w:pStyle w:val="style0"/>
        <w:spacing w:after="0" w:lineRule="atLeast" w:line="0"/>
        <w:jc w:val="center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noProof/>
          <w:szCs w:val="24"/>
        </w:rPr>
        <w:t>Mob No- 9658254778</w:t>
      </w: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4097"/>
        <w:rPr>
          <w:rFonts w:ascii="Times New Roman" w:hAnsi="Times New Roman"/>
          <w:sz w:val="22"/>
        </w:rPr>
      </w:pPr>
      <w:r>
        <w:rPr>
          <w:rFonts w:ascii="Times New Roman" w:hAnsi="Times New Roman"/>
          <w:b/>
          <w:sz w:val="28"/>
          <w:szCs w:val="26"/>
        </w:rPr>
        <w:t xml:space="preserve">career objective </w:t>
      </w:r>
    </w:p>
    <w:p>
      <w:pPr>
        <w:pStyle w:val="style3"/>
        <w:jc w:val="both"/>
        <w:rPr>
          <w:rFonts w:ascii="Times New Roman" w:hAnsi="Times New Roman"/>
          <w:b w:val="false"/>
          <w:color w:val="auto"/>
          <w:sz w:val="24"/>
          <w:szCs w:val="24"/>
        </w:rPr>
      </w:pPr>
      <w:r>
        <w:rPr>
          <w:rFonts w:ascii="Times New Roman" w:hAnsi="Times New Roman"/>
          <w:b w:val="false"/>
          <w:color w:val="auto"/>
          <w:sz w:val="24"/>
          <w:szCs w:val="24"/>
        </w:rPr>
        <w:t>To b</w:t>
      </w:r>
      <w:r>
        <w:rPr>
          <w:rFonts w:ascii="Times New Roman" w:hAnsi="Times New Roman"/>
          <w:b w:val="false"/>
          <w:color w:val="auto"/>
          <w:sz w:val="24"/>
          <w:szCs w:val="24"/>
        </w:rPr>
        <w:t xml:space="preserve">e a </w:t>
      </w:r>
      <w:r>
        <w:rPr>
          <w:rFonts w:ascii="Times New Roman" w:hAnsi="Times New Roman"/>
          <w:b w:val="false"/>
          <w:color w:val="auto"/>
          <w:sz w:val="24"/>
          <w:szCs w:val="24"/>
        </w:rPr>
        <w:t xml:space="preserve">dedicated, successful, and </w:t>
      </w:r>
      <w:r>
        <w:rPr>
          <w:rFonts w:ascii="Times New Roman" w:hAnsi="Times New Roman"/>
          <w:b w:val="false"/>
          <w:color w:val="auto"/>
          <w:sz w:val="24"/>
          <w:szCs w:val="24"/>
        </w:rPr>
        <w:t xml:space="preserve">dynamic </w:t>
      </w:r>
      <w:r>
        <w:rPr>
          <w:rFonts w:ascii="Times New Roman" w:hAnsi="Times New Roman"/>
          <w:b w:val="false"/>
          <w:color w:val="auto"/>
          <w:sz w:val="24"/>
          <w:szCs w:val="24"/>
        </w:rPr>
        <w:t>manager</w:t>
      </w:r>
      <w:r>
        <w:rPr>
          <w:rFonts w:ascii="Times New Roman" w:hAnsi="Times New Roman"/>
          <w:b w:val="false"/>
          <w:color w:val="auto"/>
          <w:sz w:val="24"/>
          <w:szCs w:val="24"/>
        </w:rPr>
        <w:t xml:space="preserve"> in the field of </w:t>
      </w:r>
      <w:r>
        <w:rPr>
          <w:rFonts w:ascii="Times New Roman" w:hAnsi="Times New Roman"/>
          <w:b w:val="false"/>
          <w:color w:val="auto"/>
          <w:sz w:val="24"/>
          <w:szCs w:val="24"/>
        </w:rPr>
        <w:t xml:space="preserve">Finance And Marketing, </w:t>
      </w:r>
      <w:r>
        <w:rPr>
          <w:rFonts w:ascii="Times New Roman" w:hAnsi="Times New Roman"/>
          <w:b w:val="false"/>
          <w:color w:val="auto"/>
          <w:sz w:val="24"/>
          <w:szCs w:val="24"/>
        </w:rPr>
        <w:t>eager to work in a cherishing environme</w:t>
      </w:r>
      <w:r>
        <w:rPr>
          <w:rFonts w:ascii="Times New Roman" w:hAnsi="Times New Roman"/>
          <w:b w:val="false"/>
          <w:color w:val="auto"/>
          <w:sz w:val="24"/>
          <w:szCs w:val="24"/>
        </w:rPr>
        <w:t xml:space="preserve">nt where I could utilize all my skills, training, and research </w:t>
      </w:r>
      <w:r>
        <w:rPr>
          <w:rFonts w:ascii="Times New Roman" w:hAnsi="Times New Roman"/>
          <w:b w:val="false"/>
          <w:color w:val="auto"/>
          <w:sz w:val="24"/>
          <w:szCs w:val="24"/>
        </w:rPr>
        <w:t>for the betterment of organization.</w:t>
      </w:r>
    </w:p>
    <w:p>
      <w:pPr>
        <w:pStyle w:val="style4097"/>
        <w:rPr>
          <w:rFonts w:ascii="Times New Roman" w:hAnsi="Times New Roman"/>
          <w:b/>
          <w:sz w:val="28"/>
          <w:szCs w:val="26"/>
        </w:rPr>
      </w:pPr>
      <w:r>
        <w:rPr>
          <w:rFonts w:ascii="Times New Roman" w:hAnsi="Times New Roman"/>
          <w:b/>
          <w:sz w:val="28"/>
          <w:szCs w:val="26"/>
        </w:rPr>
        <w:t>SUMMER INTERNSHIP</w:t>
      </w:r>
    </w:p>
    <w:p>
      <w:pPr>
        <w:pStyle w:val="style4100"/>
        <w:tabs>
          <w:tab w:val="clear" w:pos="6480"/>
        </w:tabs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April 2016 – June 2016        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 xml:space="preserve">Reliance Securities </w:t>
      </w:r>
      <w:r>
        <w:rPr>
          <w:rFonts w:ascii="Times New Roman" w:hAnsi="Times New Roman"/>
          <w:b/>
          <w:sz w:val="26"/>
          <w:szCs w:val="26"/>
        </w:rPr>
        <w:t>Limited,</w:t>
      </w:r>
      <w:r>
        <w:rPr>
          <w:rFonts w:ascii="Times New Roman" w:hAnsi="Times New Roman"/>
          <w:b/>
          <w:sz w:val="26"/>
          <w:szCs w:val="26"/>
        </w:rPr>
        <w:t xml:space="preserve"> Bhubaneswar</w:t>
      </w:r>
    </w:p>
    <w:p>
      <w:pPr>
        <w:pStyle w:val="style4101"/>
        <w:rPr>
          <w:rFonts w:ascii="Times New Roman" w:hAnsi="Times New Roman"/>
          <w:i w:val="false"/>
          <w:noProof/>
          <w:spacing w:val="0"/>
          <w:sz w:val="24"/>
          <w:szCs w:val="24"/>
          <w:lang w:val="en-IN" w:eastAsia="en-IN"/>
        </w:rPr>
      </w:pPr>
      <w:r>
        <w:rPr>
          <w:rFonts w:ascii="Times New Roman" w:hAnsi="Times New Roman"/>
          <w:i w:val="false"/>
          <w:noProof/>
          <w:spacing w:val="0"/>
          <w:sz w:val="24"/>
          <w:szCs w:val="24"/>
          <w:lang w:val="en-IN" w:eastAsia="en-IN"/>
        </w:rPr>
        <w:t xml:space="preserve">Jr. Intern  – </w:t>
      </w:r>
      <w:r>
        <w:rPr>
          <w:rFonts w:ascii="Times New Roman" w:hAnsi="Times New Roman"/>
          <w:i w:val="false"/>
          <w:noProof/>
          <w:spacing w:val="0"/>
          <w:sz w:val="24"/>
          <w:szCs w:val="24"/>
          <w:lang w:val="en-IN" w:eastAsia="en-IN"/>
        </w:rPr>
        <w:t>Asset Management Company.</w:t>
      </w:r>
    </w:p>
    <w:p>
      <w:pPr>
        <w:pStyle w:val="style94"/>
        <w:spacing w:after="240" w:afterAutospacing="false" w:lineRule="auto" w:line="276"/>
        <w:jc w:val="both"/>
        <w:rPr>
          <w:color w:val="000000"/>
          <w:shd w:val="clear" w:color="auto" w:fill="ffffff"/>
        </w:rPr>
      </w:pPr>
      <w:r>
        <w:rPr>
          <w:rStyle w:val="style88"/>
          <w:b/>
          <w:bCs/>
          <w:color w:val="000000"/>
          <w:shd w:val="clear" w:color="auto" w:fill="ffffff"/>
        </w:rPr>
        <w:t>Reliance Securities</w:t>
      </w:r>
      <w:r>
        <w:rPr>
          <w:color w:val="000000"/>
          <w:shd w:val="clear" w:color="auto" w:fill="ffffff"/>
        </w:rPr>
        <w:t>, the broking arm of</w:t>
      </w:r>
      <w:r>
        <w:rPr>
          <w:rStyle w:val="style4103"/>
          <w:color w:val="000000"/>
          <w:shd w:val="clear" w:color="auto" w:fill="ffffff"/>
        </w:rPr>
        <w:t> </w:t>
      </w:r>
      <w:r>
        <w:rPr>
          <w:rStyle w:val="style88"/>
          <w:b/>
          <w:bCs/>
          <w:color w:val="000000"/>
          <w:shd w:val="clear" w:color="auto" w:fill="ffffff"/>
        </w:rPr>
        <w:t>Reliance</w:t>
      </w:r>
      <w:r>
        <w:rPr>
          <w:rStyle w:val="style4103"/>
          <w:color w:val="000000"/>
          <w:shd w:val="clear" w:color="auto" w:fill="ffffff"/>
        </w:rPr>
        <w:t> </w:t>
      </w:r>
      <w:r>
        <w:rPr>
          <w:color w:val="000000"/>
          <w:shd w:val="clear" w:color="auto" w:fill="ffffff"/>
        </w:rPr>
        <w:t>Capital, is one of the India’s leading retail broking houses, providing customers with access to equities, derivatives, currency, IPOs, mutual funds, bonds, and corporate FDs amongst others.</w:t>
      </w:r>
    </w:p>
    <w:p>
      <w:pPr>
        <w:pStyle w:val="style4102"/>
        <w:spacing w:after="240"/>
        <w:ind w:left="142"/>
        <w:rPr>
          <w:rFonts w:ascii="Times New Roman" w:cs="Times New Roman" w:eastAsia="Times New Roman" w:hAnsi="Times New Roman"/>
          <w:b/>
          <w:color w:val="auto"/>
          <w:sz w:val="26"/>
          <w:szCs w:val="26"/>
        </w:rPr>
      </w:pPr>
      <w:r>
        <w:rPr>
          <w:rFonts w:ascii="Times New Roman" w:cs="Times New Roman" w:eastAsia="Times New Roman" w:hAnsi="Times New Roman"/>
          <w:b/>
          <w:color w:val="auto"/>
          <w:sz w:val="26"/>
          <w:szCs w:val="26"/>
        </w:rPr>
        <w:t xml:space="preserve">A Study </w:t>
      </w:r>
      <w:r>
        <w:rPr>
          <w:rFonts w:ascii="Times New Roman" w:cs="Times New Roman" w:eastAsia="Times New Roman" w:hAnsi="Times New Roman"/>
          <w:b/>
          <w:color w:val="auto"/>
          <w:sz w:val="26"/>
          <w:szCs w:val="26"/>
        </w:rPr>
        <w:t>on</w:t>
      </w:r>
      <w:r>
        <w:rPr>
          <w:rFonts w:ascii="Times New Roman" w:cs="Times New Roman" w:eastAsia="Times New Roman" w:hAnsi="Times New Roman"/>
          <w:b/>
          <w:color w:val="auto"/>
          <w:sz w:val="26"/>
          <w:szCs w:val="26"/>
        </w:rPr>
        <w:t xml:space="preserve"> Comparative Analysis </w:t>
      </w:r>
      <w:r>
        <w:rPr>
          <w:rFonts w:ascii="Times New Roman" w:cs="Times New Roman" w:eastAsia="Times New Roman" w:hAnsi="Times New Roman"/>
          <w:b/>
          <w:color w:val="auto"/>
          <w:sz w:val="26"/>
          <w:szCs w:val="26"/>
        </w:rPr>
        <w:t>of</w:t>
      </w:r>
      <w:r>
        <w:rPr>
          <w:rFonts w:ascii="Times New Roman" w:cs="Times New Roman" w:eastAsia="Times New Roman" w:hAnsi="Times New Roman"/>
          <w:b/>
          <w:color w:val="auto"/>
          <w:sz w:val="26"/>
          <w:szCs w:val="26"/>
        </w:rPr>
        <w:t xml:space="preserve"> Mutual Fund </w:t>
      </w:r>
      <w:r>
        <w:rPr>
          <w:rFonts w:ascii="Times New Roman" w:cs="Times New Roman" w:eastAsia="Times New Roman" w:hAnsi="Times New Roman"/>
          <w:b/>
          <w:color w:val="auto"/>
          <w:sz w:val="26"/>
          <w:szCs w:val="26"/>
        </w:rPr>
        <w:t>of</w:t>
      </w:r>
      <w:r>
        <w:rPr>
          <w:rFonts w:ascii="Times New Roman" w:cs="Times New Roman" w:eastAsia="Times New Roman" w:hAnsi="Times New Roman"/>
          <w:b/>
          <w:color w:val="auto"/>
          <w:sz w:val="26"/>
          <w:szCs w:val="26"/>
        </w:rPr>
        <w:t xml:space="preserve"> Reliance Securities </w:t>
      </w:r>
      <w:r>
        <w:rPr>
          <w:rFonts w:ascii="Times New Roman" w:cs="Times New Roman" w:eastAsia="Times New Roman" w:hAnsi="Times New Roman"/>
          <w:b/>
          <w:color w:val="auto"/>
          <w:sz w:val="26"/>
          <w:szCs w:val="26"/>
        </w:rPr>
        <w:t xml:space="preserve">Limited </w:t>
      </w:r>
      <w:r>
        <w:rPr>
          <w:rFonts w:ascii="Times New Roman" w:cs="Times New Roman" w:eastAsia="Times New Roman" w:hAnsi="Times New Roman"/>
          <w:b/>
          <w:color w:val="auto"/>
          <w:sz w:val="26"/>
          <w:szCs w:val="26"/>
        </w:rPr>
        <w:t>with</w:t>
      </w:r>
      <w:r>
        <w:rPr>
          <w:rFonts w:ascii="Times New Roman" w:cs="Times New Roman" w:eastAsia="Times New Roman" w:hAnsi="Times New Roman"/>
          <w:b/>
          <w:color w:val="auto"/>
          <w:sz w:val="26"/>
          <w:szCs w:val="26"/>
        </w:rPr>
        <w:t xml:space="preserve"> HDFC Limited.</w:t>
      </w:r>
    </w:p>
    <w:p>
      <w:pPr>
        <w:pStyle w:val="style179"/>
        <w:numPr>
          <w:ilvl w:val="1"/>
          <w:numId w:val="19"/>
        </w:numPr>
        <w:spacing w:after="240"/>
        <w:ind w:left="993" w:hanging="42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To understand the satisfaction level of investors with respect to Reliance securities and HDFC.</w:t>
      </w:r>
    </w:p>
    <w:p>
      <w:pPr>
        <w:pStyle w:val="style179"/>
        <w:numPr>
          <w:ilvl w:val="1"/>
          <w:numId w:val="19"/>
        </w:numPr>
        <w:spacing w:after="240"/>
        <w:ind w:left="993" w:hanging="42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To know the behaviour of customers regarding risk factor involved in mutual fund.</w:t>
      </w:r>
    </w:p>
    <w:p>
      <w:pPr>
        <w:pStyle w:val="style4097"/>
        <w:pBdr>
          <w:bottom w:val="single" w:sz="6" w:space="3" w:color="808080"/>
        </w:pBdr>
        <w:spacing w:lineRule="auto" w:line="360"/>
        <w:rPr>
          <w:rFonts w:ascii="Times New Roman" w:hAnsi="Times New Roman"/>
          <w:b/>
          <w:sz w:val="28"/>
          <w:szCs w:val="26"/>
        </w:rPr>
      </w:pPr>
      <w:r>
        <w:rPr>
          <w:rFonts w:ascii="Times New Roman" w:hAnsi="Times New Roman"/>
          <w:b/>
          <w:sz w:val="28"/>
          <w:szCs w:val="26"/>
        </w:rPr>
        <w:t>Professional E</w:t>
      </w:r>
      <w:r>
        <w:rPr>
          <w:rFonts w:ascii="Times New Roman" w:hAnsi="Times New Roman"/>
          <w:b/>
          <w:sz w:val="28"/>
          <w:szCs w:val="26"/>
        </w:rPr>
        <w:t>XPERIENCE</w:t>
      </w:r>
    </w:p>
    <w:p>
      <w:pPr>
        <w:pStyle w:val="style4100"/>
        <w:tabs>
          <w:tab w:val="clear" w:pos="6480"/>
        </w:tabs>
        <w:spacing w:before="0" w:lineRule="auto" w:line="36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September</w:t>
      </w:r>
      <w:r>
        <w:rPr>
          <w:rFonts w:ascii="Times New Roman" w:hAnsi="Times New Roman"/>
          <w:b/>
          <w:sz w:val="26"/>
          <w:szCs w:val="26"/>
        </w:rPr>
        <w:t>, 2012</w:t>
      </w:r>
      <w:r>
        <w:rPr>
          <w:rFonts w:ascii="Times New Roman" w:hAnsi="Times New Roman"/>
          <w:b/>
          <w:sz w:val="26"/>
          <w:szCs w:val="26"/>
        </w:rPr>
        <w:t xml:space="preserve"> – February</w:t>
      </w:r>
      <w:r>
        <w:rPr>
          <w:rFonts w:ascii="Times New Roman" w:hAnsi="Times New Roman"/>
          <w:b/>
          <w:sz w:val="26"/>
          <w:szCs w:val="26"/>
        </w:rPr>
        <w:t>, 2015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Worked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as an </w:t>
      </w:r>
      <w:r>
        <w:rPr>
          <w:rFonts w:ascii="Times New Roman" w:cs="Times New Roman" w:hAnsi="Times New Roman"/>
          <w:sz w:val="24"/>
          <w:szCs w:val="24"/>
        </w:rPr>
        <w:t>Article</w:t>
      </w:r>
      <w:r>
        <w:rPr>
          <w:rFonts w:ascii="Times New Roman" w:cs="Times New Roman" w:hAnsi="Times New Roman"/>
          <w:sz w:val="24"/>
          <w:szCs w:val="24"/>
        </w:rPr>
        <w:t>ship</w:t>
      </w:r>
      <w:r>
        <w:rPr>
          <w:rFonts w:ascii="Times New Roman" w:cs="Times New Roman" w:hAnsi="Times New Roman"/>
          <w:sz w:val="24"/>
          <w:szCs w:val="24"/>
        </w:rPr>
        <w:t xml:space="preserve"> As</w:t>
      </w:r>
      <w:r>
        <w:rPr>
          <w:rFonts w:ascii="Times New Roman" w:cs="Times New Roman" w:hAnsi="Times New Roman"/>
          <w:sz w:val="24"/>
          <w:szCs w:val="24"/>
        </w:rPr>
        <w:t>sistan</w:t>
      </w:r>
      <w:r>
        <w:rPr>
          <w:rFonts w:ascii="Times New Roman" w:cs="Times New Roman" w:hAnsi="Times New Roman"/>
          <w:sz w:val="24"/>
          <w:szCs w:val="24"/>
        </w:rPr>
        <w:t>t</w:t>
      </w:r>
      <w:r>
        <w:rPr>
          <w:rFonts w:ascii="Times New Roman" w:cs="Times New Roman" w:hAnsi="Times New Roman"/>
          <w:sz w:val="24"/>
          <w:szCs w:val="24"/>
        </w:rPr>
        <w:t xml:space="preserve"> at Panda &amp; Associates C</w:t>
      </w:r>
      <w:r>
        <w:rPr>
          <w:rFonts w:ascii="Times New Roman" w:cs="Times New Roman" w:hAnsi="Times New Roman"/>
          <w:sz w:val="24"/>
          <w:szCs w:val="24"/>
        </w:rPr>
        <w:t>hartered Accountants, Bhubaneswar.</w:t>
      </w:r>
    </w:p>
    <w:p>
      <w:pPr>
        <w:pStyle w:val="style0"/>
        <w:spacing w:after="0" w:lineRule="auto" w:line="360"/>
        <w:rPr>
          <w:rFonts w:ascii="Times New Roman" w:hAnsi="Times New Roman"/>
          <w:sz w:val="24"/>
          <w:szCs w:val="24"/>
        </w:rPr>
      </w:pPr>
    </w:p>
    <w:p>
      <w:pPr>
        <w:pStyle w:val="style4097"/>
        <w:spacing w:before="0"/>
        <w:rPr>
          <w:rFonts w:ascii="Times New Roman" w:hAnsi="Times New Roman"/>
          <w:b/>
          <w:sz w:val="28"/>
          <w:szCs w:val="26"/>
        </w:rPr>
      </w:pPr>
      <w:r>
        <w:rPr>
          <w:rFonts w:ascii="Times New Roman" w:hAnsi="Times New Roman"/>
          <w:b/>
          <w:sz w:val="28"/>
          <w:szCs w:val="26"/>
        </w:rPr>
        <w:t>Professional Education</w:t>
      </w:r>
    </w:p>
    <w:p>
      <w:pPr>
        <w:pStyle w:val="style4099"/>
        <w:spacing w:before="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July 2015 – Cont.</w:t>
      </w:r>
      <w:r>
        <w:rPr>
          <w:rFonts w:ascii="Times New Roman" w:hAnsi="Times New Roman"/>
          <w:b/>
          <w:sz w:val="26"/>
          <w:szCs w:val="26"/>
        </w:rPr>
        <w:t xml:space="preserve">  </w:t>
      </w:r>
      <w:r>
        <w:rPr>
          <w:rFonts w:ascii="Times New Roman" w:hAnsi="Times New Roman"/>
          <w:b/>
          <w:sz w:val="26"/>
          <w:szCs w:val="26"/>
        </w:rPr>
        <w:t>Asian School of Business Management, Bhubaneswar</w:t>
      </w:r>
    </w:p>
    <w:p>
      <w:pPr>
        <w:pStyle w:val="style4098"/>
        <w:numPr>
          <w:ilvl w:val="0"/>
          <w:numId w:val="6"/>
        </w:numPr>
        <w:spacing w:after="0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t>PGDM – A Full time two years residential program</w:t>
      </w:r>
    </w:p>
    <w:p>
      <w:pPr>
        <w:pStyle w:val="style4098"/>
        <w:numPr>
          <w:ilvl w:val="0"/>
          <w:numId w:val="6"/>
        </w:numPr>
        <w:spacing w:after="0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t>Marketing &amp; Finance, 3.</w:t>
      </w:r>
      <w:r>
        <w:rPr>
          <w:rFonts w:ascii="Times New Roman" w:hAnsi="Times New Roman"/>
          <w:noProof/>
          <w:sz w:val="24"/>
          <w:szCs w:val="24"/>
        </w:rPr>
        <w:t>89</w:t>
      </w:r>
      <w:r>
        <w:rPr>
          <w:rFonts w:ascii="Times New Roman" w:hAnsi="Times New Roman"/>
          <w:noProof/>
          <w:sz w:val="24"/>
          <w:szCs w:val="24"/>
        </w:rPr>
        <w:t xml:space="preserve"> CGPA</w:t>
      </w:r>
      <w:r>
        <w:rPr>
          <w:rFonts w:ascii="Times New Roman" w:hAnsi="Times New Roman"/>
          <w:noProof/>
          <w:sz w:val="24"/>
          <w:szCs w:val="24"/>
        </w:rPr>
        <w:t xml:space="preserve"> (8</w:t>
      </w:r>
      <w:r>
        <w:rPr>
          <w:rFonts w:ascii="Times New Roman" w:hAnsi="Times New Roman"/>
          <w:noProof/>
          <w:sz w:val="24"/>
          <w:szCs w:val="24"/>
        </w:rPr>
        <w:t>9.84</w:t>
      </w:r>
      <w:r>
        <w:rPr>
          <w:rFonts w:ascii="Times New Roman" w:hAnsi="Times New Roman"/>
          <w:noProof/>
          <w:sz w:val="24"/>
          <w:szCs w:val="24"/>
        </w:rPr>
        <w:t>%)</w:t>
      </w:r>
    </w:p>
    <w:p>
      <w:pPr>
        <w:pStyle w:val="style4098"/>
        <w:numPr>
          <w:ilvl w:val="0"/>
          <w:numId w:val="6"/>
        </w:numPr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t>AICTE</w:t>
      </w:r>
    </w:p>
    <w:p>
      <w:pPr>
        <w:pStyle w:val="style4098"/>
        <w:numPr>
          <w:ilvl w:val="0"/>
          <w:numId w:val="0"/>
        </w:numPr>
        <w:ind w:left="405"/>
        <w:rPr>
          <w:rFonts w:ascii="Times New Roman" w:hAnsi="Times New Roman"/>
          <w:noProof/>
          <w:sz w:val="24"/>
          <w:szCs w:val="24"/>
        </w:rPr>
      </w:pPr>
    </w:p>
    <w:p>
      <w:pPr>
        <w:pStyle w:val="style4100"/>
        <w:tabs>
          <w:tab w:val="clear" w:pos="6480"/>
        </w:tabs>
        <w:spacing w:after="240" w:lineRule="auto" w:line="240"/>
        <w:rPr>
          <w:rFonts w:ascii="Times New Roman" w:hAnsi="Times New Roman"/>
          <w:b/>
          <w:sz w:val="26"/>
          <w:szCs w:val="26"/>
        </w:rPr>
      </w:pPr>
    </w:p>
    <w:p>
      <w:pPr>
        <w:pStyle w:val="style4100"/>
        <w:tabs>
          <w:tab w:val="clear" w:pos="6480"/>
        </w:tabs>
        <w:spacing w:after="240" w:lineRule="auto" w:line="24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Aug. 2009 – July 2012  </w:t>
      </w:r>
      <w:r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b/>
          <w:sz w:val="26"/>
          <w:szCs w:val="26"/>
        </w:rPr>
        <w:t>B.B.Mahavidyalaya</w:t>
      </w:r>
      <w:r>
        <w:rPr>
          <w:rFonts w:ascii="Times New Roman" w:hAnsi="Times New Roman"/>
          <w:b/>
          <w:sz w:val="26"/>
          <w:szCs w:val="26"/>
        </w:rPr>
        <w:t xml:space="preserve"> ,</w:t>
      </w:r>
      <w:r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b/>
          <w:sz w:val="26"/>
          <w:szCs w:val="26"/>
        </w:rPr>
        <w:t>chandikhole</w:t>
      </w:r>
      <w:r>
        <w:rPr>
          <w:rFonts w:ascii="Times New Roman" w:hAnsi="Times New Roman"/>
          <w:b/>
          <w:sz w:val="26"/>
          <w:szCs w:val="26"/>
        </w:rPr>
        <w:t xml:space="preserve">, </w:t>
      </w:r>
      <w:r>
        <w:rPr>
          <w:rFonts w:ascii="Times New Roman" w:hAnsi="Times New Roman"/>
          <w:b/>
          <w:sz w:val="26"/>
          <w:szCs w:val="26"/>
        </w:rPr>
        <w:t>Jajpur</w:t>
      </w:r>
      <w:r>
        <w:rPr>
          <w:rFonts w:ascii="Times New Roman" w:hAnsi="Times New Roman"/>
          <w:b/>
          <w:sz w:val="26"/>
          <w:szCs w:val="26"/>
        </w:rPr>
        <w:t xml:space="preserve">    </w:t>
      </w:r>
    </w:p>
    <w:p>
      <w:pPr>
        <w:pStyle w:val="style4098"/>
        <w:numPr>
          <w:ilvl w:val="0"/>
          <w:numId w:val="6"/>
        </w:numPr>
        <w:spacing w:lineRule="auto" w:line="240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t>B.Com – A Full time three years program</w:t>
      </w:r>
    </w:p>
    <w:p>
      <w:pPr>
        <w:pStyle w:val="style4098"/>
        <w:numPr>
          <w:ilvl w:val="0"/>
          <w:numId w:val="6"/>
        </w:numPr>
        <w:spacing w:lineRule="auto" w:line="240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t>Accounts Hons, 61%</w:t>
      </w:r>
    </w:p>
    <w:p>
      <w:pPr>
        <w:pStyle w:val="style4098"/>
        <w:numPr>
          <w:ilvl w:val="0"/>
          <w:numId w:val="6"/>
        </w:numPr>
        <w:spacing w:lineRule="auto" w:line="240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t>Utkal University</w:t>
      </w:r>
    </w:p>
    <w:p>
      <w:pPr>
        <w:pStyle w:val="style4098"/>
        <w:numPr>
          <w:ilvl w:val="0"/>
          <w:numId w:val="0"/>
        </w:numPr>
        <w:spacing w:before="240" w:lineRule="auto" w:line="240"/>
        <w:ind w:left="240" w:hanging="24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May 2007 – May 2009   </w:t>
      </w:r>
      <w:r>
        <w:rPr>
          <w:rFonts w:ascii="Times New Roman" w:hAnsi="Times New Roman"/>
          <w:b/>
          <w:sz w:val="26"/>
          <w:szCs w:val="26"/>
        </w:rPr>
        <w:t>B.B.Mahavidyalaya</w:t>
      </w:r>
      <w:r>
        <w:rPr>
          <w:rFonts w:ascii="Times New Roman" w:hAnsi="Times New Roman"/>
          <w:b/>
          <w:sz w:val="26"/>
          <w:szCs w:val="26"/>
        </w:rPr>
        <w:t xml:space="preserve"> ,</w:t>
      </w:r>
      <w:r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b/>
          <w:sz w:val="26"/>
          <w:szCs w:val="26"/>
        </w:rPr>
        <w:t>chandikhole</w:t>
      </w:r>
      <w:r>
        <w:rPr>
          <w:rFonts w:ascii="Times New Roman" w:hAnsi="Times New Roman"/>
          <w:b/>
          <w:sz w:val="26"/>
          <w:szCs w:val="26"/>
        </w:rPr>
        <w:t xml:space="preserve">, </w:t>
      </w:r>
      <w:r>
        <w:rPr>
          <w:rFonts w:ascii="Times New Roman" w:hAnsi="Times New Roman"/>
          <w:b/>
          <w:sz w:val="26"/>
          <w:szCs w:val="26"/>
        </w:rPr>
        <w:t>Jajpur</w:t>
      </w:r>
    </w:p>
    <w:p>
      <w:pPr>
        <w:pStyle w:val="style4098"/>
        <w:numPr>
          <w:ilvl w:val="0"/>
          <w:numId w:val="6"/>
        </w:numPr>
        <w:spacing w:lineRule="auto" w:line="240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t>+2/</w:t>
      </w:r>
      <w:r>
        <w:rPr>
          <w:rFonts w:ascii="Times New Roman" w:hAnsi="Times New Roman"/>
          <w:noProof/>
          <w:sz w:val="24"/>
          <w:szCs w:val="24"/>
        </w:rPr>
        <w:t>CH</w:t>
      </w:r>
      <w:r>
        <w:rPr>
          <w:rFonts w:ascii="Times New Roman" w:hAnsi="Times New Roman"/>
          <w:noProof/>
          <w:sz w:val="24"/>
          <w:szCs w:val="24"/>
        </w:rPr>
        <w:t xml:space="preserve">SE Board, </w:t>
      </w:r>
      <w:r>
        <w:rPr>
          <w:rFonts w:ascii="Times New Roman" w:hAnsi="Times New Roman"/>
          <w:noProof/>
          <w:sz w:val="24"/>
          <w:szCs w:val="24"/>
        </w:rPr>
        <w:t>51</w:t>
      </w:r>
      <w:r>
        <w:rPr>
          <w:rFonts w:ascii="Times New Roman" w:hAnsi="Times New Roman"/>
          <w:noProof/>
          <w:sz w:val="24"/>
          <w:szCs w:val="24"/>
        </w:rPr>
        <w:t>%</w:t>
      </w:r>
    </w:p>
    <w:p>
      <w:pPr>
        <w:pStyle w:val="style4098"/>
        <w:numPr>
          <w:ilvl w:val="0"/>
          <w:numId w:val="0"/>
        </w:numPr>
        <w:spacing w:before="240" w:lineRule="auto" w:line="240"/>
        <w:ind w:left="240" w:hanging="24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March 2007 </w:t>
      </w:r>
      <w:r>
        <w:rPr>
          <w:rFonts w:ascii="Times New Roman" w:hAnsi="Times New Roman"/>
          <w:b/>
          <w:sz w:val="26"/>
          <w:szCs w:val="26"/>
        </w:rPr>
        <w:t xml:space="preserve">  </w:t>
      </w:r>
      <w:r>
        <w:rPr>
          <w:rFonts w:ascii="Times New Roman" w:hAnsi="Times New Roman"/>
          <w:b/>
          <w:sz w:val="26"/>
          <w:szCs w:val="26"/>
        </w:rPr>
        <w:t xml:space="preserve">  </w:t>
      </w:r>
      <w:r>
        <w:rPr>
          <w:rFonts w:ascii="Times New Roman" w:hAnsi="Times New Roman"/>
          <w:b/>
          <w:sz w:val="26"/>
          <w:szCs w:val="26"/>
        </w:rPr>
        <w:t>Panchayat</w:t>
      </w:r>
      <w:r>
        <w:rPr>
          <w:rFonts w:ascii="Times New Roman" w:hAnsi="Times New Roman"/>
          <w:b/>
          <w:sz w:val="26"/>
          <w:szCs w:val="26"/>
        </w:rPr>
        <w:t xml:space="preserve"> High </w:t>
      </w:r>
      <w:r>
        <w:rPr>
          <w:rFonts w:ascii="Times New Roman" w:hAnsi="Times New Roman"/>
          <w:b/>
          <w:sz w:val="26"/>
          <w:szCs w:val="26"/>
        </w:rPr>
        <w:t>School ,</w:t>
      </w:r>
      <w:r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b/>
          <w:sz w:val="26"/>
          <w:szCs w:val="26"/>
        </w:rPr>
        <w:t>Nuagan</w:t>
      </w:r>
      <w:r>
        <w:rPr>
          <w:rFonts w:ascii="Times New Roman" w:hAnsi="Times New Roman"/>
          <w:b/>
          <w:sz w:val="26"/>
          <w:szCs w:val="26"/>
        </w:rPr>
        <w:t xml:space="preserve">, </w:t>
      </w:r>
      <w:r>
        <w:rPr>
          <w:rFonts w:ascii="Times New Roman" w:hAnsi="Times New Roman"/>
          <w:b/>
          <w:sz w:val="26"/>
          <w:szCs w:val="26"/>
        </w:rPr>
        <w:t>Jajpur</w:t>
      </w:r>
    </w:p>
    <w:p>
      <w:pPr>
        <w:pStyle w:val="style4098"/>
        <w:numPr>
          <w:ilvl w:val="0"/>
          <w:numId w:val="6"/>
        </w:numPr>
        <w:spacing w:after="0" w:lineRule="auto" w:line="240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t>10</w:t>
      </w:r>
      <w:r>
        <w:rPr>
          <w:rFonts w:ascii="Times New Roman" w:hAnsi="Times New Roman"/>
          <w:noProof/>
          <w:sz w:val="24"/>
          <w:szCs w:val="24"/>
          <w:vertAlign w:val="superscript"/>
        </w:rPr>
        <w:t>th</w:t>
      </w:r>
      <w:r>
        <w:rPr>
          <w:rFonts w:ascii="Times New Roman" w:hAnsi="Times New Roman"/>
          <w:noProof/>
          <w:sz w:val="24"/>
          <w:szCs w:val="24"/>
        </w:rPr>
        <w:t xml:space="preserve"> /</w:t>
      </w:r>
      <w:r>
        <w:rPr>
          <w:rFonts w:ascii="Times New Roman" w:hAnsi="Times New Roman"/>
          <w:noProof/>
          <w:sz w:val="24"/>
          <w:szCs w:val="24"/>
        </w:rPr>
        <w:t>HSC</w:t>
      </w:r>
      <w:r>
        <w:rPr>
          <w:rFonts w:ascii="Times New Roman" w:hAnsi="Times New Roman"/>
          <w:noProof/>
          <w:sz w:val="24"/>
          <w:szCs w:val="24"/>
        </w:rPr>
        <w:t xml:space="preserve"> Board, 78% </w:t>
      </w:r>
    </w:p>
    <w:p>
      <w:pPr>
        <w:pStyle w:val="style4097"/>
        <w:spacing w:before="240" w:lineRule="auto" w:line="36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Extra-curricular activities</w:t>
      </w:r>
    </w:p>
    <w:p>
      <w:pPr>
        <w:pStyle w:val="style179"/>
        <w:numPr>
          <w:ilvl w:val="0"/>
          <w:numId w:val="1"/>
        </w:numPr>
        <w:spacing w:lineRule="auto" w:line="360"/>
        <w:contextualSpacing w:val="fals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Live project of Colgate Palmolive limited at Big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Bazar</w:t>
      </w:r>
      <w:r>
        <w:rPr>
          <w:rFonts w:ascii="Times New Roman" w:hAnsi="Times New Roman"/>
          <w:sz w:val="24"/>
          <w:szCs w:val="24"/>
        </w:rPr>
        <w:t xml:space="preserve"> Retail </w:t>
      </w:r>
      <w:r>
        <w:rPr>
          <w:rFonts w:ascii="Times New Roman" w:hAnsi="Times New Roman"/>
          <w:sz w:val="24"/>
          <w:szCs w:val="24"/>
        </w:rPr>
        <w:t>store ,</w:t>
      </w:r>
      <w:r>
        <w:rPr>
          <w:rFonts w:ascii="Times New Roman" w:hAnsi="Times New Roman"/>
          <w:sz w:val="24"/>
          <w:szCs w:val="24"/>
        </w:rPr>
        <w:t xml:space="preserve"> Bhubaneswar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style179"/>
        <w:numPr>
          <w:ilvl w:val="0"/>
          <w:numId w:val="1"/>
        </w:numPr>
        <w:spacing w:lineRule="auto" w:line="360"/>
        <w:contextualSpacing w:val="fals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Live project </w:t>
      </w:r>
      <w:r>
        <w:rPr>
          <w:rFonts w:ascii="Times New Roman" w:hAnsi="Times New Roman"/>
          <w:sz w:val="24"/>
          <w:szCs w:val="24"/>
        </w:rPr>
        <w:t>of Siksha.com</w:t>
      </w:r>
      <w:r>
        <w:rPr>
          <w:rFonts w:ascii="Times New Roman" w:hAnsi="Times New Roman"/>
          <w:sz w:val="24"/>
          <w:szCs w:val="24"/>
        </w:rPr>
        <w:t xml:space="preserve"> &amp; </w:t>
      </w:r>
      <w:r>
        <w:rPr>
          <w:rFonts w:ascii="Times New Roman" w:hAnsi="Times New Roman"/>
          <w:sz w:val="24"/>
          <w:szCs w:val="24"/>
        </w:rPr>
        <w:t>Free charge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style179"/>
        <w:spacing w:lineRule="auto" w:line="360"/>
        <w:ind w:hanging="72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Attended </w:t>
      </w:r>
      <w:r>
        <w:rPr>
          <w:rFonts w:ascii="Times New Roman" w:hAnsi="Times New Roman"/>
          <w:b/>
          <w:sz w:val="28"/>
          <w:szCs w:val="28"/>
        </w:rPr>
        <w:t xml:space="preserve"> seminar</w:t>
      </w:r>
      <w:r>
        <w:rPr>
          <w:rFonts w:ascii="Times New Roman" w:hAnsi="Times New Roman"/>
          <w:b/>
          <w:sz w:val="28"/>
          <w:szCs w:val="28"/>
        </w:rPr>
        <w:t>s</w:t>
      </w:r>
      <w:r>
        <w:rPr>
          <w:rFonts w:ascii="Times New Roman" w:hAnsi="Times New Roman"/>
          <w:b/>
          <w:sz w:val="28"/>
          <w:szCs w:val="28"/>
        </w:rPr>
        <w:t xml:space="preserve"> on </w:t>
      </w:r>
    </w:p>
    <w:p>
      <w:pPr>
        <w:pStyle w:val="style179"/>
        <w:numPr>
          <w:ilvl w:val="0"/>
          <w:numId w:val="1"/>
        </w:numPr>
        <w:spacing w:lineRule="auto" w:line="360"/>
        <w:contextualSpacing w:val="fals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/>
          <w:sz w:val="24"/>
          <w:szCs w:val="24"/>
          <w:vertAlign w:val="superscript"/>
        </w:rPr>
        <w:t>th</w:t>
      </w:r>
      <w:r>
        <w:rPr>
          <w:rFonts w:ascii="Times New Roman" w:hAnsi="Times New Roman"/>
          <w:sz w:val="24"/>
          <w:szCs w:val="24"/>
        </w:rPr>
        <w:t xml:space="preserve"> NMC Marketing “Winning back the customers”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style179"/>
        <w:numPr>
          <w:ilvl w:val="0"/>
          <w:numId w:val="1"/>
        </w:numPr>
        <w:spacing w:lineRule="auto" w:line="360"/>
        <w:contextualSpacing w:val="fals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>5</w:t>
      </w:r>
      <w:r>
        <w:rPr>
          <w:rFonts w:ascii="Times New Roman" w:hAnsi="Times New Roman"/>
          <w:sz w:val="24"/>
          <w:szCs w:val="24"/>
          <w:vertAlign w:val="superscript"/>
        </w:rPr>
        <w:t>th</w:t>
      </w:r>
      <w:r>
        <w:rPr>
          <w:rFonts w:ascii="Times New Roman" w:hAnsi="Times New Roman"/>
          <w:sz w:val="24"/>
          <w:szCs w:val="24"/>
        </w:rPr>
        <w:t xml:space="preserve"> NMC </w:t>
      </w:r>
      <w:r>
        <w:rPr>
          <w:rFonts w:ascii="Times New Roman" w:hAnsi="Times New Roman"/>
          <w:sz w:val="24"/>
          <w:szCs w:val="24"/>
        </w:rPr>
        <w:t>Finance “Managing Money for a better tomorrow”.</w:t>
      </w:r>
    </w:p>
    <w:p>
      <w:pPr>
        <w:pStyle w:val="style4097"/>
        <w:tabs>
          <w:tab w:val="center" w:leader="none" w:pos="4513"/>
        </w:tabs>
        <w:spacing w:before="0" w:lineRule="auto" w:line="276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b/>
          <w:sz w:val="26"/>
          <w:szCs w:val="26"/>
        </w:rPr>
        <w:t>strengths</w:t>
      </w:r>
      <w:r>
        <w:rPr>
          <w:rFonts w:ascii="Times New Roman" w:hAnsi="Times New Roman"/>
          <w:b/>
          <w:sz w:val="26"/>
          <w:szCs w:val="26"/>
        </w:rPr>
        <w:tab/>
      </w:r>
    </w:p>
    <w:p>
      <w:pPr>
        <w:pStyle w:val="style179"/>
        <w:widowControl w:val="false"/>
        <w:numPr>
          <w:ilvl w:val="0"/>
          <w:numId w:val="17"/>
        </w:numPr>
        <w:autoSpaceDE w:val="false"/>
        <w:spacing w:lineRule="auto" w:line="276"/>
        <w:ind w:left="709" w:hanging="283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t>Positive Attitude</w:t>
      </w:r>
    </w:p>
    <w:p>
      <w:pPr>
        <w:pStyle w:val="style179"/>
        <w:numPr>
          <w:ilvl w:val="0"/>
          <w:numId w:val="17"/>
        </w:numPr>
        <w:spacing w:lineRule="auto" w:line="276"/>
        <w:ind w:left="709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Self-motivated</w:t>
      </w:r>
    </w:p>
    <w:p>
      <w:pPr>
        <w:pStyle w:val="style179"/>
        <w:widowControl w:val="false"/>
        <w:numPr>
          <w:ilvl w:val="0"/>
          <w:numId w:val="17"/>
        </w:numPr>
        <w:autoSpaceDE w:val="false"/>
        <w:spacing w:lineRule="auto" w:line="276"/>
        <w:ind w:left="709" w:hanging="283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t>Punctual</w:t>
      </w:r>
    </w:p>
    <w:p>
      <w:pPr>
        <w:pStyle w:val="style4097"/>
        <w:spacing w:before="0" w:lineRule="auto" w:line="276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Key skills</w:t>
      </w:r>
    </w:p>
    <w:p>
      <w:pPr>
        <w:pStyle w:val="style179"/>
        <w:widowControl w:val="false"/>
        <w:numPr>
          <w:ilvl w:val="0"/>
          <w:numId w:val="9"/>
        </w:numPr>
        <w:autoSpaceDE w:val="false"/>
        <w:spacing w:lineRule="auto" w:line="276"/>
        <w:ind w:left="709" w:hanging="283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t>PGDCA</w:t>
      </w:r>
    </w:p>
    <w:p>
      <w:pPr>
        <w:pStyle w:val="style179"/>
        <w:widowControl w:val="false"/>
        <w:numPr>
          <w:ilvl w:val="0"/>
          <w:numId w:val="9"/>
        </w:numPr>
        <w:autoSpaceDE w:val="false"/>
        <w:spacing w:lineRule="auto" w:line="276"/>
        <w:ind w:left="709" w:hanging="283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t>TALLY</w:t>
      </w:r>
    </w:p>
    <w:p>
      <w:pPr>
        <w:pStyle w:val="style4097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Personal Information</w:t>
      </w:r>
    </w:p>
    <w:p>
      <w:pPr>
        <w:pStyle w:val="style4098"/>
        <w:numPr>
          <w:ilvl w:val="0"/>
          <w:numId w:val="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D.O B – </w:t>
      </w:r>
      <w:r>
        <w:rPr>
          <w:rFonts w:ascii="Times New Roman" w:hAnsi="Times New Roman"/>
          <w:sz w:val="24"/>
          <w:szCs w:val="24"/>
        </w:rPr>
        <w:t>28.07.1992</w:t>
      </w:r>
      <w:r>
        <w:rPr>
          <w:rFonts w:ascii="Times New Roman" w:hAnsi="Times New Roman"/>
          <w:sz w:val="24"/>
          <w:szCs w:val="24"/>
        </w:rPr>
        <w:t xml:space="preserve">  </w:t>
      </w:r>
    </w:p>
    <w:p>
      <w:pPr>
        <w:pStyle w:val="style4098"/>
        <w:numPr>
          <w:ilvl w:val="0"/>
          <w:numId w:val="0"/>
        </w:numPr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Permanent address: - </w:t>
      </w:r>
    </w:p>
    <w:p>
      <w:pPr>
        <w:pStyle w:val="style4098"/>
        <w:numPr>
          <w:ilvl w:val="0"/>
          <w:numId w:val="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C/o</w:t>
      </w:r>
      <w:r>
        <w:rPr>
          <w:rFonts w:ascii="Times New Roman" w:hAnsi="Times New Roman"/>
          <w:sz w:val="24"/>
          <w:szCs w:val="24"/>
        </w:rPr>
        <w:t xml:space="preserve">- </w:t>
      </w:r>
      <w:r>
        <w:rPr>
          <w:rFonts w:ascii="Times New Roman" w:hAnsi="Times New Roman"/>
          <w:sz w:val="24"/>
          <w:szCs w:val="24"/>
        </w:rPr>
        <w:t>Pramod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Ranjan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Bagh</w:t>
      </w:r>
    </w:p>
    <w:p>
      <w:pPr>
        <w:pStyle w:val="style4098"/>
        <w:numPr>
          <w:ilvl w:val="0"/>
          <w:numId w:val="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Plot no-19, Lane-1, Road-2</w:t>
      </w:r>
    </w:p>
    <w:p>
      <w:pPr>
        <w:pStyle w:val="style4098"/>
        <w:numPr>
          <w:ilvl w:val="0"/>
          <w:numId w:val="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Jagannath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Vihar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Baramunda</w:t>
      </w:r>
    </w:p>
    <w:p>
      <w:pPr>
        <w:pStyle w:val="style4098"/>
        <w:numPr>
          <w:ilvl w:val="0"/>
          <w:numId w:val="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Bhubaneswar, Odiha-751003</w:t>
      </w:r>
    </w:p>
    <w:p>
      <w:pPr>
        <w:pStyle w:val="style4098"/>
        <w:numPr>
          <w:ilvl w:val="0"/>
          <w:numId w:val="0"/>
        </w:numPr>
        <w:rPr>
          <w:rFonts w:ascii="Times New Roman" w:hAnsi="Times New Roman"/>
          <w:sz w:val="26"/>
          <w:szCs w:val="26"/>
        </w:rPr>
      </w:pPr>
    </w:p>
    <w:p>
      <w:pPr>
        <w:pStyle w:val="style4098"/>
        <w:numPr>
          <w:ilvl w:val="0"/>
          <w:numId w:val="0"/>
        </w:numPr>
        <w:rPr>
          <w:rFonts w:ascii="Times New Roman" w:hAnsi="Times New Roman"/>
          <w:b/>
          <w:sz w:val="26"/>
          <w:szCs w:val="26"/>
        </w:rPr>
      </w:pPr>
    </w:p>
    <w:p>
      <w:pPr>
        <w:pStyle w:val="style4098"/>
        <w:numPr>
          <w:ilvl w:val="0"/>
          <w:numId w:val="0"/>
        </w:numPr>
        <w:rPr>
          <w:rFonts w:ascii="Times New Roman" w:hAnsi="Times New Roman"/>
          <w:b/>
          <w:sz w:val="26"/>
          <w:szCs w:val="26"/>
        </w:rPr>
      </w:pPr>
    </w:p>
    <w:p>
      <w:pPr>
        <w:pStyle w:val="style4098"/>
        <w:numPr>
          <w:ilvl w:val="0"/>
          <w:numId w:val="0"/>
        </w:numPr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Place:</w:t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ab/>
      </w:r>
      <w:r>
        <w:rPr>
          <w:rFonts w:ascii="Times New Roman" w:hAnsi="Times New Roman"/>
          <w:b/>
          <w:sz w:val="26"/>
          <w:szCs w:val="26"/>
        </w:rPr>
        <w:t>Arpita</w:t>
      </w:r>
      <w:r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b/>
          <w:sz w:val="26"/>
          <w:szCs w:val="26"/>
        </w:rPr>
        <w:t>Bagh</w:t>
      </w:r>
    </w:p>
    <w:p>
      <w:pPr>
        <w:pStyle w:val="style4098"/>
        <w:numPr>
          <w:ilvl w:val="0"/>
          <w:numId w:val="0"/>
        </w:numPr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Date:</w:t>
      </w:r>
    </w:p>
    <w:sectPr>
      <w:pgSz w:w="11906" w:h="16838" w:orient="portrait"/>
      <w:pgMar w:top="851" w:right="1133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ook Antiqua">
    <w:altName w:val="Book Antiqua"/>
    <w:panose1 w:val="02040602050000030304"/>
    <w:charset w:val="00"/>
    <w:family w:val="roman"/>
    <w:pitch w:val="variable"/>
    <w:sig w:usb0="00000287" w:usb1="00000000" w:usb2="00000000" w:usb3="00000000" w:csb0="0000009F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Garamond">
    <w:altName w:val="Garamond"/>
    <w:panose1 w:val="02020404030000010803"/>
    <w:charset w:val="00"/>
    <w:family w:val="roman"/>
    <w:pitch w:val="variable"/>
    <w:sig w:usb0="00000287" w:usb1="00000000" w:usb2="00000000" w:usb3="00000000" w:csb0="0000009F" w:csb1="00000000"/>
  </w:font>
  <w:font w:name="Tahoma">
    <w:altName w:val="Tahoma"/>
    <w:panose1 w:val="020b060403000004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A866D76E"/>
    <w:lvl w:ilvl="0">
      <w:start w:val="1"/>
      <w:numFmt w:val="decimal"/>
      <w:pStyle w:val="style4098"/>
      <w:lvlText w:val="*"/>
      <w:lvlJc w:val="left"/>
      <w:pPr/>
    </w:lvl>
  </w:abstractNum>
  <w:abstractNum w:abstractNumId="1">
    <w:nsid w:val="00000001"/>
    <w:multiLevelType w:val="hybridMultilevel"/>
    <w:tmpl w:val="D9425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8C5E71A2"/>
    <w:lvl w:ilvl="0" w:tplc="B42A1C88">
      <w:start w:val="1"/>
      <w:numFmt w:val="bullet"/>
      <w:lvlText w:val="-"/>
      <w:lvlJc w:val="left"/>
      <w:pPr>
        <w:ind w:left="720" w:hanging="360"/>
      </w:pPr>
      <w:rPr>
        <w:rFonts w:ascii="Book Antiqua" w:cs="Book Antiqua" w:hAnsi="Book Antiqua" w:hint="default" w:eastAsiaTheme="minorHAns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49A0EA48"/>
    <w:lvl w:ilvl="0" w:tplc="4262F84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522001F6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eastAsiaTheme="minorEastAsia" w:cstheme="minorBidi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BAFAB37C"/>
    <w:lvl w:ilvl="0" w:tplc="B42A1C88">
      <w:start w:val="1"/>
      <w:numFmt w:val="bullet"/>
      <w:lvlText w:val="-"/>
      <w:lvlJc w:val="left"/>
      <w:pPr>
        <w:ind w:left="786" w:hanging="360"/>
      </w:pPr>
      <w:rPr>
        <w:rFonts w:ascii="Book Antiqua" w:cs="Book Antiqua" w:hAnsi="Book Antiqua" w:hint="default" w:eastAsiaTheme="minorHAnsi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472A6670"/>
    <w:lvl w:ilvl="0" w:tplc="B42A1C88">
      <w:start w:val="1"/>
      <w:numFmt w:val="bullet"/>
      <w:lvlText w:val="-"/>
      <w:lvlJc w:val="left"/>
      <w:pPr>
        <w:ind w:left="720" w:hanging="360"/>
      </w:pPr>
      <w:rPr>
        <w:rFonts w:ascii="Book Antiqua" w:cs="Book Antiqua" w:hAnsi="Book Antiqua" w:hint="default" w:eastAsiaTheme="minorHAns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B1187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05365AA0"/>
    <w:lvl w:ilvl="0" w:tplc="B42A1C88">
      <w:start w:val="1"/>
      <w:numFmt w:val="bullet"/>
      <w:lvlText w:val="-"/>
      <w:lvlJc w:val="left"/>
      <w:pPr>
        <w:ind w:left="405" w:hanging="360"/>
      </w:pPr>
      <w:rPr>
        <w:rFonts w:ascii="Book Antiqua" w:cs="Book Antiqua" w:hAnsi="Book Antiqua" w:hint="default" w:eastAsiaTheme="minorHAnsi"/>
      </w:rPr>
    </w:lvl>
    <w:lvl w:ilvl="1" w:tplc="40090003" w:tentative="1">
      <w:start w:val="1"/>
      <w:numFmt w:val="bullet"/>
      <w:lvlText w:val="o"/>
      <w:lvlJc w:val="left"/>
      <w:pPr>
        <w:ind w:left="1125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5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5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8FECFC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CD3E496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3AE48894"/>
    <w:lvl w:ilvl="0" w:tplc="B42A1C88">
      <w:start w:val="1"/>
      <w:numFmt w:val="bullet"/>
      <w:lvlText w:val="-"/>
      <w:lvlJc w:val="left"/>
      <w:pPr>
        <w:ind w:left="720" w:hanging="360"/>
      </w:pPr>
      <w:rPr>
        <w:rFonts w:ascii="Book Antiqua" w:cs="Book Antiqua" w:hAnsi="Book Antiqua" w:hint="default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3B127F1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E06C0F24"/>
    <w:lvl w:ilvl="0" w:tplc="B42A1C88">
      <w:start w:val="1"/>
      <w:numFmt w:val="bullet"/>
      <w:lvlText w:val="-"/>
      <w:lvlJc w:val="left"/>
      <w:pPr>
        <w:ind w:left="720" w:hanging="360"/>
      </w:pPr>
      <w:rPr>
        <w:rFonts w:ascii="Book Antiqua" w:cs="Book Antiqua" w:hAnsi="Book Antiqua" w:hint="default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AED238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E"/>
    <w:multiLevelType w:val="hybridMultilevel"/>
    <w:tmpl w:val="DCA2E6D8"/>
    <w:lvl w:ilvl="0" w:tplc="826624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4AE803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017E9F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41E2CC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2DC0A69C"/>
    <w:lvl w:ilvl="0" w:tplc="B42A1C88">
      <w:start w:val="1"/>
      <w:numFmt w:val="bullet"/>
      <w:lvlText w:val="-"/>
      <w:lvlJc w:val="left"/>
      <w:pPr>
        <w:ind w:left="720" w:hanging="360"/>
      </w:pPr>
      <w:rPr>
        <w:rFonts w:ascii="Book Antiqua" w:cs="Book Antiqua" w:hAnsi="Book Antiqua" w:hint="default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4"/>
  </w:num>
  <w:num w:numId="3">
    <w:abstractNumId w:val="12"/>
  </w:num>
  <w:num w:numId="4">
    <w:abstractNumId w:val="10"/>
  </w:num>
  <w:num w:numId="5">
    <w:abstractNumId w:val="5"/>
  </w:num>
  <w:num w:numId="6">
    <w:abstractNumId w:val="7"/>
  </w:num>
  <w:num w:numId="7">
    <w:abstractNumId w:val="18"/>
  </w:num>
  <w:num w:numId="8">
    <w:abstractNumId w:val="0"/>
    <w:lvlOverride w:ilvl="0">
      <w:lvl w:ilvl="0">
        <w:start w:val="1"/>
        <w:numFmt w:val="bullet"/>
        <w:lvlText w:val="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9">
    <w:abstractNumId w:val="15"/>
  </w:num>
  <w:num w:numId="10">
    <w:abstractNumId w:val="6"/>
  </w:num>
  <w:num w:numId="11">
    <w:abstractNumId w:val="13"/>
  </w:num>
  <w:num w:numId="12">
    <w:abstractNumId w:val="16"/>
  </w:num>
  <w:num w:numId="13">
    <w:abstractNumId w:val="17"/>
  </w:num>
  <w:num w:numId="14">
    <w:abstractNumId w:val="1"/>
  </w:num>
  <w:num w:numId="15">
    <w:abstractNumId w:val="2"/>
  </w:num>
  <w:num w:numId="16">
    <w:abstractNumId w:val="11"/>
  </w:num>
  <w:num w:numId="17">
    <w:abstractNumId w:val="9"/>
  </w:num>
  <w:num w:numId="18">
    <w:abstractNumId w:val="4"/>
  </w:num>
  <w:num w:numId="19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</w:compat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bidi="ar-SA" w:eastAsia="en-IN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">
    <w:name w:val="heading 3"/>
    <w:basedOn w:val="style0"/>
    <w:next w:val="style0"/>
    <w:link w:val="style12291"/>
    <w:qFormat/>
    <w:uiPriority w:val="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  <w:lang w:val="en-US" w:eastAsia="en-US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W w:w="0" w:type="auto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customStyle="1" w:styleId="style4097">
    <w:name w:val="Section Title"/>
    <w:basedOn w:val="style0"/>
    <w:next w:val="style0"/>
    <w:pPr>
      <w:pBdr>
        <w:bottom w:val="single" w:sz="6" w:space="1" w:color="808080"/>
      </w:pBdr>
      <w:spacing w:before="220" w:after="0" w:lineRule="atLeast" w:line="220"/>
    </w:pPr>
    <w:rPr>
      <w:rFonts w:ascii="Garamond" w:cs="Times New Roman" w:eastAsia="Times New Roman" w:hAnsi="Garamond"/>
      <w:caps/>
      <w:spacing w:val="15"/>
      <w:sz w:val="20"/>
      <w:szCs w:val="20"/>
      <w:lang w:eastAsia="en-US"/>
    </w:rPr>
  </w:style>
  <w:style w:type="paragraph" w:customStyle="1" w:styleId="style4098">
    <w:name w:val="Achievement"/>
    <w:basedOn w:val="style66"/>
    <w:next w:val="style4098"/>
    <w:pPr>
      <w:numPr>
        <w:ilvl w:val="0"/>
        <w:numId w:val="8"/>
      </w:numPr>
      <w:spacing w:after="60" w:lineRule="atLeast" w:line="240"/>
      <w:jc w:val="both"/>
    </w:pPr>
    <w:rPr>
      <w:rFonts w:ascii="Garamond" w:cs="Times New Roman" w:eastAsia="Times New Roman" w:hAnsi="Garamond"/>
      <w:szCs w:val="20"/>
      <w:lang w:eastAsia="en-US"/>
    </w:rPr>
  </w:style>
  <w:style w:type="paragraph" w:customStyle="1" w:styleId="style4099">
    <w:name w:val="Institution"/>
    <w:basedOn w:val="style0"/>
    <w:next w:val="style4098"/>
    <w:pPr>
      <w:tabs>
        <w:tab w:val="left" w:leader="none" w:pos="1440"/>
        <w:tab w:val="right" w:leader="none" w:pos="6480"/>
      </w:tabs>
      <w:spacing w:before="60" w:after="0" w:lineRule="atLeast" w:line="220"/>
    </w:pPr>
    <w:rPr>
      <w:rFonts w:ascii="Garamond" w:cs="Times New Roman" w:eastAsia="Times New Roman" w:hAnsi="Garamond"/>
      <w:szCs w:val="20"/>
      <w:lang w:eastAsia="en-US"/>
    </w:rPr>
  </w:style>
  <w:style w:type="paragraph" w:customStyle="1" w:styleId="style4100">
    <w:name w:val="Company Name One"/>
    <w:basedOn w:val="style0"/>
    <w:next w:val="style0"/>
    <w:pPr>
      <w:tabs>
        <w:tab w:val="left" w:leader="none" w:pos="1440"/>
        <w:tab w:val="right" w:leader="none" w:pos="6480"/>
      </w:tabs>
      <w:spacing w:before="60" w:after="0" w:lineRule="atLeast" w:line="220"/>
    </w:pPr>
    <w:rPr>
      <w:rFonts w:ascii="Garamond" w:cs="Times New Roman" w:eastAsia="Times New Roman" w:hAnsi="Garamond"/>
      <w:szCs w:val="20"/>
      <w:lang w:eastAsia="en-US"/>
    </w:rPr>
  </w:style>
  <w:style w:type="paragraph" w:customStyle="1" w:styleId="style4101">
    <w:name w:val="Job Title"/>
    <w:next w:val="style4098"/>
    <w:pPr>
      <w:spacing w:before="40" w:after="40" w:lineRule="atLeast" w:line="220"/>
    </w:pPr>
    <w:rPr>
      <w:rFonts w:ascii="Garamond" w:cs="Times New Roman" w:eastAsia="Times New Roman" w:hAnsi="Garamond"/>
      <w:i/>
      <w:spacing w:val="5"/>
      <w:sz w:val="23"/>
      <w:szCs w:val="20"/>
      <w:lang w:val="en-US" w:eastAsia="en-US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spacing w:after="0" w:lineRule="auto" w:line="240"/>
      <w:ind w:left="720"/>
      <w:jc w:val="both"/>
      <w:contextualSpacing/>
    </w:pPr>
    <w:rPr>
      <w:rFonts w:ascii="Garamond" w:cs="Times New Roman" w:eastAsia="Times New Roman" w:hAnsi="Garamond"/>
      <w:szCs w:val="20"/>
      <w:lang w:eastAsia="en-US"/>
    </w:rPr>
  </w:style>
  <w:style w:type="paragraph" w:customStyle="1" w:styleId="style4102">
    <w:name w:val="Default"/>
    <w:next w:val="style4102"/>
    <w:pPr>
      <w:autoSpaceDE w:val="false"/>
      <w:autoSpaceDN w:val="false"/>
      <w:adjustRightInd w:val="false"/>
      <w:spacing w:after="0" w:lineRule="auto" w:line="240"/>
    </w:pPr>
    <w:rPr>
      <w:rFonts w:ascii="Book Antiqua" w:cs="Book Antiqua" w:hAnsi="Book Antiqua" w:eastAsiaTheme="minorHAnsi"/>
      <w:color w:val="000000"/>
      <w:sz w:val="24"/>
      <w:szCs w:val="24"/>
      <w:lang w:eastAsia="en-US"/>
    </w:rPr>
  </w:style>
  <w:style w:type="character" w:customStyle="1" w:styleId="style4103">
    <w:name w:val="apple-converted-space"/>
    <w:basedOn w:val="style65"/>
    <w:next w:val="style4103"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153">
    <w:name w:val="Balloon Text"/>
    <w:basedOn w:val="style0"/>
    <w:next w:val="style153"/>
    <w:link w:val="style4105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105">
    <w:name w:val="Balloon Text Char"/>
    <w:basedOn w:val="style65"/>
    <w:next w:val="style4105"/>
    <w:link w:val="style153"/>
    <w:uiPriority w:val="99"/>
    <w:rPr>
      <w:rFonts w:ascii="Tahoma" w:cs="Tahoma" w:hAnsi="Tahoma"/>
      <w:sz w:val="16"/>
      <w:szCs w:val="16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character" w:customStyle="1" w:styleId="style12291">
    <w:name w:val="Heading 3 Char"/>
    <w:basedOn w:val="style65"/>
    <w:next w:val="style12291"/>
    <w:link w:val="style3"/>
    <w:uiPriority w:val="9"/>
    <w:rPr>
      <w:rFonts w:asciiTheme="majorHAnsi" w:eastAsiaTheme="majorEastAsia" w:hAnsiTheme="majorHAnsi" w:cstheme="majorBidi"/>
      <w:b/>
      <w:bCs/>
      <w:color w:val="4f81bd"/>
      <w:lang w:val="en-US" w:eastAsia="en-US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Words>321</Words>
  <Characters>1819</Characters>
  <Application>WPS Office Writer</Application>
  <DocSecurity>0</DocSecurity>
  <Paragraphs>62</Paragraphs>
  <ScaleCrop>false</ScaleCrop>
  <LinksUpToDate>false</LinksUpToDate>
  <CharactersWithSpaces>2118</CharactersWithSpaces>
  <SharedDoc>false</SharedDoc>
  <HyperlinksChanged>false</HyperlinksChanged>
  <AppVersion>12.0000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2016-12-15T11:02:00Z</dcterms:created>
  <dc:creator>user</dc:creator>
  <lastModifiedBy>vivo Y51L</lastModifiedBy>
  <dcterms:modified xsi:type="dcterms:W3CDTF">2017-04-02T13:38:20Z</dcterms:modified>
  <revision>4</revision>
</coreProperties>
</file>