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C71F" w14:textId="77777777" w:rsidR="001E4530" w:rsidRDefault="001E4530" w:rsidP="000F3B47">
      <w:pPr>
        <w:rPr>
          <w:bCs/>
          <w:i/>
          <w:iCs/>
        </w:rPr>
      </w:pPr>
    </w:p>
    <w:p w14:paraId="66099077" w14:textId="79E45C6D" w:rsidR="00B25956" w:rsidRPr="009564EE" w:rsidRDefault="00D07AD8" w:rsidP="000F3B47">
      <w:pPr>
        <w:rPr>
          <w:b/>
          <w:bCs/>
          <w:i/>
          <w:iCs/>
          <w:sz w:val="28"/>
        </w:rPr>
      </w:pPr>
      <w:r w:rsidRPr="009564EE">
        <w:rPr>
          <w:bCs/>
          <w:i/>
          <w:iCs/>
          <w:sz w:val="28"/>
        </w:rPr>
        <w:t>The b</w:t>
      </w:r>
      <w:r w:rsidR="000F3B47" w:rsidRPr="009564EE">
        <w:rPr>
          <w:bCs/>
          <w:i/>
          <w:iCs/>
          <w:sz w:val="28"/>
        </w:rPr>
        <w:t>eginning</w:t>
      </w:r>
      <w:r w:rsidRPr="009564EE">
        <w:rPr>
          <w:bCs/>
          <w:i/>
          <w:iCs/>
          <w:sz w:val="28"/>
        </w:rPr>
        <w:t xml:space="preserve"> of</w:t>
      </w:r>
      <w:r w:rsidR="000F3B47" w:rsidRPr="009564EE">
        <w:rPr>
          <w:bCs/>
          <w:i/>
          <w:iCs/>
          <w:sz w:val="28"/>
        </w:rPr>
        <w:t xml:space="preserve"> high school can be an uncertain time for a young person. They may experience isolation, a low mood, stress or even anxiety. </w:t>
      </w:r>
      <w:r w:rsidR="000F3B47" w:rsidRPr="009564EE">
        <w:rPr>
          <w:b/>
          <w:bCs/>
          <w:i/>
          <w:iCs/>
          <w:sz w:val="28"/>
        </w:rPr>
        <w:t>Your task is to create a “Tool Box*” with a variety of strategies that will assist in promoting positive mental health.</w:t>
      </w:r>
    </w:p>
    <w:p w14:paraId="17F805E4" w14:textId="77777777" w:rsidR="00B25956" w:rsidRPr="00D07AD8" w:rsidRDefault="00B25956" w:rsidP="000F3B47">
      <w:pPr>
        <w:rPr>
          <w:b/>
          <w:bCs/>
          <w:i/>
          <w:iCs/>
        </w:rPr>
      </w:pPr>
    </w:p>
    <w:tbl>
      <w:tblPr>
        <w:tblStyle w:val="TableGrid"/>
        <w:tblW w:w="10060" w:type="dxa"/>
        <w:jc w:val="center"/>
        <w:tblLook w:val="04A0" w:firstRow="1" w:lastRow="0" w:firstColumn="1" w:lastColumn="0" w:noHBand="0" w:noVBand="1"/>
      </w:tblPr>
      <w:tblGrid>
        <w:gridCol w:w="10060"/>
      </w:tblGrid>
      <w:tr w:rsidR="000F3B47" w:rsidRPr="00D07AD8" w14:paraId="1A51C00F" w14:textId="77777777" w:rsidTr="007D5607">
        <w:trPr>
          <w:jc w:val="center"/>
        </w:trPr>
        <w:tc>
          <w:tcPr>
            <w:tcW w:w="10060" w:type="dxa"/>
            <w:shd w:val="clear" w:color="auto" w:fill="D9D9D9" w:themeFill="background1" w:themeFillShade="D9"/>
          </w:tcPr>
          <w:p w14:paraId="2106BB72" w14:textId="77777777" w:rsidR="000F3B47" w:rsidRPr="00D07AD8" w:rsidRDefault="000F3B47" w:rsidP="007D5607">
            <w:pPr>
              <w:spacing w:line="252" w:lineRule="auto"/>
              <w:jc w:val="center"/>
              <w:rPr>
                <w:rFonts w:ascii="Gill Sans Ultra Bold" w:hAnsi="Gill Sans Ultra Bold" w:cs="Calibri"/>
                <w:b/>
              </w:rPr>
            </w:pPr>
            <w:r w:rsidRPr="00D07AD8">
              <w:rPr>
                <w:rFonts w:ascii="Gill Sans Ultra Bold" w:hAnsi="Gill Sans Ultra Bold" w:cs="Calibri"/>
                <w:b/>
                <w:sz w:val="24"/>
                <w:highlight w:val="green"/>
              </w:rPr>
              <w:t>PART ONE</w:t>
            </w:r>
          </w:p>
        </w:tc>
      </w:tr>
      <w:tr w:rsidR="000F3B47" w:rsidRPr="00D07AD8" w14:paraId="1E433BA0" w14:textId="77777777" w:rsidTr="007D5607">
        <w:trPr>
          <w:jc w:val="center"/>
        </w:trPr>
        <w:tc>
          <w:tcPr>
            <w:tcW w:w="10060" w:type="dxa"/>
          </w:tcPr>
          <w:p w14:paraId="4D41C967" w14:textId="40883686" w:rsidR="00B25956" w:rsidRPr="00D07AD8" w:rsidRDefault="000F3B47" w:rsidP="007D5607">
            <w:pPr>
              <w:jc w:val="center"/>
              <w:rPr>
                <w:rFonts w:ascii="Gill Sans Ultra Bold" w:hAnsi="Gill Sans Ultra Bold"/>
                <w:b/>
                <w:bCs/>
                <w:iCs/>
              </w:rPr>
            </w:pPr>
            <w:r w:rsidRPr="00D07AD8">
              <w:rPr>
                <w:rFonts w:ascii="Gill Sans Ultra Bold" w:hAnsi="Gill Sans Ultra Bold"/>
                <w:b/>
                <w:bCs/>
                <w:iCs/>
                <w:highlight w:val="green"/>
              </w:rPr>
              <w:t>You need to describe one strategy</w:t>
            </w:r>
            <w:r w:rsidR="00B25956" w:rsidRPr="00D07AD8">
              <w:rPr>
                <w:rFonts w:ascii="Gill Sans Ultra Bold" w:hAnsi="Gill Sans Ultra Bold"/>
                <w:b/>
                <w:bCs/>
                <w:iCs/>
                <w:highlight w:val="green"/>
              </w:rPr>
              <w:t xml:space="preserve"> to promote positive change</w:t>
            </w:r>
            <w:r w:rsidRPr="00D07AD8">
              <w:rPr>
                <w:rFonts w:ascii="Gill Sans Ultra Bold" w:hAnsi="Gill Sans Ultra Bold"/>
                <w:b/>
                <w:bCs/>
                <w:iCs/>
                <w:highlight w:val="green"/>
              </w:rPr>
              <w:t xml:space="preserve"> </w:t>
            </w:r>
            <w:r w:rsidR="00B25956" w:rsidRPr="00D07AD8">
              <w:rPr>
                <w:rFonts w:ascii="Gill Sans Ultra Bold" w:hAnsi="Gill Sans Ultra Bold"/>
                <w:b/>
                <w:bCs/>
                <w:iCs/>
                <w:highlight w:val="green"/>
              </w:rPr>
              <w:t>for</w:t>
            </w:r>
            <w:r w:rsidR="006F6EFC" w:rsidRPr="00D07AD8">
              <w:rPr>
                <w:rFonts w:ascii="Gill Sans Ultra Bold" w:hAnsi="Gill Sans Ultra Bold"/>
                <w:b/>
                <w:bCs/>
                <w:iCs/>
                <w:highlight w:val="green"/>
              </w:rPr>
              <w:t xml:space="preserve"> </w:t>
            </w:r>
            <w:r w:rsidR="001E4530" w:rsidRPr="001E4530">
              <w:rPr>
                <w:rFonts w:ascii="Gill Sans Ultra Bold" w:hAnsi="Gill Sans Ultra Bold"/>
                <w:b/>
                <w:bCs/>
                <w:iCs/>
                <w:highlight w:val="green"/>
                <w:u w:val="single"/>
              </w:rPr>
              <w:t>EACH</w:t>
            </w:r>
            <w:r w:rsidR="006F6EFC" w:rsidRPr="00D07AD8">
              <w:rPr>
                <w:rFonts w:ascii="Gill Sans Ultra Bold" w:hAnsi="Gill Sans Ultra Bold"/>
                <w:b/>
                <w:bCs/>
                <w:iCs/>
                <w:highlight w:val="green"/>
              </w:rPr>
              <w:t xml:space="preserve"> of</w:t>
            </w:r>
            <w:r w:rsidR="00B25956" w:rsidRPr="00D07AD8">
              <w:rPr>
                <w:rFonts w:ascii="Gill Sans Ultra Bold" w:hAnsi="Gill Sans Ultra Bold"/>
                <w:b/>
                <w:bCs/>
                <w:iCs/>
                <w:highlight w:val="green"/>
              </w:rPr>
              <w:t xml:space="preserve"> the 3</w:t>
            </w:r>
            <w:r w:rsidRPr="00D07AD8">
              <w:rPr>
                <w:rFonts w:ascii="Gill Sans Ultra Bold" w:hAnsi="Gill Sans Ultra Bold"/>
                <w:b/>
                <w:bCs/>
                <w:iCs/>
                <w:highlight w:val="green"/>
              </w:rPr>
              <w:t xml:space="preserve"> </w:t>
            </w:r>
            <w:r w:rsidR="006F6EFC" w:rsidRPr="00D07AD8">
              <w:rPr>
                <w:rFonts w:ascii="Gill Sans Ultra Bold" w:hAnsi="Gill Sans Ultra Bold"/>
                <w:b/>
                <w:bCs/>
                <w:iCs/>
                <w:highlight w:val="green"/>
              </w:rPr>
              <w:t xml:space="preserve">scenarios </w:t>
            </w:r>
            <w:r w:rsidR="00B25956" w:rsidRPr="00D07AD8">
              <w:rPr>
                <w:rFonts w:ascii="Gill Sans Ultra Bold" w:hAnsi="Gill Sans Ultra Bold"/>
                <w:b/>
                <w:bCs/>
                <w:iCs/>
                <w:highlight w:val="green"/>
              </w:rPr>
              <w:t>below</w:t>
            </w:r>
            <w:r w:rsidR="006F6EFC" w:rsidRPr="00D07AD8">
              <w:rPr>
                <w:rFonts w:ascii="Gill Sans Ultra Bold" w:hAnsi="Gill Sans Ultra Bold"/>
                <w:b/>
                <w:bCs/>
                <w:iCs/>
                <w:highlight w:val="green"/>
              </w:rPr>
              <w:t>:</w:t>
            </w:r>
          </w:p>
          <w:p w14:paraId="6FD858F8" w14:textId="77777777" w:rsidR="006F6EFC" w:rsidRPr="00D07AD8" w:rsidRDefault="006F6EFC" w:rsidP="007D5607">
            <w:pPr>
              <w:jc w:val="center"/>
              <w:rPr>
                <w:b/>
                <w:bCs/>
                <w:iCs/>
                <w:sz w:val="24"/>
              </w:rPr>
            </w:pPr>
          </w:p>
          <w:p w14:paraId="59DA1927" w14:textId="7F888195" w:rsidR="000F3B47" w:rsidRDefault="00B25956" w:rsidP="006F6EFC">
            <w:pPr>
              <w:pStyle w:val="ListParagraph"/>
              <w:numPr>
                <w:ilvl w:val="0"/>
                <w:numId w:val="8"/>
              </w:numPr>
              <w:spacing w:line="252" w:lineRule="auto"/>
              <w:rPr>
                <w:iCs/>
                <w:sz w:val="24"/>
              </w:rPr>
            </w:pPr>
            <w:r w:rsidRPr="00D07AD8">
              <w:rPr>
                <w:iCs/>
                <w:sz w:val="24"/>
              </w:rPr>
              <w:t>A friend is experiencing a mental health issue and has not been him</w:t>
            </w:r>
            <w:r w:rsidR="006F6EFC" w:rsidRPr="00D07AD8">
              <w:rPr>
                <w:iCs/>
                <w:sz w:val="24"/>
              </w:rPr>
              <w:t>/her</w:t>
            </w:r>
            <w:r w:rsidRPr="00D07AD8">
              <w:rPr>
                <w:iCs/>
                <w:sz w:val="24"/>
              </w:rPr>
              <w:t>self</w:t>
            </w:r>
            <w:r w:rsidR="00062775" w:rsidRPr="00D07AD8">
              <w:rPr>
                <w:iCs/>
                <w:sz w:val="24"/>
              </w:rPr>
              <w:t>.</w:t>
            </w:r>
          </w:p>
          <w:p w14:paraId="32E02E7C" w14:textId="076A0DFF" w:rsidR="00EF2400" w:rsidRPr="00EF2400" w:rsidRDefault="00EF2400" w:rsidP="00EF2400">
            <w:pPr>
              <w:pStyle w:val="ListParagraph"/>
              <w:spacing w:line="252" w:lineRule="auto"/>
              <w:ind w:left="657"/>
              <w:rPr>
                <w:iCs/>
                <w:color w:val="FF0000"/>
                <w:sz w:val="24"/>
              </w:rPr>
            </w:pPr>
            <w:r>
              <w:rPr>
                <w:iCs/>
                <w:color w:val="FF0000"/>
                <w:sz w:val="24"/>
              </w:rPr>
              <w:t>Take some time to talk to them</w:t>
            </w:r>
            <w:r w:rsidR="00B019F2">
              <w:rPr>
                <w:iCs/>
                <w:color w:val="FF0000"/>
                <w:sz w:val="24"/>
              </w:rPr>
              <w:t>, have a conversation</w:t>
            </w:r>
            <w:r w:rsidR="003A0B56">
              <w:rPr>
                <w:iCs/>
                <w:color w:val="FF0000"/>
                <w:sz w:val="24"/>
              </w:rPr>
              <w:t>, look at them in the eye and ask if they’re ok and talk about their mental state</w:t>
            </w:r>
            <w:r w:rsidR="000A1B78">
              <w:rPr>
                <w:iCs/>
                <w:color w:val="FF0000"/>
                <w:sz w:val="24"/>
              </w:rPr>
              <w:t>,</w:t>
            </w:r>
            <w:r w:rsidR="00CC4491">
              <w:rPr>
                <w:iCs/>
                <w:color w:val="FF0000"/>
                <w:sz w:val="24"/>
              </w:rPr>
              <w:t xml:space="preserve"> listen to what they have to say, then suggest a resolution to their problems, and check in every now and then to see their progress.</w:t>
            </w:r>
          </w:p>
          <w:p w14:paraId="1F03DF23" w14:textId="77777777" w:rsidR="006F6EFC" w:rsidRPr="00D07AD8" w:rsidRDefault="006F6EFC" w:rsidP="006F6EFC">
            <w:pPr>
              <w:pStyle w:val="ListParagraph"/>
              <w:spacing w:line="252" w:lineRule="auto"/>
              <w:ind w:left="657"/>
              <w:rPr>
                <w:iCs/>
                <w:sz w:val="24"/>
              </w:rPr>
            </w:pPr>
          </w:p>
          <w:p w14:paraId="7293FFC1" w14:textId="1B87F558" w:rsidR="00B25956" w:rsidRDefault="00B25956" w:rsidP="00EF2400">
            <w:pPr>
              <w:pStyle w:val="ListParagraph"/>
              <w:numPr>
                <w:ilvl w:val="0"/>
                <w:numId w:val="8"/>
              </w:numPr>
              <w:spacing w:line="252" w:lineRule="auto"/>
              <w:rPr>
                <w:iCs/>
                <w:sz w:val="24"/>
              </w:rPr>
            </w:pPr>
            <w:r w:rsidRPr="00D07AD8">
              <w:rPr>
                <w:iCs/>
                <w:sz w:val="24"/>
              </w:rPr>
              <w:t>You are experiencing stress</w:t>
            </w:r>
            <w:r w:rsidR="00062775" w:rsidRPr="00D07AD8">
              <w:rPr>
                <w:iCs/>
                <w:sz w:val="24"/>
              </w:rPr>
              <w:t xml:space="preserve"> or anxiety </w:t>
            </w:r>
            <w:r w:rsidRPr="00D07AD8">
              <w:rPr>
                <w:iCs/>
                <w:sz w:val="24"/>
              </w:rPr>
              <w:t>and need a way of coping</w:t>
            </w:r>
            <w:r w:rsidR="00062775" w:rsidRPr="00D07AD8">
              <w:rPr>
                <w:iCs/>
                <w:sz w:val="24"/>
              </w:rPr>
              <w:t xml:space="preserve">. </w:t>
            </w:r>
          </w:p>
          <w:p w14:paraId="286A92A1" w14:textId="15689441" w:rsidR="00EF2400" w:rsidRPr="00EF2400" w:rsidRDefault="006913F1" w:rsidP="00EF2400">
            <w:pPr>
              <w:pStyle w:val="ListParagraph"/>
              <w:spacing w:line="252" w:lineRule="auto"/>
              <w:ind w:left="657"/>
              <w:rPr>
                <w:iCs/>
                <w:color w:val="FF0000"/>
                <w:sz w:val="24"/>
              </w:rPr>
            </w:pPr>
            <w:r>
              <w:rPr>
                <w:iCs/>
                <w:color w:val="FF0000"/>
                <w:sz w:val="24"/>
              </w:rPr>
              <w:t>Take a nap or meditate,</w:t>
            </w:r>
            <w:r w:rsidR="005978CB">
              <w:rPr>
                <w:iCs/>
                <w:color w:val="FF0000"/>
                <w:sz w:val="24"/>
              </w:rPr>
              <w:t xml:space="preserve"> looking through the R U OK Website</w:t>
            </w:r>
            <w:r>
              <w:rPr>
                <w:iCs/>
                <w:color w:val="FF0000"/>
                <w:sz w:val="24"/>
              </w:rPr>
              <w:t xml:space="preserve">, </w:t>
            </w:r>
            <w:r w:rsidR="0098063D">
              <w:rPr>
                <w:iCs/>
                <w:color w:val="FF0000"/>
                <w:sz w:val="24"/>
              </w:rPr>
              <w:t xml:space="preserve">doing or playing something with someone that I enjoy, </w:t>
            </w:r>
            <w:r w:rsidR="009D08EB">
              <w:rPr>
                <w:iCs/>
                <w:color w:val="FF0000"/>
                <w:sz w:val="24"/>
              </w:rPr>
              <w:t>go outside and relax, maybe take dog for a walk while I’m out. To sum up, just generally doing something else to put my mind away from the issue, aka: Leisure.</w:t>
            </w:r>
          </w:p>
          <w:p w14:paraId="32C7783D" w14:textId="77777777" w:rsidR="006F6EFC" w:rsidRPr="00D07AD8" w:rsidRDefault="006F6EFC" w:rsidP="00B25956">
            <w:pPr>
              <w:pStyle w:val="ListParagraph"/>
              <w:spacing w:line="252" w:lineRule="auto"/>
              <w:ind w:left="297"/>
              <w:rPr>
                <w:iCs/>
                <w:sz w:val="24"/>
              </w:rPr>
            </w:pPr>
          </w:p>
          <w:p w14:paraId="295C9002" w14:textId="061FBF8F" w:rsidR="000F3B47" w:rsidRDefault="00062775" w:rsidP="00EF2400">
            <w:pPr>
              <w:pStyle w:val="ListParagraph"/>
              <w:numPr>
                <w:ilvl w:val="0"/>
                <w:numId w:val="8"/>
              </w:numPr>
              <w:spacing w:line="252" w:lineRule="auto"/>
              <w:rPr>
                <w:iCs/>
                <w:sz w:val="24"/>
              </w:rPr>
            </w:pPr>
            <w:r w:rsidRPr="00D07AD8">
              <w:rPr>
                <w:iCs/>
                <w:sz w:val="24"/>
              </w:rPr>
              <w:t xml:space="preserve">A student new to the College and local area is feeling disconnected and very isolated from peers his age. </w:t>
            </w:r>
          </w:p>
          <w:p w14:paraId="44979444" w14:textId="1315CE64" w:rsidR="00EF2400" w:rsidRPr="00EF2400" w:rsidRDefault="00455A1E" w:rsidP="00EF2400">
            <w:pPr>
              <w:pStyle w:val="ListParagraph"/>
              <w:spacing w:line="252" w:lineRule="auto"/>
              <w:ind w:left="657"/>
              <w:rPr>
                <w:iCs/>
                <w:color w:val="FF0000"/>
                <w:sz w:val="24"/>
              </w:rPr>
            </w:pPr>
            <w:r>
              <w:rPr>
                <w:iCs/>
                <w:color w:val="FF0000"/>
                <w:sz w:val="24"/>
              </w:rPr>
              <w:t>Try to introduce him to friends</w:t>
            </w:r>
            <w:r w:rsidR="00B34FCA">
              <w:rPr>
                <w:iCs/>
                <w:color w:val="FF0000"/>
                <w:sz w:val="24"/>
              </w:rPr>
              <w:t>, find his qualities and try to match him with people with the same interests</w:t>
            </w:r>
            <w:r w:rsidR="005D73B0">
              <w:rPr>
                <w:iCs/>
                <w:color w:val="FF0000"/>
                <w:sz w:val="24"/>
              </w:rPr>
              <w:t>, stick around with them until they find friends or simply become their friend and start including them in your activities and friend groups.</w:t>
            </w:r>
          </w:p>
          <w:p w14:paraId="5F0D5A04" w14:textId="77777777" w:rsidR="000F3B47" w:rsidRPr="00D07AD8" w:rsidRDefault="000F3B47" w:rsidP="007D5607">
            <w:pPr>
              <w:jc w:val="center"/>
              <w:rPr>
                <w:b/>
                <w:bCs/>
                <w:iCs/>
              </w:rPr>
            </w:pPr>
          </w:p>
        </w:tc>
      </w:tr>
      <w:tr w:rsidR="000F3B47" w:rsidRPr="00D07AD8" w14:paraId="59C007E3" w14:textId="77777777" w:rsidTr="007D5607">
        <w:trPr>
          <w:jc w:val="center"/>
        </w:trPr>
        <w:tc>
          <w:tcPr>
            <w:tcW w:w="10060" w:type="dxa"/>
          </w:tcPr>
          <w:p w14:paraId="14531962" w14:textId="77777777" w:rsidR="006F6EFC" w:rsidRPr="00D07AD8" w:rsidRDefault="006F6EFC" w:rsidP="006F6EFC">
            <w:pPr>
              <w:jc w:val="center"/>
              <w:rPr>
                <w:b/>
                <w:bCs/>
                <w:iCs/>
              </w:rPr>
            </w:pPr>
            <w:r w:rsidRPr="00D07AD8">
              <w:rPr>
                <w:b/>
                <w:bCs/>
                <w:iCs/>
              </w:rPr>
              <w:t xml:space="preserve">Follow the outline for each of your 3 strategy descriptions: </w:t>
            </w:r>
          </w:p>
          <w:p w14:paraId="5301772D" w14:textId="77777777" w:rsidR="00B25956" w:rsidRPr="00D07AD8" w:rsidRDefault="00B25956" w:rsidP="00B25956">
            <w:pPr>
              <w:pStyle w:val="ListParagraph"/>
              <w:ind w:left="0"/>
              <w:rPr>
                <w:rFonts w:cs="Calibri"/>
              </w:rPr>
            </w:pPr>
          </w:p>
          <w:p w14:paraId="7A45EA7C" w14:textId="77777777" w:rsidR="000F3B47" w:rsidRPr="00D07AD8" w:rsidRDefault="000F3B47" w:rsidP="00062775">
            <w:pPr>
              <w:pStyle w:val="ListParagraph"/>
              <w:numPr>
                <w:ilvl w:val="1"/>
                <w:numId w:val="1"/>
              </w:numPr>
              <w:rPr>
                <w:rFonts w:cs="Calibri"/>
                <w:i/>
              </w:rPr>
            </w:pPr>
            <w:r w:rsidRPr="00D07AD8">
              <w:rPr>
                <w:rFonts w:cs="Calibri"/>
                <w:i/>
              </w:rPr>
              <w:t>A description of the strategy</w:t>
            </w:r>
            <w:r w:rsidR="00062775" w:rsidRPr="00D07AD8">
              <w:rPr>
                <w:rFonts w:cs="Calibri"/>
                <w:i/>
              </w:rPr>
              <w:t xml:space="preserve"> and how it works.</w:t>
            </w:r>
          </w:p>
          <w:p w14:paraId="6741A1E3" w14:textId="77777777" w:rsidR="000F3B47" w:rsidRPr="00D07AD8" w:rsidRDefault="000F3B47" w:rsidP="000F3B47">
            <w:pPr>
              <w:pStyle w:val="ListParagraph"/>
              <w:numPr>
                <w:ilvl w:val="1"/>
                <w:numId w:val="1"/>
              </w:numPr>
              <w:rPr>
                <w:rFonts w:cs="Calibri"/>
                <w:i/>
              </w:rPr>
            </w:pPr>
            <w:r w:rsidRPr="00D07AD8">
              <w:rPr>
                <w:rFonts w:cs="Calibri"/>
                <w:i/>
              </w:rPr>
              <w:t>An explanation of how the strategy</w:t>
            </w:r>
            <w:r w:rsidR="00062775" w:rsidRPr="00D07AD8">
              <w:rPr>
                <w:rFonts w:cs="Calibri"/>
                <w:i/>
              </w:rPr>
              <w:t xml:space="preserve"> will promote positive change.</w:t>
            </w:r>
          </w:p>
          <w:p w14:paraId="18D02A79" w14:textId="50FDD9F3" w:rsidR="000F3B47" w:rsidRPr="00D07AD8" w:rsidRDefault="000F3B47" w:rsidP="00243C0B">
            <w:pPr>
              <w:pStyle w:val="ListParagraph"/>
              <w:numPr>
                <w:ilvl w:val="1"/>
                <w:numId w:val="1"/>
              </w:numPr>
              <w:rPr>
                <w:rFonts w:cs="Calibri"/>
                <w:i/>
              </w:rPr>
            </w:pPr>
            <w:r w:rsidRPr="00D07AD8">
              <w:rPr>
                <w:rFonts w:cs="Calibri"/>
                <w:i/>
              </w:rPr>
              <w:t>The cost of the strategy</w:t>
            </w:r>
            <w:r w:rsidR="00243C0B" w:rsidRPr="00D07AD8">
              <w:rPr>
                <w:rFonts w:cs="Calibri"/>
                <w:i/>
              </w:rPr>
              <w:t xml:space="preserve"> (if any) and</w:t>
            </w:r>
            <w:r w:rsidRPr="00D07AD8">
              <w:rPr>
                <w:rFonts w:cs="Calibri"/>
                <w:i/>
              </w:rPr>
              <w:t xml:space="preserve"> description of the </w:t>
            </w:r>
            <w:r w:rsidR="006F6EFC" w:rsidRPr="00D07AD8">
              <w:rPr>
                <w:rFonts w:cs="Calibri"/>
                <w:i/>
              </w:rPr>
              <w:t>strategy’s</w:t>
            </w:r>
            <w:r w:rsidRPr="00D07AD8">
              <w:rPr>
                <w:rFonts w:cs="Calibri"/>
                <w:i/>
              </w:rPr>
              <w:t xml:space="preserve"> accessibility</w:t>
            </w:r>
            <w:r w:rsidR="00062775" w:rsidRPr="00D07AD8">
              <w:rPr>
                <w:rFonts w:cs="Calibri"/>
                <w:i/>
              </w:rPr>
              <w:t xml:space="preserve"> for this person.</w:t>
            </w:r>
          </w:p>
          <w:p w14:paraId="04FA168A" w14:textId="77777777" w:rsidR="000F3B47" w:rsidRPr="00D07AD8" w:rsidRDefault="000F3B47" w:rsidP="000F3B47">
            <w:pPr>
              <w:pStyle w:val="ListParagraph"/>
              <w:numPr>
                <w:ilvl w:val="1"/>
                <w:numId w:val="1"/>
              </w:numPr>
              <w:rPr>
                <w:rFonts w:cs="Calibri"/>
                <w:i/>
              </w:rPr>
            </w:pPr>
            <w:r w:rsidRPr="00D07AD8">
              <w:rPr>
                <w:rFonts w:cs="Calibri"/>
                <w:i/>
              </w:rPr>
              <w:t xml:space="preserve">An evaluation of the </w:t>
            </w:r>
            <w:r w:rsidR="006F6EFC" w:rsidRPr="00D07AD8">
              <w:rPr>
                <w:rFonts w:cs="Calibri"/>
                <w:i/>
              </w:rPr>
              <w:t>strategy’s</w:t>
            </w:r>
            <w:r w:rsidRPr="00D07AD8">
              <w:rPr>
                <w:rFonts w:cs="Calibri"/>
                <w:i/>
              </w:rPr>
              <w:t xml:space="preserve"> effectiveness either from personal experience or </w:t>
            </w:r>
            <w:r w:rsidR="00062775" w:rsidRPr="00D07AD8">
              <w:rPr>
                <w:rFonts w:cs="Calibri"/>
                <w:i/>
              </w:rPr>
              <w:t>research/evidence</w:t>
            </w:r>
            <w:r w:rsidRPr="00D07AD8">
              <w:rPr>
                <w:rFonts w:cs="Calibri"/>
                <w:i/>
              </w:rPr>
              <w:t xml:space="preserve"> </w:t>
            </w:r>
          </w:p>
          <w:p w14:paraId="093F508D" w14:textId="77777777" w:rsidR="006F6EFC" w:rsidRPr="00D07AD8" w:rsidRDefault="006F6EFC" w:rsidP="006F6EFC">
            <w:pPr>
              <w:pStyle w:val="ListParagraph"/>
              <w:ind w:left="1080"/>
              <w:rPr>
                <w:rFonts w:cs="Calibri"/>
              </w:rPr>
            </w:pPr>
          </w:p>
          <w:p w14:paraId="5D01EF56" w14:textId="77777777" w:rsidR="006F6EFC" w:rsidRPr="00D07AD8" w:rsidRDefault="006F6EFC" w:rsidP="006F6EFC">
            <w:pPr>
              <w:rPr>
                <w:rFonts w:cs="Calibri"/>
                <w:i/>
                <w:sz w:val="16"/>
              </w:rPr>
            </w:pPr>
            <w:r w:rsidRPr="00D07AD8">
              <w:rPr>
                <w:rFonts w:cs="Calibri"/>
                <w:i/>
                <w:sz w:val="16"/>
              </w:rPr>
              <w:t>*Mode of presentation for Part A:</w:t>
            </w:r>
          </w:p>
          <w:p w14:paraId="2E47A656" w14:textId="77777777" w:rsidR="006F6EFC" w:rsidRPr="00D07AD8" w:rsidRDefault="006F6EFC" w:rsidP="006F6EFC">
            <w:pPr>
              <w:rPr>
                <w:rFonts w:cs="Calibri"/>
              </w:rPr>
            </w:pPr>
            <w:r w:rsidRPr="00D07AD8">
              <w:rPr>
                <w:rFonts w:cs="Calibri"/>
                <w:i/>
                <w:sz w:val="16"/>
              </w:rPr>
              <w:t>Microsoft Word, PowerPoint, Publisher or any other software of teacher’ choice</w:t>
            </w:r>
            <w:r w:rsidRPr="00D07AD8">
              <w:rPr>
                <w:rFonts w:cs="Calibri"/>
              </w:rPr>
              <w:t>.</w:t>
            </w:r>
          </w:p>
          <w:p w14:paraId="0DC500E5" w14:textId="77777777" w:rsidR="006F6EFC" w:rsidRPr="00D07AD8" w:rsidRDefault="006F6EFC" w:rsidP="006F6EFC">
            <w:pPr>
              <w:rPr>
                <w:rFonts w:cs="Calibri"/>
              </w:rPr>
            </w:pPr>
          </w:p>
        </w:tc>
      </w:tr>
      <w:tr w:rsidR="000F3B47" w:rsidRPr="00D07AD8" w14:paraId="69733F6F" w14:textId="77777777" w:rsidTr="007D5607">
        <w:trPr>
          <w:jc w:val="center"/>
        </w:trPr>
        <w:tc>
          <w:tcPr>
            <w:tcW w:w="10060" w:type="dxa"/>
            <w:shd w:val="clear" w:color="auto" w:fill="D9D9D9" w:themeFill="background1" w:themeFillShade="D9"/>
          </w:tcPr>
          <w:p w14:paraId="36FB803C" w14:textId="77777777" w:rsidR="000F3B47" w:rsidRPr="001E4530" w:rsidRDefault="000F3B47" w:rsidP="007D5607">
            <w:pPr>
              <w:pStyle w:val="ListParagraph"/>
              <w:ind w:left="0"/>
              <w:jc w:val="center"/>
              <w:rPr>
                <w:rFonts w:ascii="Gill Sans Ultra Bold" w:hAnsi="Gill Sans Ultra Bold" w:cs="Calibri"/>
                <w:b/>
              </w:rPr>
            </w:pPr>
            <w:r w:rsidRPr="001E4530">
              <w:rPr>
                <w:rFonts w:ascii="Gill Sans Ultra Bold" w:hAnsi="Gill Sans Ultra Bold" w:cs="Calibri"/>
                <w:b/>
                <w:highlight w:val="cyan"/>
              </w:rPr>
              <w:t>PART TWO</w:t>
            </w:r>
          </w:p>
        </w:tc>
      </w:tr>
      <w:tr w:rsidR="000F3B47" w:rsidRPr="00D07AD8" w14:paraId="37F5184A" w14:textId="77777777" w:rsidTr="007D5607">
        <w:trPr>
          <w:jc w:val="center"/>
        </w:trPr>
        <w:tc>
          <w:tcPr>
            <w:tcW w:w="10060" w:type="dxa"/>
          </w:tcPr>
          <w:p w14:paraId="055563AA" w14:textId="77777777" w:rsidR="000F3B47" w:rsidRPr="001E4530" w:rsidRDefault="006F6EFC" w:rsidP="006F6EFC">
            <w:pPr>
              <w:spacing w:line="252" w:lineRule="auto"/>
              <w:rPr>
                <w:rFonts w:ascii="Gill Sans Ultra Bold" w:hAnsi="Gill Sans Ultra Bold" w:cs="Calibri"/>
                <w:b/>
                <w:highlight w:val="cyan"/>
              </w:rPr>
            </w:pPr>
            <w:r w:rsidRPr="001E4530">
              <w:rPr>
                <w:rFonts w:ascii="Gill Sans Ultra Bold" w:hAnsi="Gill Sans Ultra Bold" w:cs="Calibri"/>
                <w:b/>
                <w:highlight w:val="cyan"/>
              </w:rPr>
              <w:t>You need to provide detailed information on an available resource you or a friend could access</w:t>
            </w:r>
            <w:r w:rsidR="009C3466" w:rsidRPr="001E4530">
              <w:rPr>
                <w:rFonts w:ascii="Gill Sans Ultra Bold" w:hAnsi="Gill Sans Ultra Bold" w:cs="Calibri"/>
                <w:b/>
                <w:highlight w:val="cyan"/>
              </w:rPr>
              <w:t xml:space="preserve"> for any possible mental health issue or illness.</w:t>
            </w:r>
          </w:p>
          <w:p w14:paraId="37DD182C" w14:textId="77777777" w:rsidR="000F3B47" w:rsidRPr="00D07AD8" w:rsidRDefault="000F3B47" w:rsidP="007D5607">
            <w:pPr>
              <w:pStyle w:val="ListParagraph"/>
              <w:spacing w:line="252" w:lineRule="auto"/>
              <w:ind w:left="297"/>
              <w:rPr>
                <w:rFonts w:cs="Calibri"/>
                <w:highlight w:val="cyan"/>
              </w:rPr>
            </w:pPr>
          </w:p>
        </w:tc>
      </w:tr>
      <w:tr w:rsidR="000F3B47" w:rsidRPr="00D07AD8" w14:paraId="4CF50D6E" w14:textId="77777777" w:rsidTr="007D5607">
        <w:trPr>
          <w:jc w:val="center"/>
        </w:trPr>
        <w:tc>
          <w:tcPr>
            <w:tcW w:w="10060" w:type="dxa"/>
          </w:tcPr>
          <w:p w14:paraId="50B1B396" w14:textId="77777777" w:rsidR="000F3B47" w:rsidRPr="00D07AD8" w:rsidRDefault="000F3B47" w:rsidP="007D5607">
            <w:pPr>
              <w:jc w:val="center"/>
              <w:rPr>
                <w:rFonts w:cs="Calibri"/>
                <w:b/>
              </w:rPr>
            </w:pPr>
            <w:r w:rsidRPr="00D07AD8">
              <w:rPr>
                <w:rFonts w:cs="Calibri"/>
                <w:b/>
              </w:rPr>
              <w:t xml:space="preserve">For the </w:t>
            </w:r>
            <w:r w:rsidR="009C3466" w:rsidRPr="00D07AD8">
              <w:rPr>
                <w:rFonts w:cs="Calibri"/>
                <w:b/>
              </w:rPr>
              <w:t xml:space="preserve">resource </w:t>
            </w:r>
            <w:r w:rsidRPr="00D07AD8">
              <w:rPr>
                <w:rFonts w:cs="Calibri"/>
                <w:b/>
              </w:rPr>
              <w:t>of your choice, you need to:</w:t>
            </w:r>
          </w:p>
          <w:p w14:paraId="4C436020" w14:textId="77777777" w:rsidR="009C3466" w:rsidRPr="00D07AD8" w:rsidRDefault="009C3466" w:rsidP="007D5607">
            <w:pPr>
              <w:jc w:val="center"/>
              <w:rPr>
                <w:rFonts w:cs="Calibri"/>
                <w:b/>
              </w:rPr>
            </w:pPr>
          </w:p>
          <w:p w14:paraId="4FCB9546" w14:textId="130B8AD5" w:rsidR="009C3466" w:rsidRPr="00D07AD8" w:rsidRDefault="001E4530" w:rsidP="009C3466">
            <w:pPr>
              <w:pStyle w:val="ListParagraph"/>
              <w:numPr>
                <w:ilvl w:val="1"/>
                <w:numId w:val="7"/>
              </w:numPr>
              <w:jc w:val="both"/>
              <w:rPr>
                <w:rFonts w:cs="Calibri"/>
              </w:rPr>
            </w:pPr>
            <w:r>
              <w:rPr>
                <w:rFonts w:cs="Calibri"/>
              </w:rPr>
              <w:lastRenderedPageBreak/>
              <w:t>Detail</w:t>
            </w:r>
            <w:r w:rsidR="000F3B47" w:rsidRPr="00D07AD8">
              <w:rPr>
                <w:rFonts w:cs="Calibri"/>
              </w:rPr>
              <w:t xml:space="preserve"> name of the </w:t>
            </w:r>
            <w:r w:rsidR="009C3466" w:rsidRPr="00D07AD8">
              <w:rPr>
                <w:rFonts w:cs="Calibri"/>
              </w:rPr>
              <w:t>resource</w:t>
            </w:r>
            <w:r>
              <w:rPr>
                <w:rFonts w:cs="Calibri"/>
              </w:rPr>
              <w:t xml:space="preserve">, who they are and their </w:t>
            </w:r>
            <w:r w:rsidR="009C3466" w:rsidRPr="00D07AD8">
              <w:rPr>
                <w:rFonts w:cs="Calibri"/>
              </w:rPr>
              <w:t>history.</w:t>
            </w:r>
          </w:p>
          <w:p w14:paraId="502A7C9D" w14:textId="77777777" w:rsidR="000F3B47" w:rsidRPr="00D07AD8" w:rsidRDefault="000F3B47" w:rsidP="000F3B47">
            <w:pPr>
              <w:pStyle w:val="ListParagraph"/>
              <w:numPr>
                <w:ilvl w:val="1"/>
                <w:numId w:val="7"/>
              </w:numPr>
              <w:rPr>
                <w:rFonts w:cs="Calibri"/>
              </w:rPr>
            </w:pPr>
            <w:r w:rsidRPr="00D07AD8">
              <w:rPr>
                <w:rFonts w:cs="Calibri"/>
              </w:rPr>
              <w:t xml:space="preserve">Explain </w:t>
            </w:r>
            <w:r w:rsidR="009C3466" w:rsidRPr="00D07AD8">
              <w:rPr>
                <w:rFonts w:cs="Calibri"/>
              </w:rPr>
              <w:t>the services they offer and how to access them.</w:t>
            </w:r>
          </w:p>
          <w:p w14:paraId="08FB793E" w14:textId="17EDDCF5" w:rsidR="009C3466" w:rsidRPr="00D07AD8" w:rsidRDefault="009C3466" w:rsidP="000F3B47">
            <w:pPr>
              <w:pStyle w:val="ListParagraph"/>
              <w:numPr>
                <w:ilvl w:val="1"/>
                <w:numId w:val="7"/>
              </w:numPr>
              <w:rPr>
                <w:rFonts w:cs="Calibri"/>
              </w:rPr>
            </w:pPr>
            <w:r w:rsidRPr="00D07AD8">
              <w:rPr>
                <w:rFonts w:cs="Calibri"/>
              </w:rPr>
              <w:t xml:space="preserve">Identify </w:t>
            </w:r>
            <w:r w:rsidR="0029712E">
              <w:rPr>
                <w:rFonts w:cs="Calibri"/>
              </w:rPr>
              <w:t xml:space="preserve">how </w:t>
            </w:r>
            <w:r w:rsidRPr="00D07AD8">
              <w:rPr>
                <w:rFonts w:cs="Calibri"/>
              </w:rPr>
              <w:t>the</w:t>
            </w:r>
            <w:r w:rsidR="0029712E">
              <w:rPr>
                <w:rFonts w:cs="Calibri"/>
              </w:rPr>
              <w:t>y</w:t>
            </w:r>
            <w:r w:rsidRPr="00D07AD8">
              <w:rPr>
                <w:rFonts w:cs="Calibri"/>
              </w:rPr>
              <w:t xml:space="preserve"> promote positive mental health.</w:t>
            </w:r>
          </w:p>
          <w:p w14:paraId="3266E9B6" w14:textId="3CD9BDEF" w:rsidR="000F3B47" w:rsidRPr="00D07AD8" w:rsidRDefault="000F3B47" w:rsidP="000F3B47">
            <w:pPr>
              <w:pStyle w:val="ListParagraph"/>
              <w:numPr>
                <w:ilvl w:val="1"/>
                <w:numId w:val="7"/>
              </w:numPr>
              <w:rPr>
                <w:rFonts w:cs="Calibri"/>
              </w:rPr>
            </w:pPr>
            <w:r w:rsidRPr="00D07AD8">
              <w:rPr>
                <w:rFonts w:cs="Calibri"/>
              </w:rPr>
              <w:t>Explain how you access the information or services they provide</w:t>
            </w:r>
            <w:r w:rsidR="001E4530">
              <w:rPr>
                <w:rFonts w:cs="Calibri"/>
              </w:rPr>
              <w:t>.</w:t>
            </w:r>
          </w:p>
          <w:p w14:paraId="1111FF11" w14:textId="77777777" w:rsidR="00A4399E" w:rsidRPr="00D07AD8" w:rsidRDefault="00A4399E" w:rsidP="007D5607">
            <w:pPr>
              <w:pStyle w:val="ListParagraph"/>
              <w:ind w:left="360"/>
              <w:rPr>
                <w:rFonts w:cs="Calibri"/>
                <w:i/>
                <w:sz w:val="16"/>
              </w:rPr>
            </w:pPr>
          </w:p>
          <w:p w14:paraId="7DD6280B" w14:textId="3A03609C" w:rsidR="000F3B47" w:rsidRPr="00D07AD8" w:rsidRDefault="00A4399E" w:rsidP="007D5607">
            <w:pPr>
              <w:pStyle w:val="ListParagraph"/>
              <w:ind w:left="360"/>
              <w:rPr>
                <w:rFonts w:cs="Calibri"/>
                <w:highlight w:val="cyan"/>
              </w:rPr>
            </w:pPr>
            <w:r w:rsidRPr="00D07AD8">
              <w:rPr>
                <w:rFonts w:cs="Calibri"/>
                <w:i/>
                <w:sz w:val="16"/>
              </w:rPr>
              <w:t>*Mode of presentation for Part B- same as Part A.</w:t>
            </w:r>
          </w:p>
          <w:p w14:paraId="3120A8B6" w14:textId="03B97BFC" w:rsidR="00A4399E" w:rsidRPr="00D07AD8" w:rsidRDefault="00A4399E" w:rsidP="00A4399E">
            <w:pPr>
              <w:rPr>
                <w:rFonts w:cs="Calibri"/>
                <w:highlight w:val="cyan"/>
              </w:rPr>
            </w:pPr>
          </w:p>
        </w:tc>
      </w:tr>
    </w:tbl>
    <w:p w14:paraId="1F8806E9" w14:textId="77777777" w:rsidR="00A4399E" w:rsidRPr="00D07AD8" w:rsidRDefault="00A4399E" w:rsidP="00A4399E">
      <w:pPr>
        <w:spacing w:after="0" w:line="240" w:lineRule="auto"/>
        <w:rPr>
          <w:rFonts w:cs="Arial"/>
          <w:i/>
        </w:rPr>
      </w:pPr>
    </w:p>
    <w:p w14:paraId="14A4D614" w14:textId="28D199D8" w:rsidR="000F3B47" w:rsidRPr="001E4530" w:rsidRDefault="00243C0B" w:rsidP="000F3B47">
      <w:pPr>
        <w:jc w:val="center"/>
        <w:rPr>
          <w:rFonts w:ascii="Gill Sans Ultra Bold" w:hAnsi="Gill Sans Ultra Bold" w:cstheme="minorHAnsi"/>
          <w:b/>
          <w:iCs/>
          <w:sz w:val="56"/>
          <w:szCs w:val="56"/>
        </w:rPr>
      </w:pPr>
      <w:r w:rsidRPr="001E4530">
        <w:rPr>
          <w:rFonts w:ascii="Gill Sans Ultra Bold" w:hAnsi="Gill Sans Ultra Bold" w:cstheme="minorHAnsi"/>
          <w:b/>
          <w:iCs/>
          <w:sz w:val="56"/>
          <w:szCs w:val="56"/>
        </w:rPr>
        <w:t xml:space="preserve">Part One: </w:t>
      </w:r>
      <w:r w:rsidR="0082072C" w:rsidRPr="001E4530">
        <w:rPr>
          <w:rFonts w:ascii="Gill Sans Ultra Bold" w:hAnsi="Gill Sans Ultra Bold" w:cstheme="minorHAnsi"/>
          <w:b/>
          <w:iCs/>
          <w:sz w:val="56"/>
          <w:szCs w:val="56"/>
        </w:rPr>
        <w:t>Model example</w:t>
      </w:r>
    </w:p>
    <w:p w14:paraId="021B4358" w14:textId="20D17820" w:rsidR="0082072C" w:rsidRPr="001C2BDB" w:rsidRDefault="0082072C" w:rsidP="0082072C">
      <w:pPr>
        <w:pStyle w:val="ListParagraph"/>
        <w:spacing w:line="252" w:lineRule="auto"/>
        <w:ind w:left="297"/>
        <w:rPr>
          <w:b/>
          <w:i/>
          <w:iCs/>
          <w:sz w:val="24"/>
          <w:szCs w:val="24"/>
        </w:rPr>
      </w:pPr>
      <w:r w:rsidRPr="001C2BDB">
        <w:rPr>
          <w:rFonts w:cstheme="minorHAnsi"/>
          <w:b/>
          <w:iCs/>
          <w:sz w:val="24"/>
          <w:szCs w:val="24"/>
          <w:u w:val="single"/>
        </w:rPr>
        <w:t xml:space="preserve">Strategy 2: </w:t>
      </w:r>
      <w:r w:rsidRPr="001C2BDB">
        <w:rPr>
          <w:b/>
          <w:i/>
          <w:iCs/>
          <w:sz w:val="24"/>
          <w:szCs w:val="24"/>
        </w:rPr>
        <w:t xml:space="preserve">You are experiencing stress or anxiety and need a way of coping. </w:t>
      </w:r>
    </w:p>
    <w:p w14:paraId="1EFA2258" w14:textId="7D043EB7" w:rsidR="00243C0B" w:rsidRPr="00D07AD8" w:rsidRDefault="00243C0B" w:rsidP="0082072C">
      <w:pPr>
        <w:pStyle w:val="ListParagraph"/>
        <w:spacing w:line="252" w:lineRule="auto"/>
        <w:ind w:left="297"/>
        <w:rPr>
          <w:i/>
          <w:iCs/>
          <w:sz w:val="24"/>
          <w:szCs w:val="24"/>
        </w:rPr>
      </w:pPr>
    </w:p>
    <w:p w14:paraId="26E6EDE4" w14:textId="3B30F858" w:rsidR="00243C0B" w:rsidRPr="00D07AD8" w:rsidRDefault="00243C0B" w:rsidP="0082072C">
      <w:pPr>
        <w:pStyle w:val="ListParagraph"/>
        <w:spacing w:line="252" w:lineRule="auto"/>
        <w:ind w:left="297"/>
        <w:rPr>
          <w:i/>
          <w:iCs/>
          <w:sz w:val="24"/>
          <w:szCs w:val="24"/>
        </w:rPr>
      </w:pPr>
      <w:r w:rsidRPr="00D07AD8">
        <w:rPr>
          <w:i/>
          <w:iCs/>
          <w:sz w:val="24"/>
          <w:szCs w:val="24"/>
        </w:rPr>
        <w:t>Stress Ball</w:t>
      </w:r>
    </w:p>
    <w:p w14:paraId="57A028A9" w14:textId="17ED733F" w:rsidR="0082072C" w:rsidRPr="00D07AD8" w:rsidRDefault="0082072C" w:rsidP="0082072C">
      <w:pPr>
        <w:pStyle w:val="ListParagraph"/>
        <w:ind w:left="0"/>
        <w:rPr>
          <w:rFonts w:cs="Calibri"/>
          <w:sz w:val="24"/>
          <w:szCs w:val="24"/>
        </w:rPr>
      </w:pPr>
    </w:p>
    <w:p w14:paraId="3644D1B5" w14:textId="4D40117C" w:rsidR="0082072C" w:rsidRPr="00D07AD8" w:rsidRDefault="00243C0B" w:rsidP="0082072C">
      <w:pPr>
        <w:pStyle w:val="ListParagraph"/>
        <w:numPr>
          <w:ilvl w:val="0"/>
          <w:numId w:val="9"/>
        </w:numPr>
        <w:rPr>
          <w:rFonts w:cs="Calibri"/>
          <w:sz w:val="24"/>
          <w:szCs w:val="24"/>
        </w:rPr>
      </w:pPr>
      <w:r w:rsidRPr="00D07AD8">
        <w:rPr>
          <w:noProof/>
          <w:sz w:val="24"/>
          <w:szCs w:val="24"/>
          <w:lang w:val="en-AU" w:eastAsia="en-AU"/>
        </w:rPr>
        <w:drawing>
          <wp:anchor distT="0" distB="0" distL="114300" distR="114300" simplePos="0" relativeHeight="251659264" behindDoc="0" locked="0" layoutInCell="1" allowOverlap="1" wp14:anchorId="652EEFC4" wp14:editId="5D7F09A9">
            <wp:simplePos x="0" y="0"/>
            <wp:positionH relativeFrom="margin">
              <wp:posOffset>3924300</wp:posOffset>
            </wp:positionH>
            <wp:positionV relativeFrom="paragraph">
              <wp:posOffset>140970</wp:posOffset>
            </wp:positionV>
            <wp:extent cx="2324100" cy="1962150"/>
            <wp:effectExtent l="0" t="0" r="0" b="0"/>
            <wp:wrapThrough wrapText="bothSides">
              <wp:wrapPolygon edited="0">
                <wp:start x="0" y="0"/>
                <wp:lineTo x="0" y="21390"/>
                <wp:lineTo x="21423" y="21390"/>
                <wp:lineTo x="21423" y="0"/>
                <wp:lineTo x="0" y="0"/>
              </wp:wrapPolygon>
            </wp:wrapThrough>
            <wp:docPr id="1" name="Picture 1" descr="Image result for stress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ess bal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857" b="26428"/>
                    <a:stretch/>
                  </pic:blipFill>
                  <pic:spPr bwMode="auto">
                    <a:xfrm>
                      <a:off x="0" y="0"/>
                      <a:ext cx="2324100"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072C" w:rsidRPr="00D07AD8">
        <w:rPr>
          <w:rFonts w:cs="Calibri"/>
          <w:sz w:val="24"/>
          <w:szCs w:val="24"/>
        </w:rPr>
        <w:t>A description of the strategy and how it works.</w:t>
      </w:r>
    </w:p>
    <w:p w14:paraId="606D6A2B" w14:textId="32CC3641" w:rsidR="00243C0B" w:rsidRPr="00D07AD8" w:rsidRDefault="00243C0B" w:rsidP="00243C0B">
      <w:pPr>
        <w:rPr>
          <w:rFonts w:cs="Calibri"/>
          <w:sz w:val="24"/>
          <w:szCs w:val="24"/>
        </w:rPr>
      </w:pPr>
      <w:r w:rsidRPr="00D07AD8">
        <w:rPr>
          <w:rFonts w:cs="Calibri"/>
          <w:i/>
          <w:sz w:val="24"/>
          <w:szCs w:val="24"/>
        </w:rPr>
        <w:t>A </w:t>
      </w:r>
      <w:r w:rsidRPr="00D07AD8">
        <w:rPr>
          <w:rFonts w:cs="Calibri"/>
          <w:bCs/>
          <w:i/>
          <w:sz w:val="24"/>
          <w:szCs w:val="24"/>
        </w:rPr>
        <w:t>stress ball</w:t>
      </w:r>
      <w:r w:rsidRPr="00D07AD8">
        <w:rPr>
          <w:rFonts w:cs="Calibri"/>
          <w:i/>
          <w:sz w:val="24"/>
          <w:szCs w:val="24"/>
        </w:rPr>
        <w:t> is a malleable toy, usually not more than 7 cm in diameter, which is squeezed in the hand and manipulated by the fingers, ostensibly to relieve stress and muscle tension or to exercise the muscles of the hand.</w:t>
      </w:r>
    </w:p>
    <w:p w14:paraId="5DBF70FB" w14:textId="77777777" w:rsidR="00243C0B" w:rsidRPr="00D07AD8" w:rsidRDefault="00243C0B" w:rsidP="00243C0B">
      <w:pPr>
        <w:pStyle w:val="ListParagraph"/>
        <w:ind w:left="1080"/>
        <w:rPr>
          <w:rFonts w:cs="Calibri"/>
          <w:sz w:val="24"/>
          <w:szCs w:val="24"/>
        </w:rPr>
      </w:pPr>
    </w:p>
    <w:p w14:paraId="092DDF54" w14:textId="10E53574" w:rsidR="0082072C" w:rsidRPr="00D07AD8" w:rsidRDefault="0082072C" w:rsidP="0082072C">
      <w:pPr>
        <w:pStyle w:val="ListParagraph"/>
        <w:numPr>
          <w:ilvl w:val="0"/>
          <w:numId w:val="9"/>
        </w:numPr>
        <w:rPr>
          <w:rFonts w:cs="Calibri"/>
          <w:sz w:val="24"/>
          <w:szCs w:val="24"/>
        </w:rPr>
      </w:pPr>
      <w:r w:rsidRPr="00D07AD8">
        <w:rPr>
          <w:rFonts w:cs="Calibri"/>
          <w:sz w:val="24"/>
          <w:szCs w:val="24"/>
        </w:rPr>
        <w:t>An explanation of how the strategy will promote positive change.</w:t>
      </w:r>
    </w:p>
    <w:p w14:paraId="32D04B4B" w14:textId="1CFEFBAB" w:rsidR="00243C0B" w:rsidRPr="00D07AD8" w:rsidRDefault="00243C0B" w:rsidP="00243C0B">
      <w:pPr>
        <w:rPr>
          <w:rFonts w:cs="Calibri"/>
          <w:i/>
          <w:sz w:val="24"/>
          <w:szCs w:val="24"/>
        </w:rPr>
      </w:pPr>
      <w:r w:rsidRPr="00D07AD8">
        <w:rPr>
          <w:rFonts w:cs="Calibri"/>
          <w:i/>
          <w:sz w:val="24"/>
          <w:szCs w:val="24"/>
        </w:rPr>
        <w:t>A stress ball relates to stress management techniques and relaxation activities because as we get stressed our body tenses up and by squeezing the stress ball this can leave you less tense than before. It’s also helpful for promoting blood flow around the body, and acts as a muscle strengthener for the hand muscles. It can also take your mind off what may be causing the stress and turning that focus to the stress ball.</w:t>
      </w:r>
    </w:p>
    <w:p w14:paraId="66286312" w14:textId="7206B56B" w:rsidR="00243C0B" w:rsidRPr="00D07AD8" w:rsidRDefault="00243C0B" w:rsidP="00243C0B">
      <w:pPr>
        <w:rPr>
          <w:rFonts w:cs="Calibri"/>
          <w:sz w:val="24"/>
          <w:szCs w:val="24"/>
        </w:rPr>
      </w:pPr>
    </w:p>
    <w:p w14:paraId="77161FC0" w14:textId="308A6CBF" w:rsidR="00243C0B" w:rsidRPr="00D07AD8" w:rsidRDefault="00243C0B" w:rsidP="00243C0B">
      <w:pPr>
        <w:pStyle w:val="ListParagraph"/>
        <w:numPr>
          <w:ilvl w:val="0"/>
          <w:numId w:val="9"/>
        </w:numPr>
        <w:spacing w:after="0" w:line="240" w:lineRule="auto"/>
        <w:rPr>
          <w:rFonts w:cs="Calibri"/>
          <w:sz w:val="24"/>
          <w:szCs w:val="24"/>
        </w:rPr>
      </w:pPr>
      <w:r w:rsidRPr="00D07AD8">
        <w:rPr>
          <w:rFonts w:cs="Calibri"/>
          <w:sz w:val="24"/>
          <w:szCs w:val="24"/>
        </w:rPr>
        <w:t>The cost of the strategy (if any) and description of the strategy’s accessibility for this person.</w:t>
      </w:r>
    </w:p>
    <w:p w14:paraId="417D1757" w14:textId="6689BDB7" w:rsidR="00243C0B" w:rsidRPr="00D07AD8" w:rsidRDefault="00243C0B" w:rsidP="00243C0B">
      <w:pPr>
        <w:rPr>
          <w:rFonts w:cs="Calibri"/>
          <w:sz w:val="24"/>
          <w:szCs w:val="24"/>
        </w:rPr>
      </w:pPr>
      <w:r w:rsidRPr="00D07AD8">
        <w:rPr>
          <w:rFonts w:cs="Calibri"/>
          <w:i/>
          <w:sz w:val="24"/>
          <w:szCs w:val="24"/>
        </w:rPr>
        <w:t>A stress ball is inexpensive.</w:t>
      </w:r>
      <w:r w:rsidRPr="00D07AD8">
        <w:rPr>
          <w:rFonts w:cs="Calibri"/>
          <w:b/>
          <w:i/>
          <w:sz w:val="24"/>
          <w:szCs w:val="24"/>
        </w:rPr>
        <w:t xml:space="preserve"> </w:t>
      </w:r>
      <w:r w:rsidRPr="00D07AD8">
        <w:rPr>
          <w:rFonts w:cs="Calibri"/>
          <w:i/>
          <w:sz w:val="24"/>
          <w:szCs w:val="24"/>
        </w:rPr>
        <w:t xml:space="preserve">You can get a stress ball for about 2 dollars or you can make your own using readily available household items such as a balloon and rice. Any young person should have access to a retailer who stocks stress balls. </w:t>
      </w:r>
      <w:r w:rsidRPr="00D07AD8">
        <w:rPr>
          <w:rFonts w:cs="Calibri"/>
          <w:i/>
          <w:sz w:val="24"/>
          <w:szCs w:val="24"/>
        </w:rPr>
        <w:br/>
      </w:r>
    </w:p>
    <w:p w14:paraId="4F9718E6" w14:textId="05BAEFD5" w:rsidR="0082072C" w:rsidRPr="00D07AD8" w:rsidRDefault="0082072C" w:rsidP="0082072C">
      <w:pPr>
        <w:pStyle w:val="ListParagraph"/>
        <w:numPr>
          <w:ilvl w:val="0"/>
          <w:numId w:val="9"/>
        </w:numPr>
        <w:rPr>
          <w:rFonts w:cs="Calibri"/>
          <w:sz w:val="24"/>
          <w:szCs w:val="24"/>
        </w:rPr>
      </w:pPr>
      <w:r w:rsidRPr="00D07AD8">
        <w:rPr>
          <w:rFonts w:cs="Calibri"/>
          <w:sz w:val="24"/>
          <w:szCs w:val="24"/>
        </w:rPr>
        <w:t xml:space="preserve">An evaluation of the strategy’s effectiveness either from personal experience or research/evidence </w:t>
      </w:r>
    </w:p>
    <w:p w14:paraId="3C7604AA" w14:textId="4DC5275C" w:rsidR="00243C0B" w:rsidRPr="00B046CB" w:rsidRDefault="00243C0B" w:rsidP="00243C0B">
      <w:pPr>
        <w:rPr>
          <w:rFonts w:cs="Calibri"/>
          <w:i/>
          <w:sz w:val="24"/>
          <w:szCs w:val="24"/>
        </w:rPr>
      </w:pPr>
      <w:r w:rsidRPr="00B046CB">
        <w:rPr>
          <w:rFonts w:cs="Calibri"/>
          <w:i/>
          <w:sz w:val="24"/>
          <w:szCs w:val="24"/>
        </w:rPr>
        <w:lastRenderedPageBreak/>
        <w:t>I have used a stress ball before. It was useful in shift</w:t>
      </w:r>
      <w:r w:rsidR="00C42C4F" w:rsidRPr="00B046CB">
        <w:rPr>
          <w:rFonts w:cs="Calibri"/>
          <w:i/>
          <w:sz w:val="24"/>
          <w:szCs w:val="24"/>
        </w:rPr>
        <w:t>ing</w:t>
      </w:r>
      <w:r w:rsidRPr="00B046CB">
        <w:rPr>
          <w:rFonts w:cs="Calibri"/>
          <w:i/>
          <w:sz w:val="24"/>
          <w:szCs w:val="24"/>
        </w:rPr>
        <w:t xml:space="preserve"> my focus from worrying thoughts to manipulating the ball.</w:t>
      </w:r>
      <w:r w:rsidR="00971481" w:rsidRPr="00B046CB">
        <w:rPr>
          <w:rFonts w:cs="Calibri"/>
          <w:i/>
          <w:sz w:val="24"/>
          <w:szCs w:val="24"/>
        </w:rPr>
        <w:t xml:space="preserve"> Also, m</w:t>
      </w:r>
      <w:r w:rsidR="00364E6D" w:rsidRPr="00B046CB">
        <w:rPr>
          <w:i/>
          <w:color w:val="000000"/>
          <w:sz w:val="24"/>
          <w:szCs w:val="24"/>
          <w:shd w:val="clear" w:color="auto" w:fill="FFFFFF"/>
        </w:rPr>
        <w:t>ultiple studies have found that squeezing stress balls can improve focus</w:t>
      </w:r>
      <w:r w:rsidR="00971481" w:rsidRPr="00B046CB">
        <w:rPr>
          <w:i/>
          <w:color w:val="000000"/>
          <w:sz w:val="24"/>
          <w:szCs w:val="24"/>
          <w:shd w:val="clear" w:color="auto" w:fill="FFFFFF"/>
        </w:rPr>
        <w:t xml:space="preserve"> by</w:t>
      </w:r>
      <w:r w:rsidR="00B046CB" w:rsidRPr="00B046CB">
        <w:rPr>
          <w:i/>
          <w:color w:val="000000"/>
          <w:sz w:val="24"/>
          <w:szCs w:val="24"/>
          <w:shd w:val="clear" w:color="auto" w:fill="FFFFFF"/>
        </w:rPr>
        <w:t xml:space="preserve"> giving the brain a break leading to</w:t>
      </w:r>
      <w:r w:rsidR="00971481" w:rsidRPr="00B046CB">
        <w:rPr>
          <w:i/>
          <w:color w:val="000000"/>
          <w:sz w:val="24"/>
          <w:szCs w:val="24"/>
          <w:shd w:val="clear" w:color="auto" w:fill="FFFFFF"/>
        </w:rPr>
        <w:t xml:space="preserve"> </w:t>
      </w:r>
      <w:r w:rsidR="00364E6D" w:rsidRPr="00B046CB">
        <w:rPr>
          <w:i/>
          <w:color w:val="000000"/>
          <w:sz w:val="24"/>
          <w:szCs w:val="24"/>
          <w:shd w:val="clear" w:color="auto" w:fill="FFFFFF"/>
        </w:rPr>
        <w:t>reduce</w:t>
      </w:r>
      <w:r w:rsidR="00B046CB" w:rsidRPr="00B046CB">
        <w:rPr>
          <w:i/>
          <w:color w:val="000000"/>
          <w:sz w:val="24"/>
          <w:szCs w:val="24"/>
          <w:shd w:val="clear" w:color="auto" w:fill="FFFFFF"/>
        </w:rPr>
        <w:t>d</w:t>
      </w:r>
      <w:r w:rsidR="00364E6D" w:rsidRPr="00B046CB">
        <w:rPr>
          <w:i/>
          <w:color w:val="000000"/>
          <w:sz w:val="24"/>
          <w:szCs w:val="24"/>
          <w:shd w:val="clear" w:color="auto" w:fill="FFFFFF"/>
        </w:rPr>
        <w:t xml:space="preserve"> </w:t>
      </w:r>
      <w:r w:rsidR="00C42C4F" w:rsidRPr="00B046CB">
        <w:rPr>
          <w:i/>
          <w:color w:val="000000"/>
          <w:sz w:val="24"/>
          <w:szCs w:val="24"/>
          <w:shd w:val="clear" w:color="auto" w:fill="FFFFFF"/>
        </w:rPr>
        <w:t>stress and anxiety</w:t>
      </w:r>
      <w:r w:rsidR="00B046CB" w:rsidRPr="00B046CB">
        <w:rPr>
          <w:i/>
          <w:color w:val="000000"/>
          <w:sz w:val="24"/>
          <w:szCs w:val="24"/>
          <w:shd w:val="clear" w:color="auto" w:fill="FFFFFF"/>
        </w:rPr>
        <w:t>.</w:t>
      </w:r>
    </w:p>
    <w:p w14:paraId="02B0F7A5" w14:textId="77777777" w:rsidR="00243C0B" w:rsidRPr="00D07AD8" w:rsidRDefault="00243C0B" w:rsidP="00243C0B">
      <w:pPr>
        <w:ind w:left="720"/>
        <w:rPr>
          <w:rFonts w:cs="Calibri"/>
          <w:sz w:val="24"/>
          <w:szCs w:val="24"/>
        </w:rPr>
      </w:pPr>
    </w:p>
    <w:p w14:paraId="21145522" w14:textId="09DF6C94" w:rsidR="0082072C" w:rsidRPr="00D07AD8" w:rsidRDefault="0082072C" w:rsidP="000F3B47">
      <w:pPr>
        <w:jc w:val="center"/>
        <w:rPr>
          <w:rFonts w:cstheme="minorHAnsi"/>
          <w:b/>
          <w:sz w:val="24"/>
          <w:szCs w:val="24"/>
          <w:u w:val="single"/>
        </w:rPr>
      </w:pPr>
    </w:p>
    <w:p w14:paraId="02841326" w14:textId="464DCA6B" w:rsidR="000F3B47" w:rsidRPr="00D07AD8" w:rsidRDefault="000F3B47" w:rsidP="00243C0B">
      <w:pPr>
        <w:rPr>
          <w:rFonts w:cs="Calibri"/>
          <w:i/>
          <w:sz w:val="32"/>
          <w:szCs w:val="32"/>
        </w:rPr>
      </w:pPr>
      <w:r w:rsidRPr="00D07AD8">
        <w:rPr>
          <w:rFonts w:cs="Calibri"/>
          <w:i/>
          <w:sz w:val="24"/>
          <w:szCs w:val="24"/>
        </w:rPr>
        <w:br/>
      </w:r>
    </w:p>
    <w:p w14:paraId="37D572DD" w14:textId="77777777" w:rsidR="000F3B47" w:rsidRPr="00D07AD8" w:rsidRDefault="000F3B47" w:rsidP="000F3B47">
      <w:pPr>
        <w:spacing w:after="0" w:line="240" w:lineRule="auto"/>
        <w:rPr>
          <w:rFonts w:cs="Calibri"/>
          <w:i/>
          <w:sz w:val="32"/>
          <w:szCs w:val="32"/>
        </w:rPr>
      </w:pPr>
    </w:p>
    <w:p w14:paraId="5A25C5F6" w14:textId="44DA2266" w:rsidR="00243C0B" w:rsidRDefault="00243C0B" w:rsidP="00A4399E">
      <w:pPr>
        <w:spacing w:after="0" w:line="240" w:lineRule="auto"/>
        <w:rPr>
          <w:rFonts w:ascii="Gill Sans Ultra Bold" w:hAnsi="Gill Sans Ultra Bold"/>
          <w:b/>
          <w:i/>
          <w:sz w:val="40"/>
          <w:u w:val="single"/>
        </w:rPr>
      </w:pPr>
      <w:r w:rsidRPr="001E4530">
        <w:rPr>
          <w:rFonts w:ascii="Gill Sans Ultra Bold" w:hAnsi="Gill Sans Ultra Bold"/>
          <w:b/>
          <w:i/>
          <w:sz w:val="40"/>
          <w:u w:val="single"/>
        </w:rPr>
        <w:t>Resources:</w:t>
      </w:r>
    </w:p>
    <w:p w14:paraId="7F6687AE" w14:textId="77777777" w:rsidR="001E4530" w:rsidRPr="001E4530" w:rsidRDefault="001E4530" w:rsidP="00A4399E">
      <w:pPr>
        <w:spacing w:after="0" w:line="240" w:lineRule="auto"/>
        <w:rPr>
          <w:rFonts w:ascii="Gill Sans Ultra Bold" w:hAnsi="Gill Sans Ultra Bold"/>
          <w:b/>
          <w:i/>
          <w:sz w:val="40"/>
          <w:u w:val="single"/>
        </w:rPr>
      </w:pPr>
    </w:p>
    <w:p w14:paraId="0B112AE1" w14:textId="77777777" w:rsidR="00A4399E" w:rsidRPr="00D07AD8" w:rsidRDefault="00A4399E" w:rsidP="00A4399E">
      <w:pPr>
        <w:tabs>
          <w:tab w:val="left" w:pos="740"/>
        </w:tabs>
      </w:pPr>
    </w:p>
    <w:p w14:paraId="12415DCB" w14:textId="77777777" w:rsidR="00243C0B" w:rsidRPr="00D07AD8" w:rsidRDefault="00243C0B" w:rsidP="00A4399E">
      <w:pPr>
        <w:tabs>
          <w:tab w:val="left" w:pos="740"/>
        </w:tabs>
      </w:pPr>
    </w:p>
    <w:p w14:paraId="1FDF51AD" w14:textId="4A078AD7" w:rsidR="00243C0B" w:rsidRPr="00D07AD8" w:rsidRDefault="00243C0B" w:rsidP="00A4399E">
      <w:pPr>
        <w:tabs>
          <w:tab w:val="left" w:pos="740"/>
        </w:tabs>
      </w:pPr>
    </w:p>
    <w:p w14:paraId="1E663FC9" w14:textId="77777777" w:rsidR="00243C0B" w:rsidRDefault="00243C0B">
      <w:r w:rsidRPr="00D07AD8">
        <w:br w:type="page"/>
      </w:r>
    </w:p>
    <w:p w14:paraId="4C44F52A" w14:textId="14DD5A86" w:rsidR="00876EEE" w:rsidRPr="00D07AD8" w:rsidRDefault="00047483" w:rsidP="00876EEE">
      <w:pPr>
        <w:pStyle w:val="ListParagraph"/>
        <w:spacing w:line="252" w:lineRule="auto"/>
        <w:ind w:left="297"/>
        <w:rPr>
          <w:i/>
          <w:iCs/>
          <w:sz w:val="24"/>
          <w:szCs w:val="24"/>
        </w:rPr>
      </w:pPr>
      <w:r>
        <w:rPr>
          <w:i/>
          <w:iCs/>
          <w:sz w:val="24"/>
          <w:szCs w:val="24"/>
        </w:rPr>
        <w:lastRenderedPageBreak/>
        <w:t>Talk, Listen, Suggest Strategies, and Check In</w:t>
      </w:r>
    </w:p>
    <w:p w14:paraId="0C7E1D2F" w14:textId="77777777" w:rsidR="00876EEE" w:rsidRPr="00D07AD8" w:rsidRDefault="00876EEE" w:rsidP="00876EEE">
      <w:pPr>
        <w:pStyle w:val="ListParagraph"/>
        <w:ind w:left="0"/>
        <w:rPr>
          <w:rFonts w:cs="Calibri"/>
          <w:sz w:val="24"/>
          <w:szCs w:val="24"/>
        </w:rPr>
      </w:pPr>
    </w:p>
    <w:p w14:paraId="5D324E24" w14:textId="0E8EAA1C" w:rsidR="00876EEE" w:rsidRPr="00D07AD8" w:rsidRDefault="00876EEE" w:rsidP="00876EEE">
      <w:pPr>
        <w:pStyle w:val="ListParagraph"/>
        <w:numPr>
          <w:ilvl w:val="0"/>
          <w:numId w:val="12"/>
        </w:numPr>
        <w:rPr>
          <w:rFonts w:cs="Calibri"/>
          <w:sz w:val="24"/>
          <w:szCs w:val="24"/>
        </w:rPr>
      </w:pPr>
      <w:r w:rsidRPr="00D07AD8">
        <w:rPr>
          <w:rFonts w:cs="Calibri"/>
          <w:sz w:val="24"/>
          <w:szCs w:val="24"/>
        </w:rPr>
        <w:t>A description of the strategy and how it works.</w:t>
      </w:r>
    </w:p>
    <w:p w14:paraId="6DECB283" w14:textId="0AB44680" w:rsidR="00876EEE" w:rsidRPr="00D07AD8" w:rsidRDefault="00105791" w:rsidP="00876EEE">
      <w:pPr>
        <w:rPr>
          <w:rFonts w:cs="Calibri"/>
          <w:sz w:val="24"/>
          <w:szCs w:val="24"/>
        </w:rPr>
      </w:pPr>
      <w:r>
        <w:rPr>
          <w:rFonts w:cs="Calibri"/>
          <w:i/>
          <w:sz w:val="24"/>
          <w:szCs w:val="24"/>
        </w:rPr>
        <w:t xml:space="preserve">This strategy involves 4 steps; Talk, where you check in with someone you feel </w:t>
      </w:r>
      <w:r w:rsidR="00C97D17">
        <w:rPr>
          <w:rFonts w:cs="Calibri"/>
          <w:i/>
          <w:sz w:val="24"/>
          <w:szCs w:val="24"/>
        </w:rPr>
        <w:t xml:space="preserve">isn’t mentally healthy or has an issue. Ask “are you ok?” Listen, where you take in everything that person has to say to you and </w:t>
      </w:r>
      <w:r w:rsidR="00050CC5">
        <w:rPr>
          <w:rFonts w:cs="Calibri"/>
          <w:i/>
          <w:sz w:val="24"/>
          <w:szCs w:val="24"/>
        </w:rPr>
        <w:t xml:space="preserve">imagine yourself in their shoes (empathy). </w:t>
      </w:r>
      <w:r w:rsidR="007D5270">
        <w:rPr>
          <w:rFonts w:cs="Calibri"/>
          <w:i/>
          <w:sz w:val="24"/>
          <w:szCs w:val="24"/>
        </w:rPr>
        <w:t xml:space="preserve">Suggest Strategies, where you </w:t>
      </w:r>
      <w:r w:rsidR="006A3B72">
        <w:rPr>
          <w:rFonts w:cs="Calibri"/>
          <w:i/>
          <w:sz w:val="24"/>
          <w:szCs w:val="24"/>
        </w:rPr>
        <w:t>suggest ways to combat the issue and come up with a resolution that’ll make the friend healthy again. And Check In, where after suggestion strategies, you check in with them every 3 days or so, to see their progress.</w:t>
      </w:r>
    </w:p>
    <w:p w14:paraId="2C8939F6" w14:textId="77777777" w:rsidR="00876EEE" w:rsidRPr="00D07AD8" w:rsidRDefault="00876EEE" w:rsidP="00876EEE">
      <w:pPr>
        <w:pStyle w:val="ListParagraph"/>
        <w:ind w:left="1080"/>
        <w:rPr>
          <w:rFonts w:cs="Calibri"/>
          <w:sz w:val="24"/>
          <w:szCs w:val="24"/>
        </w:rPr>
      </w:pPr>
    </w:p>
    <w:p w14:paraId="27815B46" w14:textId="77777777" w:rsidR="00876EEE" w:rsidRPr="00D07AD8" w:rsidRDefault="00876EEE" w:rsidP="00876EEE">
      <w:pPr>
        <w:pStyle w:val="ListParagraph"/>
        <w:numPr>
          <w:ilvl w:val="0"/>
          <w:numId w:val="12"/>
        </w:numPr>
        <w:rPr>
          <w:rFonts w:cs="Calibri"/>
          <w:sz w:val="24"/>
          <w:szCs w:val="24"/>
        </w:rPr>
      </w:pPr>
      <w:r w:rsidRPr="00D07AD8">
        <w:rPr>
          <w:rFonts w:cs="Calibri"/>
          <w:sz w:val="24"/>
          <w:szCs w:val="24"/>
        </w:rPr>
        <w:t>An explanation of how the strategy will promote positive change.</w:t>
      </w:r>
    </w:p>
    <w:p w14:paraId="51B72832" w14:textId="360A2088" w:rsidR="00876EEE" w:rsidRDefault="00B11FED" w:rsidP="00876EEE">
      <w:pPr>
        <w:rPr>
          <w:rFonts w:cs="Calibri"/>
          <w:i/>
          <w:sz w:val="24"/>
          <w:szCs w:val="24"/>
        </w:rPr>
      </w:pPr>
      <w:r>
        <w:rPr>
          <w:rFonts w:cs="Calibri"/>
          <w:i/>
          <w:sz w:val="24"/>
          <w:szCs w:val="24"/>
        </w:rPr>
        <w:t xml:space="preserve">As shown and heavily promoted by R U OK, the Talk, Listen, Suggest, and Check In strategies </w:t>
      </w:r>
      <w:r w:rsidR="005C193E">
        <w:rPr>
          <w:rFonts w:cs="Calibri"/>
          <w:i/>
          <w:sz w:val="24"/>
          <w:szCs w:val="24"/>
        </w:rPr>
        <w:t>work</w:t>
      </w:r>
      <w:r w:rsidR="00E70414">
        <w:rPr>
          <w:rFonts w:cs="Calibri"/>
          <w:i/>
          <w:sz w:val="24"/>
          <w:szCs w:val="24"/>
        </w:rPr>
        <w:t xml:space="preserve">s well to promote positive changes. It allows whoever is being asked the question to open up, as the asker assures them that they’ll be here throughout their journey to get well. Talking and listening allows you to identify the issue at hand, suggesting strategies allows </w:t>
      </w:r>
      <w:r w:rsidR="001646A4">
        <w:rPr>
          <w:rFonts w:cs="Calibri"/>
          <w:i/>
          <w:sz w:val="24"/>
          <w:szCs w:val="24"/>
        </w:rPr>
        <w:t xml:space="preserve">certain tactics that can help out to be put into play. Checking In </w:t>
      </w:r>
      <w:r w:rsidR="002B54F4">
        <w:rPr>
          <w:rFonts w:cs="Calibri"/>
          <w:i/>
          <w:sz w:val="24"/>
          <w:szCs w:val="24"/>
        </w:rPr>
        <w:t>gives you more insight on their current mental status, and can indicate if your friend is getting better, or if more action is needed.</w:t>
      </w:r>
    </w:p>
    <w:p w14:paraId="2C4CF3C2" w14:textId="77777777" w:rsidR="002B54F4" w:rsidRPr="00D07AD8" w:rsidRDefault="002B54F4" w:rsidP="00876EEE">
      <w:pPr>
        <w:rPr>
          <w:rFonts w:cs="Calibri"/>
          <w:sz w:val="24"/>
          <w:szCs w:val="24"/>
        </w:rPr>
      </w:pPr>
    </w:p>
    <w:p w14:paraId="7A8DF2CF" w14:textId="77777777" w:rsidR="00876EEE" w:rsidRPr="00D07AD8" w:rsidRDefault="00876EEE" w:rsidP="00876EEE">
      <w:pPr>
        <w:pStyle w:val="ListParagraph"/>
        <w:numPr>
          <w:ilvl w:val="0"/>
          <w:numId w:val="12"/>
        </w:numPr>
        <w:spacing w:after="0" w:line="240" w:lineRule="auto"/>
        <w:rPr>
          <w:rFonts w:cs="Calibri"/>
          <w:sz w:val="24"/>
          <w:szCs w:val="24"/>
        </w:rPr>
      </w:pPr>
      <w:r w:rsidRPr="00D07AD8">
        <w:rPr>
          <w:rFonts w:cs="Calibri"/>
          <w:sz w:val="24"/>
          <w:szCs w:val="24"/>
        </w:rPr>
        <w:t>The cost of the strategy (if any) and description of the strategy’s accessibility for this person.</w:t>
      </w:r>
    </w:p>
    <w:p w14:paraId="32A8D793" w14:textId="7165A2AB" w:rsidR="00876EEE" w:rsidRPr="00D07AD8" w:rsidRDefault="002B54F4" w:rsidP="00876EEE">
      <w:pPr>
        <w:rPr>
          <w:rFonts w:cs="Calibri"/>
          <w:sz w:val="24"/>
          <w:szCs w:val="24"/>
        </w:rPr>
      </w:pPr>
      <w:r>
        <w:rPr>
          <w:rFonts w:cs="Calibri"/>
          <w:i/>
          <w:sz w:val="24"/>
          <w:szCs w:val="24"/>
        </w:rPr>
        <w:t>Words cost no money</w:t>
      </w:r>
      <w:r w:rsidR="00B67D18">
        <w:rPr>
          <w:rFonts w:cs="Calibri"/>
          <w:i/>
          <w:sz w:val="24"/>
          <w:szCs w:val="24"/>
        </w:rPr>
        <w:t>, only courage from both parties. The friend of the mentally unwell has the ability</w:t>
      </w:r>
      <w:r w:rsidR="00F90D5B">
        <w:rPr>
          <w:rFonts w:cs="Calibri"/>
          <w:i/>
          <w:sz w:val="24"/>
          <w:szCs w:val="24"/>
        </w:rPr>
        <w:t xml:space="preserve"> to talk at anytime, whether they choose to do so it up to them.</w:t>
      </w:r>
      <w:r w:rsidR="00876EEE" w:rsidRPr="00D07AD8">
        <w:rPr>
          <w:rFonts w:cs="Calibri"/>
          <w:i/>
          <w:sz w:val="24"/>
          <w:szCs w:val="24"/>
        </w:rPr>
        <w:t xml:space="preserve"> </w:t>
      </w:r>
      <w:r w:rsidR="00876EEE" w:rsidRPr="00D07AD8">
        <w:rPr>
          <w:rFonts w:cs="Calibri"/>
          <w:i/>
          <w:sz w:val="24"/>
          <w:szCs w:val="24"/>
        </w:rPr>
        <w:br/>
      </w:r>
    </w:p>
    <w:p w14:paraId="1262FD4B" w14:textId="77777777" w:rsidR="00876EEE" w:rsidRPr="00D07AD8" w:rsidRDefault="00876EEE" w:rsidP="00876EEE">
      <w:pPr>
        <w:pStyle w:val="ListParagraph"/>
        <w:numPr>
          <w:ilvl w:val="0"/>
          <w:numId w:val="12"/>
        </w:numPr>
        <w:rPr>
          <w:rFonts w:cs="Calibri"/>
          <w:sz w:val="24"/>
          <w:szCs w:val="24"/>
        </w:rPr>
      </w:pPr>
      <w:r w:rsidRPr="00D07AD8">
        <w:rPr>
          <w:rFonts w:cs="Calibri"/>
          <w:sz w:val="24"/>
          <w:szCs w:val="24"/>
        </w:rPr>
        <w:t xml:space="preserve">An evaluation of the strategy’s effectiveness either from personal experience or research/evidence </w:t>
      </w:r>
    </w:p>
    <w:p w14:paraId="7A9BE662" w14:textId="22497B54" w:rsidR="00876EEE" w:rsidRPr="00B046CB" w:rsidRDefault="00F90D5B" w:rsidP="00876EEE">
      <w:pPr>
        <w:rPr>
          <w:rFonts w:cs="Calibri"/>
          <w:i/>
          <w:sz w:val="24"/>
          <w:szCs w:val="24"/>
        </w:rPr>
      </w:pPr>
      <w:r>
        <w:rPr>
          <w:rFonts w:cs="Calibri"/>
          <w:i/>
          <w:sz w:val="24"/>
          <w:szCs w:val="24"/>
        </w:rPr>
        <w:t xml:space="preserve">I feel that this </w:t>
      </w:r>
      <w:r w:rsidR="000C75C9">
        <w:rPr>
          <w:rFonts w:cs="Calibri"/>
          <w:i/>
          <w:sz w:val="24"/>
          <w:szCs w:val="24"/>
        </w:rPr>
        <w:t>strategy works well, all according to R U OK</w:t>
      </w:r>
      <w:r w:rsidR="00317431">
        <w:rPr>
          <w:rFonts w:cs="Calibri"/>
          <w:i/>
          <w:sz w:val="24"/>
          <w:szCs w:val="24"/>
        </w:rPr>
        <w:t>. They heavily</w:t>
      </w:r>
      <w:r w:rsidR="005E66CC">
        <w:rPr>
          <w:rFonts w:cs="Calibri"/>
          <w:i/>
          <w:sz w:val="24"/>
          <w:szCs w:val="24"/>
        </w:rPr>
        <w:t xml:space="preserve"> promote this strategy and shows true stories and results</w:t>
      </w:r>
      <w:r w:rsidR="009C6C5C">
        <w:rPr>
          <w:rFonts w:cs="Calibri"/>
          <w:i/>
          <w:sz w:val="24"/>
          <w:szCs w:val="24"/>
        </w:rPr>
        <w:t xml:space="preserve"> of the strategy. Definitely</w:t>
      </w:r>
      <w:r w:rsidR="00844ED7">
        <w:rPr>
          <w:rFonts w:cs="Calibri"/>
          <w:i/>
          <w:sz w:val="24"/>
          <w:szCs w:val="24"/>
        </w:rPr>
        <w:t xml:space="preserve"> effective.</w:t>
      </w:r>
    </w:p>
    <w:p w14:paraId="11581D9B" w14:textId="77777777" w:rsidR="00876EEE" w:rsidRPr="00D07AD8" w:rsidRDefault="00876EEE"/>
    <w:p w14:paraId="7742E0B5" w14:textId="77777777" w:rsidR="00243C0B" w:rsidRDefault="00243C0B" w:rsidP="00550519"/>
    <w:p w14:paraId="19E4A6D5" w14:textId="77777777" w:rsidR="00844ED7" w:rsidRDefault="00844ED7" w:rsidP="00550519"/>
    <w:p w14:paraId="19D6BD9C" w14:textId="77777777" w:rsidR="00844ED7" w:rsidRDefault="00844ED7" w:rsidP="00550519"/>
    <w:p w14:paraId="28A52857" w14:textId="77777777" w:rsidR="00844ED7" w:rsidRDefault="00844ED7" w:rsidP="00550519"/>
    <w:p w14:paraId="78D6A3D4" w14:textId="77777777" w:rsidR="00844ED7" w:rsidRDefault="00844ED7" w:rsidP="00550519"/>
    <w:p w14:paraId="11B35645" w14:textId="77777777" w:rsidR="00844ED7" w:rsidRDefault="00844ED7" w:rsidP="00550519"/>
    <w:p w14:paraId="53DE72F4" w14:textId="77777777" w:rsidR="00844ED7" w:rsidRDefault="00844ED7" w:rsidP="00550519"/>
    <w:p w14:paraId="17ECD30F" w14:textId="771AF88A" w:rsidR="00844ED7" w:rsidRPr="00D07AD8" w:rsidRDefault="002978AF" w:rsidP="00844ED7">
      <w:pPr>
        <w:pStyle w:val="ListParagraph"/>
        <w:spacing w:line="252" w:lineRule="auto"/>
        <w:ind w:left="297"/>
        <w:rPr>
          <w:i/>
          <w:iCs/>
          <w:sz w:val="24"/>
          <w:szCs w:val="24"/>
        </w:rPr>
      </w:pPr>
      <w:r>
        <w:rPr>
          <w:i/>
          <w:iCs/>
          <w:sz w:val="24"/>
          <w:szCs w:val="24"/>
        </w:rPr>
        <w:t>Do an activity that you enjoy, so you can take your mind off the matter</w:t>
      </w:r>
    </w:p>
    <w:p w14:paraId="7369A6CF" w14:textId="77777777" w:rsidR="00844ED7" w:rsidRPr="00D07AD8" w:rsidRDefault="00844ED7" w:rsidP="00844ED7">
      <w:pPr>
        <w:pStyle w:val="ListParagraph"/>
        <w:ind w:left="0"/>
        <w:rPr>
          <w:rFonts w:cs="Calibri"/>
          <w:sz w:val="24"/>
          <w:szCs w:val="24"/>
        </w:rPr>
      </w:pPr>
    </w:p>
    <w:p w14:paraId="37315487" w14:textId="77777777" w:rsidR="00844ED7" w:rsidRPr="00D07AD8" w:rsidRDefault="00844ED7" w:rsidP="00844ED7">
      <w:pPr>
        <w:pStyle w:val="ListParagraph"/>
        <w:numPr>
          <w:ilvl w:val="0"/>
          <w:numId w:val="13"/>
        </w:numPr>
        <w:rPr>
          <w:rFonts w:cs="Calibri"/>
          <w:sz w:val="24"/>
          <w:szCs w:val="24"/>
        </w:rPr>
      </w:pPr>
      <w:r w:rsidRPr="00D07AD8">
        <w:rPr>
          <w:rFonts w:cs="Calibri"/>
          <w:sz w:val="24"/>
          <w:szCs w:val="24"/>
        </w:rPr>
        <w:t>A description of the strategy and how it works.</w:t>
      </w:r>
    </w:p>
    <w:p w14:paraId="7A84864C" w14:textId="4EB7697E" w:rsidR="00844ED7" w:rsidRPr="00D07AD8" w:rsidRDefault="00F56522" w:rsidP="00844ED7">
      <w:pPr>
        <w:rPr>
          <w:rFonts w:cs="Calibri"/>
          <w:sz w:val="24"/>
          <w:szCs w:val="24"/>
        </w:rPr>
      </w:pPr>
      <w:r>
        <w:rPr>
          <w:rFonts w:cs="Calibri"/>
          <w:i/>
          <w:sz w:val="24"/>
          <w:szCs w:val="24"/>
        </w:rPr>
        <w:t>Essentially, when you run into or are reminded of an issue</w:t>
      </w:r>
      <w:r w:rsidR="005872BB">
        <w:rPr>
          <w:rFonts w:cs="Calibri"/>
          <w:i/>
          <w:sz w:val="24"/>
          <w:szCs w:val="24"/>
        </w:rPr>
        <w:t xml:space="preserve">, you take your mind off it by instead doing something else you enjoy. This could include going outside, playing video games, taking the dog for a walk, going to a park, or something smaller like napping. This postpones the negative </w:t>
      </w:r>
      <w:r w:rsidR="00BC2CF1">
        <w:rPr>
          <w:rFonts w:cs="Calibri"/>
          <w:i/>
          <w:sz w:val="24"/>
          <w:szCs w:val="24"/>
        </w:rPr>
        <w:t>issue and allows you to take time and do what you love.</w:t>
      </w:r>
    </w:p>
    <w:p w14:paraId="492107D9" w14:textId="77777777" w:rsidR="00844ED7" w:rsidRPr="00D07AD8" w:rsidRDefault="00844ED7" w:rsidP="00844ED7">
      <w:pPr>
        <w:pStyle w:val="ListParagraph"/>
        <w:ind w:left="1080"/>
        <w:rPr>
          <w:rFonts w:cs="Calibri"/>
          <w:sz w:val="24"/>
          <w:szCs w:val="24"/>
        </w:rPr>
      </w:pPr>
    </w:p>
    <w:p w14:paraId="1336DB96" w14:textId="77777777" w:rsidR="00844ED7" w:rsidRPr="00D07AD8" w:rsidRDefault="00844ED7" w:rsidP="00844ED7">
      <w:pPr>
        <w:pStyle w:val="ListParagraph"/>
        <w:numPr>
          <w:ilvl w:val="0"/>
          <w:numId w:val="13"/>
        </w:numPr>
        <w:rPr>
          <w:rFonts w:cs="Calibri"/>
          <w:sz w:val="24"/>
          <w:szCs w:val="24"/>
        </w:rPr>
      </w:pPr>
      <w:r w:rsidRPr="00D07AD8">
        <w:rPr>
          <w:rFonts w:cs="Calibri"/>
          <w:sz w:val="24"/>
          <w:szCs w:val="24"/>
        </w:rPr>
        <w:t>An explanation of how the strategy will promote positive change.</w:t>
      </w:r>
    </w:p>
    <w:p w14:paraId="3A92D578" w14:textId="60A2DCE2" w:rsidR="00844ED7" w:rsidRDefault="009153F3" w:rsidP="00844ED7">
      <w:pPr>
        <w:rPr>
          <w:rFonts w:cs="Calibri"/>
          <w:i/>
          <w:sz w:val="24"/>
          <w:szCs w:val="24"/>
        </w:rPr>
      </w:pPr>
      <w:r>
        <w:rPr>
          <w:rFonts w:cs="Calibri"/>
          <w:i/>
          <w:sz w:val="24"/>
          <w:szCs w:val="24"/>
        </w:rPr>
        <w:t xml:space="preserve">I feel that the idea of doing something positive which takes your mind off something negative, is a </w:t>
      </w:r>
      <w:r w:rsidR="004450A4">
        <w:rPr>
          <w:rFonts w:cs="Calibri"/>
          <w:i/>
          <w:sz w:val="24"/>
          <w:szCs w:val="24"/>
        </w:rPr>
        <w:t xml:space="preserve">both good and potentially irresponsible positive change. It’s good in that it takes your mind off something and allows you to do something that you like, coming back when you’re ready to face the issue. The problem is </w:t>
      </w:r>
      <w:r w:rsidR="000E0854">
        <w:rPr>
          <w:rFonts w:cs="Calibri"/>
          <w:i/>
          <w:sz w:val="24"/>
          <w:szCs w:val="24"/>
        </w:rPr>
        <w:t xml:space="preserve">that if someone were to always run away from their problems like this, and never goes back to solve them. That’s unlikely to happen, but not impossible. Although, </w:t>
      </w:r>
      <w:r w:rsidR="004F3900">
        <w:rPr>
          <w:rFonts w:cs="Calibri"/>
          <w:i/>
          <w:sz w:val="24"/>
          <w:szCs w:val="24"/>
        </w:rPr>
        <w:t xml:space="preserve">generally a </w:t>
      </w:r>
      <w:r w:rsidR="000E0854">
        <w:rPr>
          <w:rFonts w:cs="Calibri"/>
          <w:i/>
          <w:sz w:val="24"/>
          <w:szCs w:val="24"/>
        </w:rPr>
        <w:t xml:space="preserve"> </w:t>
      </w:r>
      <w:r w:rsidR="004F3900">
        <w:rPr>
          <w:rFonts w:cs="Calibri"/>
          <w:i/>
          <w:sz w:val="24"/>
          <w:szCs w:val="24"/>
        </w:rPr>
        <w:t>positive change.</w:t>
      </w:r>
    </w:p>
    <w:p w14:paraId="2E143D7A" w14:textId="77777777" w:rsidR="00844ED7" w:rsidRPr="00D07AD8" w:rsidRDefault="00844ED7" w:rsidP="00844ED7">
      <w:pPr>
        <w:rPr>
          <w:rFonts w:cs="Calibri"/>
          <w:sz w:val="24"/>
          <w:szCs w:val="24"/>
        </w:rPr>
      </w:pPr>
    </w:p>
    <w:p w14:paraId="598745D7" w14:textId="77777777" w:rsidR="00844ED7" w:rsidRPr="00D07AD8" w:rsidRDefault="00844ED7" w:rsidP="00844ED7">
      <w:pPr>
        <w:pStyle w:val="ListParagraph"/>
        <w:numPr>
          <w:ilvl w:val="0"/>
          <w:numId w:val="13"/>
        </w:numPr>
        <w:spacing w:after="0" w:line="240" w:lineRule="auto"/>
        <w:rPr>
          <w:rFonts w:cs="Calibri"/>
          <w:sz w:val="24"/>
          <w:szCs w:val="24"/>
        </w:rPr>
      </w:pPr>
      <w:r w:rsidRPr="00D07AD8">
        <w:rPr>
          <w:rFonts w:cs="Calibri"/>
          <w:sz w:val="24"/>
          <w:szCs w:val="24"/>
        </w:rPr>
        <w:t>The cost of the strategy (if any) and description of the strategy’s accessibility for this person.</w:t>
      </w:r>
    </w:p>
    <w:p w14:paraId="358F1EC0" w14:textId="04D29BDE" w:rsidR="00844ED7" w:rsidRPr="00D07AD8" w:rsidRDefault="004F3900" w:rsidP="00844ED7">
      <w:pPr>
        <w:rPr>
          <w:rFonts w:cs="Calibri"/>
          <w:sz w:val="24"/>
          <w:szCs w:val="24"/>
        </w:rPr>
      </w:pPr>
      <w:r>
        <w:rPr>
          <w:rFonts w:cs="Calibri"/>
          <w:i/>
          <w:sz w:val="24"/>
          <w:szCs w:val="24"/>
        </w:rPr>
        <w:t>The cost really just depends on what you decide to do instead. This can range from n no cost for something as simple as going to the park</w:t>
      </w:r>
      <w:r w:rsidR="00112C0A">
        <w:rPr>
          <w:rFonts w:cs="Calibri"/>
          <w:i/>
          <w:sz w:val="24"/>
          <w:szCs w:val="24"/>
        </w:rPr>
        <w:t xml:space="preserve"> or taking a nap, and a bit more expensive with video games and pets.</w:t>
      </w:r>
      <w:r w:rsidR="00844ED7" w:rsidRPr="00D07AD8">
        <w:rPr>
          <w:rFonts w:cs="Calibri"/>
          <w:i/>
          <w:sz w:val="24"/>
          <w:szCs w:val="24"/>
        </w:rPr>
        <w:br/>
      </w:r>
    </w:p>
    <w:p w14:paraId="4E9B76D4" w14:textId="77777777" w:rsidR="00844ED7" w:rsidRPr="00D07AD8" w:rsidRDefault="00844ED7" w:rsidP="00844ED7">
      <w:pPr>
        <w:pStyle w:val="ListParagraph"/>
        <w:numPr>
          <w:ilvl w:val="0"/>
          <w:numId w:val="13"/>
        </w:numPr>
        <w:rPr>
          <w:rFonts w:cs="Calibri"/>
          <w:sz w:val="24"/>
          <w:szCs w:val="24"/>
        </w:rPr>
      </w:pPr>
      <w:r w:rsidRPr="00D07AD8">
        <w:rPr>
          <w:rFonts w:cs="Calibri"/>
          <w:sz w:val="24"/>
          <w:szCs w:val="24"/>
        </w:rPr>
        <w:t xml:space="preserve">An evaluation of the strategy’s effectiveness either from personal experience or research/evidence </w:t>
      </w:r>
    </w:p>
    <w:p w14:paraId="3D2A7D01" w14:textId="3BCF2F15" w:rsidR="00844ED7" w:rsidRPr="00B046CB" w:rsidRDefault="00112C0A" w:rsidP="00844ED7">
      <w:pPr>
        <w:rPr>
          <w:rFonts w:cs="Calibri"/>
          <w:i/>
          <w:sz w:val="24"/>
          <w:szCs w:val="24"/>
        </w:rPr>
      </w:pPr>
      <w:r>
        <w:rPr>
          <w:rFonts w:cs="Calibri"/>
          <w:i/>
          <w:sz w:val="24"/>
          <w:szCs w:val="24"/>
        </w:rPr>
        <w:t>I use this strategy a lot and I do think it is effective. It does a good job at resetting my mind and preparing myself to handle what I would just avoid before.</w:t>
      </w:r>
    </w:p>
    <w:p w14:paraId="220A6EF9" w14:textId="77777777" w:rsidR="00844ED7" w:rsidRPr="00D07AD8" w:rsidRDefault="00844ED7" w:rsidP="00844ED7"/>
    <w:p w14:paraId="3EA89FA9" w14:textId="77777777" w:rsidR="00844ED7" w:rsidRDefault="00844ED7" w:rsidP="00550519"/>
    <w:p w14:paraId="1784D773" w14:textId="77777777" w:rsidR="00112C0A" w:rsidRDefault="00112C0A" w:rsidP="00550519"/>
    <w:p w14:paraId="593EB3DF" w14:textId="77777777" w:rsidR="00112C0A" w:rsidRDefault="00112C0A" w:rsidP="00550519"/>
    <w:p w14:paraId="433EF2D1" w14:textId="77777777" w:rsidR="00112C0A" w:rsidRDefault="00112C0A" w:rsidP="00550519"/>
    <w:p w14:paraId="589FF50D" w14:textId="77777777" w:rsidR="00112C0A" w:rsidRDefault="00112C0A" w:rsidP="00550519"/>
    <w:p w14:paraId="1B739147" w14:textId="77777777" w:rsidR="00112C0A" w:rsidRDefault="00112C0A" w:rsidP="00550519"/>
    <w:p w14:paraId="7BBAF4E7" w14:textId="77777777" w:rsidR="00112C0A" w:rsidRDefault="00112C0A" w:rsidP="00550519"/>
    <w:p w14:paraId="4E523E60" w14:textId="3AB32BD8" w:rsidR="00112C0A" w:rsidRPr="00D07AD8" w:rsidRDefault="007972DF" w:rsidP="00112C0A">
      <w:pPr>
        <w:pStyle w:val="ListParagraph"/>
        <w:spacing w:line="252" w:lineRule="auto"/>
        <w:ind w:left="297"/>
        <w:rPr>
          <w:i/>
          <w:iCs/>
          <w:sz w:val="24"/>
          <w:szCs w:val="24"/>
        </w:rPr>
      </w:pPr>
      <w:r>
        <w:rPr>
          <w:i/>
          <w:iCs/>
          <w:sz w:val="24"/>
          <w:szCs w:val="24"/>
        </w:rPr>
        <w:t>Trying to introduce to friends, or become their friend</w:t>
      </w:r>
    </w:p>
    <w:p w14:paraId="442FB77A" w14:textId="77777777" w:rsidR="00112C0A" w:rsidRPr="00D07AD8" w:rsidRDefault="00112C0A" w:rsidP="00112C0A">
      <w:pPr>
        <w:pStyle w:val="ListParagraph"/>
        <w:ind w:left="0"/>
        <w:rPr>
          <w:rFonts w:cs="Calibri"/>
          <w:sz w:val="24"/>
          <w:szCs w:val="24"/>
        </w:rPr>
      </w:pPr>
    </w:p>
    <w:p w14:paraId="759E8B8C" w14:textId="77777777" w:rsidR="00112C0A" w:rsidRPr="00D07AD8" w:rsidRDefault="00112C0A" w:rsidP="00112C0A">
      <w:pPr>
        <w:pStyle w:val="ListParagraph"/>
        <w:numPr>
          <w:ilvl w:val="0"/>
          <w:numId w:val="14"/>
        </w:numPr>
        <w:rPr>
          <w:rFonts w:cs="Calibri"/>
          <w:sz w:val="24"/>
          <w:szCs w:val="24"/>
        </w:rPr>
      </w:pPr>
      <w:r w:rsidRPr="00D07AD8">
        <w:rPr>
          <w:rFonts w:cs="Calibri"/>
          <w:sz w:val="24"/>
          <w:szCs w:val="24"/>
        </w:rPr>
        <w:t>A description of the strategy and how it works.</w:t>
      </w:r>
    </w:p>
    <w:p w14:paraId="5E5C7DF5" w14:textId="7AEEE594" w:rsidR="00112C0A" w:rsidRPr="00D07AD8" w:rsidRDefault="007972DF" w:rsidP="00112C0A">
      <w:pPr>
        <w:rPr>
          <w:rFonts w:cs="Calibri"/>
          <w:sz w:val="24"/>
          <w:szCs w:val="24"/>
        </w:rPr>
      </w:pPr>
      <w:r>
        <w:rPr>
          <w:rFonts w:cs="Calibri"/>
          <w:i/>
          <w:sz w:val="24"/>
          <w:szCs w:val="24"/>
        </w:rPr>
        <w:t xml:space="preserve">The idea is simple but the execution has a chance for variety. You confront the sadden </w:t>
      </w:r>
      <w:r w:rsidR="006626A4">
        <w:rPr>
          <w:rFonts w:cs="Calibri"/>
          <w:i/>
          <w:sz w:val="24"/>
          <w:szCs w:val="24"/>
        </w:rPr>
        <w:t xml:space="preserve">individual and you attempt to find them friends. This can be done by learning their interests and trying to match them with the same </w:t>
      </w:r>
      <w:r w:rsidR="000651B7">
        <w:rPr>
          <w:rFonts w:cs="Calibri"/>
          <w:i/>
          <w:sz w:val="24"/>
          <w:szCs w:val="24"/>
        </w:rPr>
        <w:t xml:space="preserve">interests as others, or by finding something new that they’re good at and searching from there, although any way could work. If nothing works however, simply becoming their friend or including them in your friend group </w:t>
      </w:r>
      <w:r w:rsidR="003014D0">
        <w:rPr>
          <w:rFonts w:cs="Calibri"/>
          <w:i/>
          <w:sz w:val="24"/>
          <w:szCs w:val="24"/>
        </w:rPr>
        <w:t>could also be very helpful.</w:t>
      </w:r>
    </w:p>
    <w:p w14:paraId="1D5902D6" w14:textId="77777777" w:rsidR="00112C0A" w:rsidRPr="00D07AD8" w:rsidRDefault="00112C0A" w:rsidP="00112C0A">
      <w:pPr>
        <w:pStyle w:val="ListParagraph"/>
        <w:ind w:left="1080"/>
        <w:rPr>
          <w:rFonts w:cs="Calibri"/>
          <w:sz w:val="24"/>
          <w:szCs w:val="24"/>
        </w:rPr>
      </w:pPr>
    </w:p>
    <w:p w14:paraId="7ACE959E" w14:textId="77777777" w:rsidR="00112C0A" w:rsidRPr="00D07AD8" w:rsidRDefault="00112C0A" w:rsidP="00112C0A">
      <w:pPr>
        <w:pStyle w:val="ListParagraph"/>
        <w:numPr>
          <w:ilvl w:val="0"/>
          <w:numId w:val="14"/>
        </w:numPr>
        <w:rPr>
          <w:rFonts w:cs="Calibri"/>
          <w:sz w:val="24"/>
          <w:szCs w:val="24"/>
        </w:rPr>
      </w:pPr>
      <w:r w:rsidRPr="00D07AD8">
        <w:rPr>
          <w:rFonts w:cs="Calibri"/>
          <w:sz w:val="24"/>
          <w:szCs w:val="24"/>
        </w:rPr>
        <w:t>An explanation of how the strategy will promote positive change.</w:t>
      </w:r>
    </w:p>
    <w:p w14:paraId="624ED258" w14:textId="65174ECF" w:rsidR="00112C0A" w:rsidRDefault="003014D0" w:rsidP="00112C0A">
      <w:pPr>
        <w:rPr>
          <w:rFonts w:cs="Calibri"/>
          <w:i/>
          <w:sz w:val="24"/>
          <w:szCs w:val="24"/>
        </w:rPr>
      </w:pPr>
      <w:r>
        <w:rPr>
          <w:rFonts w:cs="Calibri"/>
          <w:i/>
          <w:sz w:val="24"/>
          <w:szCs w:val="24"/>
        </w:rPr>
        <w:t xml:space="preserve">This method promotes positive change within the person finding a friend, as they feel good about helping another person out. Of course, the other person in need for friends is heavily benefited from this strategy as well, as </w:t>
      </w:r>
      <w:r w:rsidR="009B2904">
        <w:rPr>
          <w:rFonts w:cs="Calibri"/>
          <w:i/>
          <w:sz w:val="24"/>
          <w:szCs w:val="24"/>
        </w:rPr>
        <w:t xml:space="preserve">they find friends that they could keep potentially forever. Both people are </w:t>
      </w:r>
      <w:r w:rsidR="005F45FF">
        <w:rPr>
          <w:rFonts w:cs="Calibri"/>
          <w:i/>
          <w:sz w:val="24"/>
          <w:szCs w:val="24"/>
        </w:rPr>
        <w:t>changed positively by this strategy.</w:t>
      </w:r>
    </w:p>
    <w:p w14:paraId="04E8753B" w14:textId="77777777" w:rsidR="00112C0A" w:rsidRPr="00D07AD8" w:rsidRDefault="00112C0A" w:rsidP="00112C0A">
      <w:pPr>
        <w:rPr>
          <w:rFonts w:cs="Calibri"/>
          <w:sz w:val="24"/>
          <w:szCs w:val="24"/>
        </w:rPr>
      </w:pPr>
    </w:p>
    <w:p w14:paraId="64E60431" w14:textId="77777777" w:rsidR="00112C0A" w:rsidRPr="00D07AD8" w:rsidRDefault="00112C0A" w:rsidP="00112C0A">
      <w:pPr>
        <w:pStyle w:val="ListParagraph"/>
        <w:numPr>
          <w:ilvl w:val="0"/>
          <w:numId w:val="14"/>
        </w:numPr>
        <w:spacing w:after="0" w:line="240" w:lineRule="auto"/>
        <w:rPr>
          <w:rFonts w:cs="Calibri"/>
          <w:sz w:val="24"/>
          <w:szCs w:val="24"/>
        </w:rPr>
      </w:pPr>
      <w:r w:rsidRPr="00D07AD8">
        <w:rPr>
          <w:rFonts w:cs="Calibri"/>
          <w:sz w:val="24"/>
          <w:szCs w:val="24"/>
        </w:rPr>
        <w:t>The cost of the strategy (if any) and description of the strategy’s accessibility for this person.</w:t>
      </w:r>
    </w:p>
    <w:p w14:paraId="673BA8A3" w14:textId="51A5E6A0" w:rsidR="00112C0A" w:rsidRPr="00D07AD8" w:rsidRDefault="005F45FF" w:rsidP="00112C0A">
      <w:pPr>
        <w:rPr>
          <w:rFonts w:cs="Calibri"/>
          <w:sz w:val="24"/>
          <w:szCs w:val="24"/>
        </w:rPr>
      </w:pPr>
      <w:r>
        <w:rPr>
          <w:rFonts w:cs="Calibri"/>
          <w:i/>
          <w:sz w:val="24"/>
          <w:szCs w:val="24"/>
        </w:rPr>
        <w:t xml:space="preserve">The only cost is courage, empathy, and being willing to have this new person be a </w:t>
      </w:r>
      <w:r w:rsidR="00E968D0">
        <w:rPr>
          <w:rFonts w:cs="Calibri"/>
          <w:i/>
          <w:sz w:val="24"/>
          <w:szCs w:val="24"/>
        </w:rPr>
        <w:t>friend or</w:t>
      </w:r>
      <w:r>
        <w:rPr>
          <w:rFonts w:cs="Calibri"/>
          <w:i/>
          <w:sz w:val="24"/>
          <w:szCs w:val="24"/>
        </w:rPr>
        <w:t xml:space="preserve"> having the courage to find that person new friends. </w:t>
      </w:r>
      <w:r w:rsidR="00E968D0">
        <w:rPr>
          <w:rFonts w:cs="Calibri"/>
          <w:i/>
          <w:sz w:val="24"/>
          <w:szCs w:val="24"/>
        </w:rPr>
        <w:t>So, overall, there is no real cost.</w:t>
      </w:r>
      <w:r w:rsidR="00112C0A" w:rsidRPr="00D07AD8">
        <w:rPr>
          <w:rFonts w:cs="Calibri"/>
          <w:i/>
          <w:sz w:val="24"/>
          <w:szCs w:val="24"/>
        </w:rPr>
        <w:br/>
      </w:r>
    </w:p>
    <w:p w14:paraId="76C15113" w14:textId="77777777" w:rsidR="00112C0A" w:rsidRPr="00D07AD8" w:rsidRDefault="00112C0A" w:rsidP="00112C0A">
      <w:pPr>
        <w:pStyle w:val="ListParagraph"/>
        <w:numPr>
          <w:ilvl w:val="0"/>
          <w:numId w:val="14"/>
        </w:numPr>
        <w:rPr>
          <w:rFonts w:cs="Calibri"/>
          <w:sz w:val="24"/>
          <w:szCs w:val="24"/>
        </w:rPr>
      </w:pPr>
      <w:r w:rsidRPr="00D07AD8">
        <w:rPr>
          <w:rFonts w:cs="Calibri"/>
          <w:sz w:val="24"/>
          <w:szCs w:val="24"/>
        </w:rPr>
        <w:t xml:space="preserve">An evaluation of the strategy’s effectiveness either from personal experience or research/evidence </w:t>
      </w:r>
    </w:p>
    <w:p w14:paraId="71503A43" w14:textId="0BDC6920" w:rsidR="00112C0A" w:rsidRPr="00B046CB" w:rsidRDefault="00E968D0" w:rsidP="00112C0A">
      <w:pPr>
        <w:rPr>
          <w:rFonts w:cs="Calibri"/>
          <w:i/>
          <w:sz w:val="24"/>
          <w:szCs w:val="24"/>
        </w:rPr>
      </w:pPr>
      <w:r>
        <w:rPr>
          <w:rFonts w:cs="Calibri"/>
          <w:i/>
          <w:sz w:val="24"/>
          <w:szCs w:val="24"/>
        </w:rPr>
        <w:t>I personally haven’t experienced this myself, as I haven’t been in the shoes of either party, but this strategy does seem to work well outside of that.</w:t>
      </w:r>
    </w:p>
    <w:p w14:paraId="19B19EAF" w14:textId="77777777" w:rsidR="00112C0A" w:rsidRDefault="00112C0A" w:rsidP="00550519"/>
    <w:p w14:paraId="100BB1A8" w14:textId="4E215479" w:rsidR="00764C4A" w:rsidRDefault="00764C4A">
      <w:r>
        <w:br w:type="page"/>
      </w:r>
    </w:p>
    <w:p w14:paraId="4E88A901" w14:textId="15FBFAF6" w:rsidR="00764C4A" w:rsidRDefault="00764C4A" w:rsidP="00764C4A">
      <w:r>
        <w:lastRenderedPageBreak/>
        <w:t xml:space="preserve">Some resources used </w:t>
      </w:r>
      <w:r w:rsidR="00CF0F50">
        <w:t>for this and that are useful for dealing with mental health include</w:t>
      </w:r>
    </w:p>
    <w:p w14:paraId="5928088A" w14:textId="2BB401B1" w:rsidR="00764C4A" w:rsidRDefault="00764C4A" w:rsidP="00CF0F50">
      <w:r>
        <w:t>o</w:t>
      </w:r>
      <w:r>
        <w:tab/>
        <w:t>beyondblue.org.au</w:t>
      </w:r>
    </w:p>
    <w:p w14:paraId="6FDC7717" w14:textId="3FA157D9" w:rsidR="00764C4A" w:rsidRDefault="00764C4A" w:rsidP="00764C4A">
      <w:r>
        <w:t>o</w:t>
      </w:r>
      <w:r>
        <w:tab/>
        <w:t>kidshelp.com.au</w:t>
      </w:r>
    </w:p>
    <w:p w14:paraId="6FB288EF" w14:textId="44099B8D" w:rsidR="00764C4A" w:rsidRPr="00D07AD8" w:rsidRDefault="00764C4A" w:rsidP="00CF0F50">
      <w:pPr>
        <w:sectPr w:rsidR="00764C4A" w:rsidRPr="00D07AD8" w:rsidSect="00D07AD8">
          <w:headerReference w:type="default" r:id="rId11"/>
          <w:pgSz w:w="12240" w:h="15840"/>
          <w:pgMar w:top="1135" w:right="1440" w:bottom="1440" w:left="1440" w:header="720" w:footer="720" w:gutter="0"/>
          <w:cols w:space="720"/>
          <w:docGrid w:linePitch="360"/>
        </w:sectPr>
      </w:pPr>
      <w:r>
        <w:t>o</w:t>
      </w:r>
      <w:r>
        <w:tab/>
      </w:r>
      <w:r w:rsidR="00CF0F50">
        <w:t>ruok.org</w:t>
      </w:r>
    </w:p>
    <w:p w14:paraId="554D2E85" w14:textId="77777777" w:rsidR="000F3B47" w:rsidRPr="00D07AD8" w:rsidRDefault="000F3B47" w:rsidP="000F3B47">
      <w:pPr>
        <w:spacing w:after="0" w:line="240" w:lineRule="auto"/>
        <w:rPr>
          <w:b/>
          <w:i/>
          <w:u w:val="single"/>
        </w:rPr>
      </w:pPr>
      <w:r w:rsidRPr="00D07AD8">
        <w:rPr>
          <w:b/>
          <w:i/>
          <w:u w:val="single"/>
        </w:rPr>
        <w:lastRenderedPageBreak/>
        <w:t>Year 8 Achievement Standards Evident In This Assessment</w:t>
      </w:r>
    </w:p>
    <w:p w14:paraId="0CFE788A" w14:textId="77777777" w:rsidR="000F3B47" w:rsidRPr="00D07AD8" w:rsidRDefault="000F3B47" w:rsidP="000F3B47">
      <w:pPr>
        <w:spacing w:after="0" w:line="240" w:lineRule="auto"/>
        <w:rPr>
          <w:b/>
          <w:i/>
          <w:u w:val="single"/>
        </w:rPr>
      </w:pPr>
    </w:p>
    <w:p w14:paraId="1962FFE8" w14:textId="77777777" w:rsidR="000F3B47" w:rsidRPr="00D07AD8" w:rsidRDefault="000F3B47" w:rsidP="000F3B47">
      <w:pPr>
        <w:pStyle w:val="ListParagraph"/>
        <w:numPr>
          <w:ilvl w:val="0"/>
          <w:numId w:val="3"/>
        </w:numPr>
        <w:spacing w:after="0" w:line="240" w:lineRule="auto"/>
        <w:ind w:left="461" w:hanging="426"/>
        <w:rPr>
          <w:lang w:val="en-AU"/>
        </w:rPr>
      </w:pPr>
      <w:r w:rsidRPr="00D07AD8">
        <w:t xml:space="preserve">Students investigate strategies and resources to manage changes and transitions and their impact on identities. (1) </w:t>
      </w:r>
    </w:p>
    <w:p w14:paraId="06001C7C" w14:textId="77777777" w:rsidR="000F3B47" w:rsidRPr="00D07AD8" w:rsidRDefault="000F3B47" w:rsidP="000F3B47">
      <w:pPr>
        <w:pStyle w:val="ListParagraph"/>
        <w:numPr>
          <w:ilvl w:val="0"/>
          <w:numId w:val="3"/>
        </w:numPr>
        <w:spacing w:after="0" w:line="240" w:lineRule="auto"/>
        <w:ind w:left="461" w:hanging="426"/>
      </w:pPr>
      <w:r w:rsidRPr="00D07AD8">
        <w:t xml:space="preserve">They analyse factors that influence emotional responses.(3) </w:t>
      </w:r>
    </w:p>
    <w:p w14:paraId="4D51732C" w14:textId="77777777" w:rsidR="000F3B47" w:rsidRPr="00D07AD8" w:rsidRDefault="000F3B47" w:rsidP="000F3B47">
      <w:pPr>
        <w:pStyle w:val="ListParagraph"/>
        <w:numPr>
          <w:ilvl w:val="0"/>
          <w:numId w:val="3"/>
        </w:numPr>
        <w:spacing w:after="0" w:line="240" w:lineRule="auto"/>
        <w:ind w:left="461" w:hanging="426"/>
      </w:pPr>
      <w:r w:rsidRPr="00D07AD8">
        <w:t xml:space="preserve">They gather and analyse health information.(4) </w:t>
      </w:r>
    </w:p>
    <w:p w14:paraId="48BC4CAE" w14:textId="77777777" w:rsidR="000F3B47" w:rsidRPr="00D07AD8" w:rsidRDefault="000F3B47" w:rsidP="000F3B47">
      <w:pPr>
        <w:pStyle w:val="ListParagraph"/>
        <w:numPr>
          <w:ilvl w:val="0"/>
          <w:numId w:val="3"/>
        </w:numPr>
        <w:spacing w:after="0" w:line="240" w:lineRule="auto"/>
        <w:ind w:left="461" w:hanging="426"/>
      </w:pPr>
      <w:r w:rsidRPr="00D07AD8">
        <w:t xml:space="preserve">They investigate strategies that enhance their own and others’ health, safety and wellbeing.(5) </w:t>
      </w:r>
    </w:p>
    <w:p w14:paraId="7AD6860D" w14:textId="77777777" w:rsidR="000F3B47" w:rsidRPr="00D07AD8" w:rsidRDefault="000F3B47" w:rsidP="000F3B47">
      <w:pPr>
        <w:pStyle w:val="ListParagraph"/>
        <w:numPr>
          <w:ilvl w:val="0"/>
          <w:numId w:val="3"/>
        </w:numPr>
        <w:spacing w:after="0" w:line="240" w:lineRule="auto"/>
        <w:ind w:left="461" w:hanging="426"/>
        <w:rPr>
          <w:lang w:val="en-AU"/>
        </w:rPr>
      </w:pPr>
      <w:r w:rsidRPr="00D07AD8">
        <w:t xml:space="preserve">They justify actions that promote their own and others’ health, safety and wellbeing at home, at school and in the community.(9) </w:t>
      </w:r>
    </w:p>
    <w:p w14:paraId="12E18E92" w14:textId="77777777" w:rsidR="000F3B47" w:rsidRPr="00D07AD8" w:rsidRDefault="000F3B47" w:rsidP="000F3B47">
      <w:pPr>
        <w:spacing w:after="0" w:line="240" w:lineRule="auto"/>
      </w:pPr>
    </w:p>
    <w:tbl>
      <w:tblPr>
        <w:tblStyle w:val="TableGrid"/>
        <w:tblW w:w="13770" w:type="dxa"/>
        <w:tblInd w:w="-455" w:type="dxa"/>
        <w:tblLook w:val="04A0" w:firstRow="1" w:lastRow="0" w:firstColumn="1" w:lastColumn="0" w:noHBand="0" w:noVBand="1"/>
      </w:tblPr>
      <w:tblGrid>
        <w:gridCol w:w="2044"/>
        <w:gridCol w:w="2345"/>
        <w:gridCol w:w="2345"/>
        <w:gridCol w:w="2345"/>
        <w:gridCol w:w="2345"/>
        <w:gridCol w:w="2346"/>
      </w:tblGrid>
      <w:tr w:rsidR="000F3B47" w:rsidRPr="00D07AD8" w14:paraId="2A5A7A2F" w14:textId="77777777" w:rsidTr="007D5607">
        <w:tc>
          <w:tcPr>
            <w:tcW w:w="2044" w:type="dxa"/>
          </w:tcPr>
          <w:p w14:paraId="7227359A" w14:textId="77777777" w:rsidR="000F3B47" w:rsidRPr="00D07AD8" w:rsidRDefault="000F3B47" w:rsidP="007D5607">
            <w:pPr>
              <w:rPr>
                <w:b/>
              </w:rPr>
            </w:pPr>
            <w:r w:rsidRPr="00D07AD8">
              <w:rPr>
                <w:b/>
              </w:rPr>
              <w:t>Achievement Category</w:t>
            </w:r>
          </w:p>
        </w:tc>
        <w:tc>
          <w:tcPr>
            <w:tcW w:w="2345" w:type="dxa"/>
          </w:tcPr>
          <w:p w14:paraId="6540487C" w14:textId="77777777" w:rsidR="000F3B47" w:rsidRPr="00D07AD8" w:rsidRDefault="000F3B47" w:rsidP="007D5607">
            <w:pPr>
              <w:jc w:val="center"/>
              <w:rPr>
                <w:b/>
              </w:rPr>
            </w:pPr>
            <w:r w:rsidRPr="00D07AD8">
              <w:rPr>
                <w:b/>
              </w:rPr>
              <w:t>NP – UG</w:t>
            </w:r>
          </w:p>
          <w:p w14:paraId="6E299A7B" w14:textId="77777777" w:rsidR="000F3B47" w:rsidRPr="00D07AD8" w:rsidRDefault="000F3B47" w:rsidP="007D5607">
            <w:pPr>
              <w:jc w:val="center"/>
              <w:rPr>
                <w:b/>
              </w:rPr>
            </w:pPr>
            <w:r w:rsidRPr="00D07AD8">
              <w:rPr>
                <w:b/>
              </w:rPr>
              <w:t>V.LOW / not covered</w:t>
            </w:r>
          </w:p>
        </w:tc>
        <w:tc>
          <w:tcPr>
            <w:tcW w:w="2345" w:type="dxa"/>
          </w:tcPr>
          <w:p w14:paraId="4D184DEE" w14:textId="77777777" w:rsidR="000F3B47" w:rsidRPr="00D07AD8" w:rsidRDefault="000F3B47" w:rsidP="007D5607">
            <w:pPr>
              <w:jc w:val="center"/>
              <w:rPr>
                <w:b/>
              </w:rPr>
            </w:pPr>
            <w:r w:rsidRPr="00D07AD8">
              <w:rPr>
                <w:b/>
              </w:rPr>
              <w:t>D+ - D</w:t>
            </w:r>
          </w:p>
          <w:p w14:paraId="38727702" w14:textId="77777777" w:rsidR="000F3B47" w:rsidRPr="00D07AD8" w:rsidRDefault="000F3B47" w:rsidP="007D5607">
            <w:pPr>
              <w:jc w:val="center"/>
              <w:rPr>
                <w:b/>
              </w:rPr>
            </w:pPr>
            <w:r w:rsidRPr="00D07AD8">
              <w:rPr>
                <w:b/>
              </w:rPr>
              <w:t>LOW</w:t>
            </w:r>
          </w:p>
        </w:tc>
        <w:tc>
          <w:tcPr>
            <w:tcW w:w="2345" w:type="dxa"/>
          </w:tcPr>
          <w:p w14:paraId="1A4C4F83" w14:textId="77777777" w:rsidR="000F3B47" w:rsidRPr="00D07AD8" w:rsidRDefault="000F3B47" w:rsidP="007D5607">
            <w:pPr>
              <w:jc w:val="center"/>
              <w:rPr>
                <w:b/>
              </w:rPr>
            </w:pPr>
            <w:r w:rsidRPr="00D07AD8">
              <w:rPr>
                <w:b/>
              </w:rPr>
              <w:t>C+ - C</w:t>
            </w:r>
          </w:p>
          <w:p w14:paraId="7C930883" w14:textId="77777777" w:rsidR="000F3B47" w:rsidRPr="00D07AD8" w:rsidRDefault="000F3B47" w:rsidP="007D5607">
            <w:pPr>
              <w:jc w:val="center"/>
              <w:rPr>
                <w:b/>
              </w:rPr>
            </w:pPr>
            <w:r w:rsidRPr="00D07AD8">
              <w:rPr>
                <w:b/>
              </w:rPr>
              <w:t>AVERAGE</w:t>
            </w:r>
          </w:p>
        </w:tc>
        <w:tc>
          <w:tcPr>
            <w:tcW w:w="2345" w:type="dxa"/>
          </w:tcPr>
          <w:p w14:paraId="2FBA8513" w14:textId="77777777" w:rsidR="000F3B47" w:rsidRPr="00D07AD8" w:rsidRDefault="000F3B47" w:rsidP="007D5607">
            <w:pPr>
              <w:jc w:val="center"/>
              <w:rPr>
                <w:b/>
              </w:rPr>
            </w:pPr>
            <w:r w:rsidRPr="00D07AD8">
              <w:rPr>
                <w:b/>
              </w:rPr>
              <w:t>B+ - B</w:t>
            </w:r>
          </w:p>
          <w:p w14:paraId="218FEA91" w14:textId="77777777" w:rsidR="000F3B47" w:rsidRPr="00D07AD8" w:rsidRDefault="000F3B47" w:rsidP="007D5607">
            <w:pPr>
              <w:jc w:val="center"/>
              <w:rPr>
                <w:b/>
              </w:rPr>
            </w:pPr>
            <w:r w:rsidRPr="00D07AD8">
              <w:rPr>
                <w:b/>
              </w:rPr>
              <w:t>VERY GOOD</w:t>
            </w:r>
          </w:p>
        </w:tc>
        <w:tc>
          <w:tcPr>
            <w:tcW w:w="2346" w:type="dxa"/>
          </w:tcPr>
          <w:p w14:paraId="29268D27" w14:textId="77777777" w:rsidR="000F3B47" w:rsidRPr="00D07AD8" w:rsidRDefault="000F3B47" w:rsidP="007D5607">
            <w:pPr>
              <w:jc w:val="center"/>
              <w:rPr>
                <w:b/>
              </w:rPr>
            </w:pPr>
            <w:r w:rsidRPr="00D07AD8">
              <w:rPr>
                <w:b/>
              </w:rPr>
              <w:t>A+ - A</w:t>
            </w:r>
          </w:p>
          <w:p w14:paraId="4701C7CA" w14:textId="77777777" w:rsidR="000F3B47" w:rsidRPr="00D07AD8" w:rsidRDefault="000F3B47" w:rsidP="007D5607">
            <w:pPr>
              <w:jc w:val="center"/>
              <w:rPr>
                <w:b/>
              </w:rPr>
            </w:pPr>
            <w:r w:rsidRPr="00D07AD8">
              <w:rPr>
                <w:b/>
              </w:rPr>
              <w:t>EXCELLENT</w:t>
            </w:r>
          </w:p>
        </w:tc>
      </w:tr>
      <w:tr w:rsidR="000F3B47" w:rsidRPr="00D07AD8" w14:paraId="0E54FF66" w14:textId="77777777" w:rsidTr="007D5607">
        <w:trPr>
          <w:trHeight w:val="1763"/>
        </w:trPr>
        <w:tc>
          <w:tcPr>
            <w:tcW w:w="2044" w:type="dxa"/>
          </w:tcPr>
          <w:p w14:paraId="6C0E22D5" w14:textId="77777777" w:rsidR="000F3B47" w:rsidRPr="00D07AD8" w:rsidRDefault="000F3B47" w:rsidP="007D5607">
            <w:pPr>
              <w:rPr>
                <w:b/>
                <w:sz w:val="20"/>
                <w:szCs w:val="20"/>
              </w:rPr>
            </w:pPr>
            <w:r w:rsidRPr="00D07AD8">
              <w:rPr>
                <w:b/>
                <w:sz w:val="20"/>
                <w:szCs w:val="20"/>
                <w:u w:val="single"/>
              </w:rPr>
              <w:t>Investigation</w:t>
            </w:r>
            <w:r w:rsidRPr="00D07AD8">
              <w:rPr>
                <w:b/>
                <w:sz w:val="20"/>
                <w:szCs w:val="20"/>
              </w:rPr>
              <w:t>: Strategies &amp; Resources for Health Promotion</w:t>
            </w:r>
          </w:p>
          <w:p w14:paraId="755B2356" w14:textId="77777777" w:rsidR="000F3B47" w:rsidRPr="00D07AD8" w:rsidRDefault="000F3B47" w:rsidP="007D5607">
            <w:pPr>
              <w:rPr>
                <w:b/>
                <w:sz w:val="20"/>
                <w:szCs w:val="20"/>
              </w:rPr>
            </w:pPr>
            <w:r w:rsidRPr="00D07AD8">
              <w:rPr>
                <w:b/>
                <w:sz w:val="20"/>
                <w:szCs w:val="20"/>
              </w:rPr>
              <w:t>(1, 5)</w:t>
            </w:r>
          </w:p>
        </w:tc>
        <w:tc>
          <w:tcPr>
            <w:tcW w:w="2345" w:type="dxa"/>
          </w:tcPr>
          <w:p w14:paraId="4467920D" w14:textId="77777777" w:rsidR="000F3B47" w:rsidRPr="00D07AD8" w:rsidRDefault="000F3B47" w:rsidP="007D5607">
            <w:pPr>
              <w:jc w:val="center"/>
              <w:rPr>
                <w:sz w:val="20"/>
                <w:szCs w:val="20"/>
              </w:rPr>
            </w:pPr>
            <w:r w:rsidRPr="00D07AD8">
              <w:rPr>
                <w:sz w:val="20"/>
                <w:szCs w:val="20"/>
              </w:rPr>
              <w:t>Investigation either not completed OR contains very little detail.</w:t>
            </w:r>
          </w:p>
          <w:p w14:paraId="545AE7A5" w14:textId="77777777" w:rsidR="000F3B47" w:rsidRPr="00D07AD8" w:rsidRDefault="000F3B47" w:rsidP="007D5607">
            <w:pPr>
              <w:jc w:val="center"/>
              <w:rPr>
                <w:sz w:val="20"/>
                <w:szCs w:val="20"/>
              </w:rPr>
            </w:pPr>
            <w:r w:rsidRPr="00D07AD8">
              <w:rPr>
                <w:sz w:val="20"/>
                <w:szCs w:val="20"/>
              </w:rPr>
              <w:t>Toolbox items do not reflect the needs of the task appropriately.</w:t>
            </w:r>
          </w:p>
        </w:tc>
        <w:tc>
          <w:tcPr>
            <w:tcW w:w="2345" w:type="dxa"/>
          </w:tcPr>
          <w:p w14:paraId="3E758680" w14:textId="77777777" w:rsidR="000F3B47" w:rsidRPr="00D07AD8" w:rsidRDefault="000F3B47" w:rsidP="007D5607">
            <w:pPr>
              <w:jc w:val="center"/>
              <w:rPr>
                <w:sz w:val="20"/>
                <w:szCs w:val="20"/>
              </w:rPr>
            </w:pPr>
            <w:r w:rsidRPr="00D07AD8">
              <w:rPr>
                <w:rFonts w:cstheme="minorHAnsi"/>
                <w:sz w:val="20"/>
                <w:szCs w:val="20"/>
              </w:rPr>
              <w:t>Investigation of strategies and resources is basic. Little thought given to the choice of Toolbox items required. Does not reflect the requirements of the task satisfactorily.</w:t>
            </w:r>
          </w:p>
        </w:tc>
        <w:tc>
          <w:tcPr>
            <w:tcW w:w="2345" w:type="dxa"/>
          </w:tcPr>
          <w:p w14:paraId="3DB5A302" w14:textId="77777777" w:rsidR="000F3B47" w:rsidRPr="00D07AD8" w:rsidRDefault="000F3B47" w:rsidP="007D5607">
            <w:pPr>
              <w:jc w:val="center"/>
              <w:rPr>
                <w:rFonts w:cstheme="minorHAnsi"/>
                <w:bCs/>
                <w:sz w:val="20"/>
                <w:szCs w:val="20"/>
              </w:rPr>
            </w:pPr>
            <w:r w:rsidRPr="00D07AD8">
              <w:rPr>
                <w:rFonts w:cstheme="minorHAnsi"/>
                <w:bCs/>
                <w:sz w:val="20"/>
                <w:szCs w:val="20"/>
              </w:rPr>
              <w:t>Investigation completed to a satisfactory standard.</w:t>
            </w:r>
          </w:p>
          <w:p w14:paraId="7C3B5AA4" w14:textId="77777777" w:rsidR="000F3B47" w:rsidRPr="00D07AD8" w:rsidRDefault="000F3B47" w:rsidP="007D5607">
            <w:pPr>
              <w:jc w:val="center"/>
              <w:rPr>
                <w:sz w:val="20"/>
                <w:szCs w:val="20"/>
              </w:rPr>
            </w:pPr>
            <w:r w:rsidRPr="00D07AD8">
              <w:rPr>
                <w:rFonts w:cstheme="minorHAnsi"/>
                <w:bCs/>
                <w:sz w:val="20"/>
                <w:szCs w:val="20"/>
              </w:rPr>
              <w:t>Toolbox items provided reflect the requirements of the task.</w:t>
            </w:r>
          </w:p>
        </w:tc>
        <w:tc>
          <w:tcPr>
            <w:tcW w:w="2345" w:type="dxa"/>
          </w:tcPr>
          <w:p w14:paraId="0C113A65" w14:textId="77777777" w:rsidR="000F3B47" w:rsidRPr="00D07AD8" w:rsidRDefault="000F3B47" w:rsidP="007D5607">
            <w:pPr>
              <w:jc w:val="center"/>
              <w:rPr>
                <w:sz w:val="20"/>
                <w:szCs w:val="20"/>
              </w:rPr>
            </w:pPr>
            <w:r w:rsidRPr="00D07AD8">
              <w:rPr>
                <w:rFonts w:cstheme="minorHAnsi"/>
                <w:bCs/>
                <w:sz w:val="20"/>
                <w:szCs w:val="20"/>
              </w:rPr>
              <w:t>Investigation completed in some detailed manner. Toolbox items provided reflect the requirements of the task to a high degree.</w:t>
            </w:r>
          </w:p>
        </w:tc>
        <w:tc>
          <w:tcPr>
            <w:tcW w:w="2346" w:type="dxa"/>
          </w:tcPr>
          <w:p w14:paraId="0BF9EF10" w14:textId="77777777" w:rsidR="000F3B47" w:rsidRPr="00D07AD8" w:rsidRDefault="000F3B47" w:rsidP="007D5607">
            <w:pPr>
              <w:jc w:val="center"/>
              <w:rPr>
                <w:sz w:val="20"/>
                <w:szCs w:val="20"/>
              </w:rPr>
            </w:pPr>
            <w:r w:rsidRPr="00D07AD8">
              <w:rPr>
                <w:rFonts w:cstheme="minorHAnsi"/>
                <w:bCs/>
                <w:sz w:val="20"/>
                <w:szCs w:val="20"/>
              </w:rPr>
              <w:t>Investigation completed in a detailed and comprehensive manner. Toolbox items provided are high creative and meet the requirements of the task.</w:t>
            </w:r>
          </w:p>
        </w:tc>
      </w:tr>
      <w:tr w:rsidR="000F3B47" w:rsidRPr="00D07AD8" w14:paraId="672F5640" w14:textId="77777777" w:rsidTr="007D5607">
        <w:trPr>
          <w:trHeight w:val="2258"/>
        </w:trPr>
        <w:tc>
          <w:tcPr>
            <w:tcW w:w="2044" w:type="dxa"/>
          </w:tcPr>
          <w:p w14:paraId="6DD6A393" w14:textId="77777777" w:rsidR="000F3B47" w:rsidRPr="00D07AD8" w:rsidRDefault="000F3B47" w:rsidP="007D5607">
            <w:pPr>
              <w:rPr>
                <w:b/>
                <w:sz w:val="20"/>
                <w:szCs w:val="20"/>
              </w:rPr>
            </w:pPr>
            <w:r w:rsidRPr="00D07AD8">
              <w:rPr>
                <w:b/>
                <w:sz w:val="20"/>
                <w:szCs w:val="20"/>
                <w:u w:val="single"/>
              </w:rPr>
              <w:t>Analyse</w:t>
            </w:r>
            <w:r w:rsidRPr="00D07AD8">
              <w:rPr>
                <w:b/>
                <w:sz w:val="20"/>
                <w:szCs w:val="20"/>
              </w:rPr>
              <w:t>:</w:t>
            </w:r>
          </w:p>
          <w:p w14:paraId="5E4E2F18" w14:textId="77777777" w:rsidR="000F3B47" w:rsidRPr="00D07AD8" w:rsidRDefault="000F3B47" w:rsidP="007D5607">
            <w:pPr>
              <w:rPr>
                <w:b/>
                <w:sz w:val="20"/>
                <w:szCs w:val="20"/>
              </w:rPr>
            </w:pPr>
            <w:r w:rsidRPr="00D07AD8">
              <w:rPr>
                <w:b/>
                <w:sz w:val="20"/>
                <w:szCs w:val="20"/>
              </w:rPr>
              <w:t>Factors influencing emotional response &amp; health info</w:t>
            </w:r>
          </w:p>
          <w:p w14:paraId="78718CBF" w14:textId="77777777" w:rsidR="000F3B47" w:rsidRPr="00D07AD8" w:rsidRDefault="000F3B47" w:rsidP="007D5607">
            <w:pPr>
              <w:rPr>
                <w:b/>
                <w:sz w:val="20"/>
                <w:szCs w:val="20"/>
              </w:rPr>
            </w:pPr>
            <w:r w:rsidRPr="00D07AD8">
              <w:rPr>
                <w:b/>
                <w:sz w:val="20"/>
                <w:szCs w:val="20"/>
              </w:rPr>
              <w:t>(3, 4)</w:t>
            </w:r>
          </w:p>
        </w:tc>
        <w:tc>
          <w:tcPr>
            <w:tcW w:w="2345" w:type="dxa"/>
          </w:tcPr>
          <w:p w14:paraId="37318435" w14:textId="77777777" w:rsidR="000F3B47" w:rsidRPr="00D07AD8" w:rsidRDefault="000F3B47" w:rsidP="007D5607">
            <w:pPr>
              <w:jc w:val="center"/>
              <w:rPr>
                <w:sz w:val="20"/>
                <w:szCs w:val="20"/>
              </w:rPr>
            </w:pPr>
            <w:r w:rsidRPr="00D07AD8">
              <w:rPr>
                <w:sz w:val="20"/>
                <w:szCs w:val="20"/>
              </w:rPr>
              <w:t>Absence or severe lack of understanding of how to analyse information from various sources.</w:t>
            </w:r>
          </w:p>
          <w:p w14:paraId="01A9B2CF" w14:textId="77777777" w:rsidR="000F3B47" w:rsidRPr="00D07AD8" w:rsidRDefault="000F3B47" w:rsidP="007D5607">
            <w:pPr>
              <w:jc w:val="center"/>
              <w:rPr>
                <w:sz w:val="20"/>
                <w:szCs w:val="20"/>
              </w:rPr>
            </w:pPr>
          </w:p>
          <w:p w14:paraId="663D6299" w14:textId="77777777" w:rsidR="000F3B47" w:rsidRPr="00D07AD8" w:rsidRDefault="000F3B47" w:rsidP="007D5607">
            <w:pPr>
              <w:jc w:val="center"/>
              <w:rPr>
                <w:sz w:val="20"/>
                <w:szCs w:val="20"/>
              </w:rPr>
            </w:pPr>
            <w:r w:rsidRPr="00D07AD8">
              <w:rPr>
                <w:sz w:val="20"/>
                <w:szCs w:val="20"/>
              </w:rPr>
              <w:t>No application of research to task given</w:t>
            </w:r>
          </w:p>
        </w:tc>
        <w:tc>
          <w:tcPr>
            <w:tcW w:w="2345" w:type="dxa"/>
          </w:tcPr>
          <w:p w14:paraId="5BFC78A6" w14:textId="77777777" w:rsidR="000F3B47" w:rsidRPr="00D07AD8" w:rsidRDefault="000F3B47" w:rsidP="007D5607">
            <w:pPr>
              <w:jc w:val="center"/>
              <w:rPr>
                <w:sz w:val="20"/>
                <w:szCs w:val="20"/>
              </w:rPr>
            </w:pPr>
            <w:r w:rsidRPr="00D07AD8">
              <w:rPr>
                <w:sz w:val="20"/>
                <w:szCs w:val="20"/>
              </w:rPr>
              <w:t>Ability to take information from various sources and critically analyse it with a limited degree of accuracy.</w:t>
            </w:r>
          </w:p>
          <w:p w14:paraId="7FAD6147" w14:textId="77777777" w:rsidR="000F3B47" w:rsidRPr="00D07AD8" w:rsidRDefault="000F3B47" w:rsidP="007D5607">
            <w:pPr>
              <w:jc w:val="center"/>
              <w:rPr>
                <w:sz w:val="20"/>
                <w:szCs w:val="20"/>
              </w:rPr>
            </w:pPr>
          </w:p>
          <w:p w14:paraId="3979CCFD" w14:textId="77777777" w:rsidR="000F3B47" w:rsidRPr="00D07AD8" w:rsidRDefault="000F3B47" w:rsidP="007D5607">
            <w:pPr>
              <w:jc w:val="center"/>
              <w:rPr>
                <w:sz w:val="20"/>
                <w:szCs w:val="20"/>
              </w:rPr>
            </w:pPr>
            <w:r w:rsidRPr="00D07AD8">
              <w:rPr>
                <w:sz w:val="20"/>
                <w:szCs w:val="20"/>
              </w:rPr>
              <w:t>Information/tool is inappropriate for the intended audience</w:t>
            </w:r>
          </w:p>
        </w:tc>
        <w:tc>
          <w:tcPr>
            <w:tcW w:w="2345" w:type="dxa"/>
          </w:tcPr>
          <w:p w14:paraId="10B9EAD7" w14:textId="77777777" w:rsidR="000F3B47" w:rsidRPr="00D07AD8" w:rsidRDefault="000F3B47" w:rsidP="007D5607">
            <w:pPr>
              <w:jc w:val="center"/>
              <w:rPr>
                <w:sz w:val="20"/>
                <w:szCs w:val="20"/>
              </w:rPr>
            </w:pPr>
            <w:r w:rsidRPr="00D07AD8">
              <w:rPr>
                <w:sz w:val="20"/>
                <w:szCs w:val="20"/>
              </w:rPr>
              <w:t>Ability to take information from various sources and somewhat critically analyse it to find the most accurate information.</w:t>
            </w:r>
          </w:p>
          <w:p w14:paraId="47730748" w14:textId="77777777" w:rsidR="000F3B47" w:rsidRPr="00D07AD8" w:rsidRDefault="000F3B47" w:rsidP="007D5607">
            <w:pPr>
              <w:jc w:val="center"/>
              <w:rPr>
                <w:sz w:val="20"/>
                <w:szCs w:val="20"/>
              </w:rPr>
            </w:pPr>
            <w:r w:rsidRPr="00D07AD8">
              <w:rPr>
                <w:sz w:val="20"/>
                <w:szCs w:val="20"/>
              </w:rPr>
              <w:t>Information/tool is somewhat appropriate for the intended audience</w:t>
            </w:r>
          </w:p>
        </w:tc>
        <w:tc>
          <w:tcPr>
            <w:tcW w:w="2345" w:type="dxa"/>
          </w:tcPr>
          <w:p w14:paraId="22EB3272" w14:textId="77777777" w:rsidR="000F3B47" w:rsidRPr="00D07AD8" w:rsidRDefault="000F3B47" w:rsidP="007D5607">
            <w:pPr>
              <w:jc w:val="center"/>
              <w:rPr>
                <w:sz w:val="20"/>
                <w:szCs w:val="20"/>
              </w:rPr>
            </w:pPr>
            <w:r w:rsidRPr="00D07AD8">
              <w:rPr>
                <w:sz w:val="20"/>
                <w:szCs w:val="20"/>
              </w:rPr>
              <w:t>Ability to take information from various sources and critically analyse it to find the most accurate research.</w:t>
            </w:r>
          </w:p>
          <w:p w14:paraId="33FAF85C" w14:textId="77777777" w:rsidR="000F3B47" w:rsidRPr="00D07AD8" w:rsidRDefault="000F3B47" w:rsidP="007D5607">
            <w:pPr>
              <w:jc w:val="center"/>
              <w:rPr>
                <w:sz w:val="20"/>
                <w:szCs w:val="20"/>
              </w:rPr>
            </w:pPr>
          </w:p>
          <w:p w14:paraId="3E16BD0F" w14:textId="77777777" w:rsidR="000F3B47" w:rsidRPr="00D07AD8" w:rsidRDefault="000F3B47" w:rsidP="007D5607">
            <w:pPr>
              <w:jc w:val="center"/>
              <w:rPr>
                <w:sz w:val="20"/>
                <w:szCs w:val="20"/>
              </w:rPr>
            </w:pPr>
            <w:r w:rsidRPr="00D07AD8">
              <w:rPr>
                <w:sz w:val="20"/>
                <w:szCs w:val="20"/>
              </w:rPr>
              <w:t>Information/tool is appropriate for the intended audience.</w:t>
            </w:r>
          </w:p>
        </w:tc>
        <w:tc>
          <w:tcPr>
            <w:tcW w:w="2346" w:type="dxa"/>
          </w:tcPr>
          <w:p w14:paraId="095FC7E9" w14:textId="77777777" w:rsidR="000F3B47" w:rsidRPr="00D07AD8" w:rsidRDefault="000F3B47" w:rsidP="007D5607">
            <w:pPr>
              <w:jc w:val="center"/>
              <w:rPr>
                <w:sz w:val="20"/>
                <w:szCs w:val="20"/>
              </w:rPr>
            </w:pPr>
            <w:r w:rsidRPr="00D07AD8">
              <w:rPr>
                <w:sz w:val="20"/>
                <w:szCs w:val="20"/>
              </w:rPr>
              <w:t>Ability to take information from various sources and critically analyse it with a high degree accuracy and detail.</w:t>
            </w:r>
          </w:p>
          <w:p w14:paraId="3A84F8DB" w14:textId="77777777" w:rsidR="000F3B47" w:rsidRPr="00D07AD8" w:rsidRDefault="000F3B47" w:rsidP="007D5607">
            <w:pPr>
              <w:jc w:val="center"/>
              <w:rPr>
                <w:sz w:val="20"/>
                <w:szCs w:val="20"/>
              </w:rPr>
            </w:pPr>
          </w:p>
          <w:p w14:paraId="1A4BC0C7" w14:textId="77777777" w:rsidR="000F3B47" w:rsidRPr="00D07AD8" w:rsidRDefault="000F3B47" w:rsidP="007D5607">
            <w:pPr>
              <w:jc w:val="center"/>
              <w:rPr>
                <w:sz w:val="20"/>
                <w:szCs w:val="20"/>
              </w:rPr>
            </w:pPr>
            <w:r w:rsidRPr="00D07AD8">
              <w:rPr>
                <w:sz w:val="20"/>
                <w:szCs w:val="20"/>
              </w:rPr>
              <w:t>Information/tool is highly appropriate and original for the intended audience.</w:t>
            </w:r>
          </w:p>
        </w:tc>
      </w:tr>
      <w:tr w:rsidR="000F3B47" w:rsidRPr="00D07AD8" w14:paraId="58514CA6" w14:textId="77777777" w:rsidTr="007D5607">
        <w:trPr>
          <w:trHeight w:val="1610"/>
        </w:trPr>
        <w:tc>
          <w:tcPr>
            <w:tcW w:w="2044" w:type="dxa"/>
          </w:tcPr>
          <w:p w14:paraId="1E0CCBCA" w14:textId="77777777" w:rsidR="000F3B47" w:rsidRPr="00D07AD8" w:rsidRDefault="000F3B47" w:rsidP="007D5607">
            <w:pPr>
              <w:rPr>
                <w:b/>
                <w:sz w:val="20"/>
                <w:szCs w:val="20"/>
              </w:rPr>
            </w:pPr>
            <w:r w:rsidRPr="00D07AD8">
              <w:rPr>
                <w:b/>
                <w:sz w:val="20"/>
                <w:szCs w:val="20"/>
                <w:u w:val="single"/>
              </w:rPr>
              <w:t>Justification</w:t>
            </w:r>
            <w:r w:rsidRPr="00D07AD8">
              <w:rPr>
                <w:b/>
                <w:sz w:val="20"/>
                <w:szCs w:val="20"/>
              </w:rPr>
              <w:t>: actions promoting health, safety and wellbeing (9)</w:t>
            </w:r>
          </w:p>
        </w:tc>
        <w:tc>
          <w:tcPr>
            <w:tcW w:w="2345" w:type="dxa"/>
          </w:tcPr>
          <w:p w14:paraId="6BF2C57E" w14:textId="77777777" w:rsidR="000F3B47" w:rsidRPr="00D07AD8" w:rsidRDefault="000F3B47" w:rsidP="007D5607">
            <w:pPr>
              <w:jc w:val="center"/>
              <w:rPr>
                <w:sz w:val="20"/>
                <w:szCs w:val="20"/>
              </w:rPr>
            </w:pPr>
            <w:r w:rsidRPr="00D07AD8">
              <w:rPr>
                <w:sz w:val="20"/>
                <w:szCs w:val="20"/>
              </w:rPr>
              <w:t>No statements have been included justifying the choice of each toolbox item.</w:t>
            </w:r>
          </w:p>
        </w:tc>
        <w:tc>
          <w:tcPr>
            <w:tcW w:w="2345" w:type="dxa"/>
          </w:tcPr>
          <w:p w14:paraId="5B8F6D0E" w14:textId="77777777" w:rsidR="000F3B47" w:rsidRPr="00D07AD8" w:rsidRDefault="000F3B47" w:rsidP="007D5607">
            <w:pPr>
              <w:jc w:val="center"/>
              <w:rPr>
                <w:sz w:val="20"/>
                <w:szCs w:val="20"/>
              </w:rPr>
            </w:pPr>
            <w:r w:rsidRPr="00D07AD8">
              <w:rPr>
                <w:sz w:val="20"/>
                <w:szCs w:val="20"/>
              </w:rPr>
              <w:t>Statements have included some basic information justifying the choice of each toolbox item.</w:t>
            </w:r>
          </w:p>
        </w:tc>
        <w:tc>
          <w:tcPr>
            <w:tcW w:w="2345" w:type="dxa"/>
          </w:tcPr>
          <w:p w14:paraId="28579CB6" w14:textId="77777777" w:rsidR="000F3B47" w:rsidRPr="00D07AD8" w:rsidRDefault="000F3B47" w:rsidP="007D5607">
            <w:pPr>
              <w:jc w:val="center"/>
              <w:rPr>
                <w:sz w:val="20"/>
                <w:szCs w:val="20"/>
              </w:rPr>
            </w:pPr>
            <w:r w:rsidRPr="00D07AD8">
              <w:rPr>
                <w:sz w:val="20"/>
                <w:szCs w:val="20"/>
              </w:rPr>
              <w:t>Statements have included some information, which support, with explanations or examples, justifying the choice of each toolbox item.</w:t>
            </w:r>
          </w:p>
        </w:tc>
        <w:tc>
          <w:tcPr>
            <w:tcW w:w="2345" w:type="dxa"/>
          </w:tcPr>
          <w:p w14:paraId="4423B7CD" w14:textId="77777777" w:rsidR="000F3B47" w:rsidRPr="00D07AD8" w:rsidRDefault="000F3B47" w:rsidP="007D5607">
            <w:pPr>
              <w:jc w:val="center"/>
              <w:rPr>
                <w:sz w:val="20"/>
                <w:szCs w:val="20"/>
              </w:rPr>
            </w:pPr>
            <w:r w:rsidRPr="00D07AD8">
              <w:rPr>
                <w:sz w:val="20"/>
                <w:szCs w:val="20"/>
              </w:rPr>
              <w:t>Statements have included some detail which support, with explanations or examples, justifying the choice of each toolbox item.</w:t>
            </w:r>
          </w:p>
        </w:tc>
        <w:tc>
          <w:tcPr>
            <w:tcW w:w="2346" w:type="dxa"/>
          </w:tcPr>
          <w:p w14:paraId="294F0A77" w14:textId="77777777" w:rsidR="000F3B47" w:rsidRPr="00D07AD8" w:rsidRDefault="000F3B47" w:rsidP="007D5607">
            <w:pPr>
              <w:jc w:val="center"/>
              <w:rPr>
                <w:sz w:val="20"/>
                <w:szCs w:val="20"/>
              </w:rPr>
            </w:pPr>
            <w:r w:rsidRPr="00D07AD8">
              <w:rPr>
                <w:sz w:val="20"/>
                <w:szCs w:val="20"/>
              </w:rPr>
              <w:t>Statements have been detailed thoroughly which fully support, with explanations or examples, justifying the choice of each toolbox item.</w:t>
            </w:r>
          </w:p>
        </w:tc>
      </w:tr>
    </w:tbl>
    <w:p w14:paraId="41F658D7" w14:textId="77777777" w:rsidR="000F3B47" w:rsidRPr="00D07AD8" w:rsidRDefault="000F3B47" w:rsidP="000F3B47">
      <w:pPr>
        <w:spacing w:after="0" w:line="240" w:lineRule="auto"/>
      </w:pPr>
    </w:p>
    <w:p w14:paraId="54985C0D" w14:textId="77777777" w:rsidR="00550519" w:rsidRPr="00D07AD8" w:rsidRDefault="00550519" w:rsidP="00550519"/>
    <w:p w14:paraId="22BB1676" w14:textId="562B98D1" w:rsidR="00E97680" w:rsidRPr="00D07AD8" w:rsidRDefault="00D96BB5">
      <w:r>
        <w:rPr>
          <w:noProof/>
        </w:rPr>
        <w:lastRenderedPageBreak/>
        <w:drawing>
          <wp:anchor distT="0" distB="0" distL="114300" distR="114300" simplePos="0" relativeHeight="251660288" behindDoc="0" locked="0" layoutInCell="1" allowOverlap="1" wp14:anchorId="6192609E" wp14:editId="47D59688">
            <wp:simplePos x="0" y="0"/>
            <wp:positionH relativeFrom="margin">
              <wp:posOffset>95250</wp:posOffset>
            </wp:positionH>
            <wp:positionV relativeFrom="paragraph">
              <wp:posOffset>114300</wp:posOffset>
            </wp:positionV>
            <wp:extent cx="8299450" cy="5422900"/>
            <wp:effectExtent l="38100" t="342900" r="6350" b="36830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sectPr w:rsidR="00E97680" w:rsidRPr="00D07AD8" w:rsidSect="00D07AD8">
      <w:pgSz w:w="15840" w:h="12240" w:orient="landscape"/>
      <w:pgMar w:top="12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2BAA" w14:textId="77777777" w:rsidR="00E94E58" w:rsidRDefault="00E94E58">
      <w:pPr>
        <w:spacing w:after="0" w:line="240" w:lineRule="auto"/>
      </w:pPr>
      <w:r>
        <w:separator/>
      </w:r>
    </w:p>
  </w:endnote>
  <w:endnote w:type="continuationSeparator" w:id="0">
    <w:p w14:paraId="256DE56F" w14:textId="77777777" w:rsidR="00E94E58" w:rsidRDefault="00E9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708A" w14:textId="77777777" w:rsidR="00E94E58" w:rsidRDefault="00E94E58">
      <w:pPr>
        <w:spacing w:after="0" w:line="240" w:lineRule="auto"/>
      </w:pPr>
      <w:r>
        <w:separator/>
      </w:r>
    </w:p>
  </w:footnote>
  <w:footnote w:type="continuationSeparator" w:id="0">
    <w:p w14:paraId="6A61FCFF" w14:textId="77777777" w:rsidR="00E94E58" w:rsidRDefault="00E94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7DAF" w14:textId="3D9F45A8" w:rsidR="009A1504" w:rsidRPr="00D07AD8" w:rsidRDefault="009C3466" w:rsidP="009A1504">
    <w:pPr>
      <w:pStyle w:val="Header"/>
      <w:jc w:val="center"/>
      <w:rPr>
        <w:rFonts w:ascii="Gill Sans Ultra Bold" w:hAnsi="Gill Sans Ultra Bold"/>
        <w:b/>
        <w:sz w:val="24"/>
        <w:szCs w:val="24"/>
      </w:rPr>
    </w:pPr>
    <w:r w:rsidRPr="00D07AD8">
      <w:rPr>
        <w:rFonts w:ascii="Gill Sans Ultra Bold" w:hAnsi="Gill Sans Ultra Bold"/>
        <w:b/>
        <w:sz w:val="24"/>
        <w:szCs w:val="24"/>
      </w:rPr>
      <w:t>YEAR 8 MENTAL HEALTH</w:t>
    </w:r>
    <w:r w:rsidR="00D07AD8" w:rsidRPr="00D07AD8">
      <w:rPr>
        <w:rFonts w:ascii="Gill Sans Ultra Bold" w:hAnsi="Gill Sans Ultra Bold"/>
        <w:b/>
        <w:sz w:val="24"/>
        <w:szCs w:val="24"/>
      </w:rPr>
      <w:t xml:space="preserve"> UNIT</w:t>
    </w:r>
    <w:r w:rsidRPr="00D07AD8">
      <w:rPr>
        <w:rFonts w:ascii="Gill Sans Ultra Bold" w:hAnsi="Gill Sans Ultra Bold"/>
        <w:b/>
        <w:sz w:val="24"/>
        <w:szCs w:val="24"/>
      </w:rPr>
      <w:t xml:space="preserve"> ASSIGNMENT</w:t>
    </w:r>
    <w:r w:rsidR="00D07AD8" w:rsidRPr="00D07AD8">
      <w:rPr>
        <w:rFonts w:ascii="Gill Sans Ultra Bold" w:hAnsi="Gill Sans Ultra Bold"/>
        <w:b/>
        <w:sz w:val="24"/>
        <w:szCs w:val="24"/>
      </w:rPr>
      <w:t>: “WELLBEING TOOLBOX”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6CA5"/>
    <w:multiLevelType w:val="hybridMultilevel"/>
    <w:tmpl w:val="68CCF086"/>
    <w:lvl w:ilvl="0" w:tplc="FFFFFFFF">
      <w:start w:val="1"/>
      <w:numFmt w:val="lowerLetter"/>
      <w:lvlText w:val="%1)"/>
      <w:lvlJc w:val="left"/>
      <w:pPr>
        <w:ind w:left="1080" w:hanging="360"/>
      </w:pPr>
      <w:rPr>
        <w:rFonts w:ascii="Bookman Old Style" w:eastAsiaTheme="minorHAnsi" w:hAnsi="Bookman Old Style"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41662"/>
    <w:multiLevelType w:val="hybridMultilevel"/>
    <w:tmpl w:val="68CCF086"/>
    <w:lvl w:ilvl="0" w:tplc="FFFFFFFF">
      <w:start w:val="1"/>
      <w:numFmt w:val="lowerLetter"/>
      <w:lvlText w:val="%1)"/>
      <w:lvlJc w:val="left"/>
      <w:pPr>
        <w:ind w:left="1080" w:hanging="360"/>
      </w:pPr>
      <w:rPr>
        <w:rFonts w:ascii="Bookman Old Style" w:eastAsiaTheme="minorHAnsi" w:hAnsi="Bookman Old Style"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2C3D62"/>
    <w:multiLevelType w:val="hybridMultilevel"/>
    <w:tmpl w:val="685C1FAC"/>
    <w:lvl w:ilvl="0" w:tplc="6C9AE93C">
      <w:start w:val="1"/>
      <w:numFmt w:val="decimal"/>
      <w:lvlText w:val="%1."/>
      <w:lvlJc w:val="left"/>
      <w:pPr>
        <w:ind w:left="657" w:hanging="360"/>
      </w:pPr>
      <w:rPr>
        <w:rFonts w:hint="default"/>
      </w:rPr>
    </w:lvl>
    <w:lvl w:ilvl="1" w:tplc="0C090019" w:tentative="1">
      <w:start w:val="1"/>
      <w:numFmt w:val="lowerLetter"/>
      <w:lvlText w:val="%2."/>
      <w:lvlJc w:val="left"/>
      <w:pPr>
        <w:ind w:left="1377" w:hanging="360"/>
      </w:pPr>
    </w:lvl>
    <w:lvl w:ilvl="2" w:tplc="0C09001B" w:tentative="1">
      <w:start w:val="1"/>
      <w:numFmt w:val="lowerRoman"/>
      <w:lvlText w:val="%3."/>
      <w:lvlJc w:val="right"/>
      <w:pPr>
        <w:ind w:left="2097" w:hanging="180"/>
      </w:pPr>
    </w:lvl>
    <w:lvl w:ilvl="3" w:tplc="0C09000F" w:tentative="1">
      <w:start w:val="1"/>
      <w:numFmt w:val="decimal"/>
      <w:lvlText w:val="%4."/>
      <w:lvlJc w:val="left"/>
      <w:pPr>
        <w:ind w:left="2817" w:hanging="360"/>
      </w:pPr>
    </w:lvl>
    <w:lvl w:ilvl="4" w:tplc="0C090019" w:tentative="1">
      <w:start w:val="1"/>
      <w:numFmt w:val="lowerLetter"/>
      <w:lvlText w:val="%5."/>
      <w:lvlJc w:val="left"/>
      <w:pPr>
        <w:ind w:left="3537" w:hanging="360"/>
      </w:pPr>
    </w:lvl>
    <w:lvl w:ilvl="5" w:tplc="0C09001B" w:tentative="1">
      <w:start w:val="1"/>
      <w:numFmt w:val="lowerRoman"/>
      <w:lvlText w:val="%6."/>
      <w:lvlJc w:val="right"/>
      <w:pPr>
        <w:ind w:left="4257" w:hanging="180"/>
      </w:pPr>
    </w:lvl>
    <w:lvl w:ilvl="6" w:tplc="0C09000F" w:tentative="1">
      <w:start w:val="1"/>
      <w:numFmt w:val="decimal"/>
      <w:lvlText w:val="%7."/>
      <w:lvlJc w:val="left"/>
      <w:pPr>
        <w:ind w:left="4977" w:hanging="360"/>
      </w:pPr>
    </w:lvl>
    <w:lvl w:ilvl="7" w:tplc="0C090019" w:tentative="1">
      <w:start w:val="1"/>
      <w:numFmt w:val="lowerLetter"/>
      <w:lvlText w:val="%8."/>
      <w:lvlJc w:val="left"/>
      <w:pPr>
        <w:ind w:left="5697" w:hanging="360"/>
      </w:pPr>
    </w:lvl>
    <w:lvl w:ilvl="8" w:tplc="0C09001B" w:tentative="1">
      <w:start w:val="1"/>
      <w:numFmt w:val="lowerRoman"/>
      <w:lvlText w:val="%9."/>
      <w:lvlJc w:val="right"/>
      <w:pPr>
        <w:ind w:left="6417" w:hanging="180"/>
      </w:pPr>
    </w:lvl>
  </w:abstractNum>
  <w:abstractNum w:abstractNumId="3" w15:restartNumberingAfterBreak="0">
    <w:nsid w:val="1F9719C4"/>
    <w:multiLevelType w:val="hybridMultilevel"/>
    <w:tmpl w:val="3D3CBB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C477EE"/>
    <w:multiLevelType w:val="hybridMultilevel"/>
    <w:tmpl w:val="68CCF086"/>
    <w:lvl w:ilvl="0" w:tplc="7D9EBE3C">
      <w:start w:val="1"/>
      <w:numFmt w:val="lowerLetter"/>
      <w:lvlText w:val="%1)"/>
      <w:lvlJc w:val="left"/>
      <w:pPr>
        <w:ind w:left="1080" w:hanging="360"/>
      </w:pPr>
      <w:rPr>
        <w:rFonts w:ascii="Bookman Old Style" w:eastAsiaTheme="minorHAnsi" w:hAnsi="Bookman Old Style"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CC21FF"/>
    <w:multiLevelType w:val="hybridMultilevel"/>
    <w:tmpl w:val="E69EEDC0"/>
    <w:lvl w:ilvl="0" w:tplc="7D9EBE3C">
      <w:start w:val="1"/>
      <w:numFmt w:val="lowerLetter"/>
      <w:lvlText w:val="%1)"/>
      <w:lvlJc w:val="left"/>
      <w:pPr>
        <w:ind w:left="1440" w:hanging="360"/>
      </w:pPr>
      <w:rPr>
        <w:rFonts w:ascii="Bookman Old Style" w:eastAsiaTheme="minorHAnsi" w:hAnsi="Bookman Old Style" w:cs="Calibr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D8B6BF0"/>
    <w:multiLevelType w:val="hybridMultilevel"/>
    <w:tmpl w:val="2550F5D0"/>
    <w:lvl w:ilvl="0" w:tplc="E0D27304">
      <w:start w:val="1"/>
      <w:numFmt w:val="decimal"/>
      <w:lvlText w:val="%1."/>
      <w:lvlJc w:val="left"/>
      <w:pPr>
        <w:ind w:left="360" w:hanging="360"/>
      </w:pPr>
      <w:rPr>
        <w:rFonts w:ascii="Bookman Old Style" w:eastAsiaTheme="minorHAnsi" w:hAnsi="Bookman Old Style" w:cstheme="minorBidi" w:hint="default"/>
      </w:rPr>
    </w:lvl>
    <w:lvl w:ilvl="1" w:tplc="F23A617E">
      <w:start w:val="1"/>
      <w:numFmt w:val="lowerLetter"/>
      <w:lvlText w:val="%2)"/>
      <w:lvlJc w:val="left"/>
      <w:pPr>
        <w:ind w:left="1080" w:hanging="360"/>
      </w:pPr>
      <w:rPr>
        <w:rFonts w:ascii="Bookman Old Style" w:eastAsiaTheme="minorHAnsi" w:hAnsi="Bookman Old Style" w:cs="Calibr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2442322"/>
    <w:multiLevelType w:val="hybridMultilevel"/>
    <w:tmpl w:val="C4C8B586"/>
    <w:lvl w:ilvl="0" w:tplc="0C090001">
      <w:start w:val="1"/>
      <w:numFmt w:val="bullet"/>
      <w:lvlText w:val=""/>
      <w:lvlJc w:val="left"/>
      <w:pPr>
        <w:ind w:left="360" w:hanging="360"/>
      </w:pPr>
      <w:rPr>
        <w:rFonts w:ascii="Symbol" w:hAnsi="Symbol" w:hint="default"/>
      </w:rPr>
    </w:lvl>
    <w:lvl w:ilvl="1" w:tplc="7D9EBE3C">
      <w:start w:val="1"/>
      <w:numFmt w:val="lowerLetter"/>
      <w:lvlText w:val="%2)"/>
      <w:lvlJc w:val="left"/>
      <w:pPr>
        <w:ind w:left="1080" w:hanging="360"/>
      </w:pPr>
      <w:rPr>
        <w:rFonts w:ascii="Bookman Old Style" w:eastAsiaTheme="minorHAnsi" w:hAnsi="Bookman Old Style" w:cs="Calibr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4F4223F"/>
    <w:multiLevelType w:val="hybridMultilevel"/>
    <w:tmpl w:val="68CCF086"/>
    <w:lvl w:ilvl="0" w:tplc="FFFFFFFF">
      <w:start w:val="1"/>
      <w:numFmt w:val="lowerLetter"/>
      <w:lvlText w:val="%1)"/>
      <w:lvlJc w:val="left"/>
      <w:pPr>
        <w:ind w:left="1080" w:hanging="360"/>
      </w:pPr>
      <w:rPr>
        <w:rFonts w:ascii="Bookman Old Style" w:eastAsiaTheme="minorHAnsi" w:hAnsi="Bookman Old Style"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991562"/>
    <w:multiLevelType w:val="hybridMultilevel"/>
    <w:tmpl w:val="F2F8C1E0"/>
    <w:lvl w:ilvl="0" w:tplc="E0D27304">
      <w:start w:val="1"/>
      <w:numFmt w:val="decimal"/>
      <w:lvlText w:val="%1."/>
      <w:lvlJc w:val="left"/>
      <w:pPr>
        <w:ind w:left="360" w:hanging="360"/>
      </w:pPr>
      <w:rPr>
        <w:rFonts w:ascii="Bookman Old Style" w:eastAsiaTheme="minorHAnsi" w:hAnsi="Bookman Old Style"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A7A6F1D"/>
    <w:multiLevelType w:val="hybridMultilevel"/>
    <w:tmpl w:val="0E54F39A"/>
    <w:lvl w:ilvl="0" w:tplc="E5BAC068">
      <w:start w:val="1"/>
      <w:numFmt w:val="bullet"/>
      <w:lvlText w:val="o"/>
      <w:lvlJc w:val="left"/>
      <w:pPr>
        <w:tabs>
          <w:tab w:val="num" w:pos="360"/>
        </w:tabs>
        <w:ind w:left="0" w:firstLine="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1" w15:restartNumberingAfterBreak="0">
    <w:nsid w:val="5C865631"/>
    <w:multiLevelType w:val="hybridMultilevel"/>
    <w:tmpl w:val="D41CC5E4"/>
    <w:lvl w:ilvl="0" w:tplc="0C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D7D56"/>
    <w:multiLevelType w:val="hybridMultilevel"/>
    <w:tmpl w:val="8CBA67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7E597D2E"/>
    <w:multiLevelType w:val="hybridMultilevel"/>
    <w:tmpl w:val="685C1FAC"/>
    <w:lvl w:ilvl="0" w:tplc="6C9AE93C">
      <w:start w:val="1"/>
      <w:numFmt w:val="decimal"/>
      <w:lvlText w:val="%1."/>
      <w:lvlJc w:val="left"/>
      <w:pPr>
        <w:ind w:left="657" w:hanging="360"/>
      </w:pPr>
      <w:rPr>
        <w:rFonts w:hint="default"/>
      </w:rPr>
    </w:lvl>
    <w:lvl w:ilvl="1" w:tplc="0C090019" w:tentative="1">
      <w:start w:val="1"/>
      <w:numFmt w:val="lowerLetter"/>
      <w:lvlText w:val="%2."/>
      <w:lvlJc w:val="left"/>
      <w:pPr>
        <w:ind w:left="1377" w:hanging="360"/>
      </w:pPr>
    </w:lvl>
    <w:lvl w:ilvl="2" w:tplc="0C09001B" w:tentative="1">
      <w:start w:val="1"/>
      <w:numFmt w:val="lowerRoman"/>
      <w:lvlText w:val="%3."/>
      <w:lvlJc w:val="right"/>
      <w:pPr>
        <w:ind w:left="2097" w:hanging="180"/>
      </w:pPr>
    </w:lvl>
    <w:lvl w:ilvl="3" w:tplc="0C09000F" w:tentative="1">
      <w:start w:val="1"/>
      <w:numFmt w:val="decimal"/>
      <w:lvlText w:val="%4."/>
      <w:lvlJc w:val="left"/>
      <w:pPr>
        <w:ind w:left="2817" w:hanging="360"/>
      </w:pPr>
    </w:lvl>
    <w:lvl w:ilvl="4" w:tplc="0C090019" w:tentative="1">
      <w:start w:val="1"/>
      <w:numFmt w:val="lowerLetter"/>
      <w:lvlText w:val="%5."/>
      <w:lvlJc w:val="left"/>
      <w:pPr>
        <w:ind w:left="3537" w:hanging="360"/>
      </w:pPr>
    </w:lvl>
    <w:lvl w:ilvl="5" w:tplc="0C09001B" w:tentative="1">
      <w:start w:val="1"/>
      <w:numFmt w:val="lowerRoman"/>
      <w:lvlText w:val="%6."/>
      <w:lvlJc w:val="right"/>
      <w:pPr>
        <w:ind w:left="4257" w:hanging="180"/>
      </w:pPr>
    </w:lvl>
    <w:lvl w:ilvl="6" w:tplc="0C09000F" w:tentative="1">
      <w:start w:val="1"/>
      <w:numFmt w:val="decimal"/>
      <w:lvlText w:val="%7."/>
      <w:lvlJc w:val="left"/>
      <w:pPr>
        <w:ind w:left="4977" w:hanging="360"/>
      </w:pPr>
    </w:lvl>
    <w:lvl w:ilvl="7" w:tplc="0C090019" w:tentative="1">
      <w:start w:val="1"/>
      <w:numFmt w:val="lowerLetter"/>
      <w:lvlText w:val="%8."/>
      <w:lvlJc w:val="left"/>
      <w:pPr>
        <w:ind w:left="5697" w:hanging="360"/>
      </w:pPr>
    </w:lvl>
    <w:lvl w:ilvl="8" w:tplc="0C09001B" w:tentative="1">
      <w:start w:val="1"/>
      <w:numFmt w:val="lowerRoman"/>
      <w:lvlText w:val="%9."/>
      <w:lvlJc w:val="right"/>
      <w:pPr>
        <w:ind w:left="6417" w:hanging="180"/>
      </w:pPr>
    </w:lvl>
  </w:abstractNum>
  <w:num w:numId="1">
    <w:abstractNumId w:val="7"/>
  </w:num>
  <w:num w:numId="2">
    <w:abstractNumId w:val="10"/>
  </w:num>
  <w:num w:numId="3">
    <w:abstractNumId w:val="12"/>
  </w:num>
  <w:num w:numId="4">
    <w:abstractNumId w:val="11"/>
  </w:num>
  <w:num w:numId="5">
    <w:abstractNumId w:val="3"/>
  </w:num>
  <w:num w:numId="6">
    <w:abstractNumId w:val="9"/>
  </w:num>
  <w:num w:numId="7">
    <w:abstractNumId w:val="6"/>
  </w:num>
  <w:num w:numId="8">
    <w:abstractNumId w:val="13"/>
  </w:num>
  <w:num w:numId="9">
    <w:abstractNumId w:val="4"/>
  </w:num>
  <w:num w:numId="10">
    <w:abstractNumId w:val="5"/>
  </w:num>
  <w:num w:numId="11">
    <w:abstractNumId w:val="2"/>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47"/>
    <w:rsid w:val="00047483"/>
    <w:rsid w:val="00050CC5"/>
    <w:rsid w:val="00062775"/>
    <w:rsid w:val="000651B7"/>
    <w:rsid w:val="000A1B78"/>
    <w:rsid w:val="000C75C9"/>
    <w:rsid w:val="000E0854"/>
    <w:rsid w:val="000F3B47"/>
    <w:rsid w:val="00105791"/>
    <w:rsid w:val="00112C0A"/>
    <w:rsid w:val="001646A4"/>
    <w:rsid w:val="00191841"/>
    <w:rsid w:val="001C2BDB"/>
    <w:rsid w:val="001E4530"/>
    <w:rsid w:val="001F6B88"/>
    <w:rsid w:val="00243C0B"/>
    <w:rsid w:val="0024669F"/>
    <w:rsid w:val="0029429D"/>
    <w:rsid w:val="0029712E"/>
    <w:rsid w:val="002978AF"/>
    <w:rsid w:val="002B54F4"/>
    <w:rsid w:val="003014D0"/>
    <w:rsid w:val="003167CF"/>
    <w:rsid w:val="00317431"/>
    <w:rsid w:val="003555D0"/>
    <w:rsid w:val="00364E6D"/>
    <w:rsid w:val="00393C38"/>
    <w:rsid w:val="003A0B56"/>
    <w:rsid w:val="0042765F"/>
    <w:rsid w:val="004450A4"/>
    <w:rsid w:val="00455A1E"/>
    <w:rsid w:val="004A4D75"/>
    <w:rsid w:val="004C52DF"/>
    <w:rsid w:val="004F3900"/>
    <w:rsid w:val="00550519"/>
    <w:rsid w:val="005606EA"/>
    <w:rsid w:val="00583C57"/>
    <w:rsid w:val="005872BB"/>
    <w:rsid w:val="005978CB"/>
    <w:rsid w:val="005C193E"/>
    <w:rsid w:val="005D73B0"/>
    <w:rsid w:val="005E66CC"/>
    <w:rsid w:val="005F45FF"/>
    <w:rsid w:val="0064143B"/>
    <w:rsid w:val="006626A4"/>
    <w:rsid w:val="006913F1"/>
    <w:rsid w:val="006A3B72"/>
    <w:rsid w:val="006F6EFC"/>
    <w:rsid w:val="00704DD6"/>
    <w:rsid w:val="00757760"/>
    <w:rsid w:val="00764C4A"/>
    <w:rsid w:val="007972DF"/>
    <w:rsid w:val="007D5270"/>
    <w:rsid w:val="0082072C"/>
    <w:rsid w:val="00844ED7"/>
    <w:rsid w:val="00860AF6"/>
    <w:rsid w:val="00876EEE"/>
    <w:rsid w:val="009153F3"/>
    <w:rsid w:val="009564EE"/>
    <w:rsid w:val="00963340"/>
    <w:rsid w:val="00971481"/>
    <w:rsid w:val="0098063D"/>
    <w:rsid w:val="009B2904"/>
    <w:rsid w:val="009C3466"/>
    <w:rsid w:val="009C4984"/>
    <w:rsid w:val="009C6C5C"/>
    <w:rsid w:val="009D08EB"/>
    <w:rsid w:val="009F07BE"/>
    <w:rsid w:val="00A1295C"/>
    <w:rsid w:val="00A4399E"/>
    <w:rsid w:val="00AE59C4"/>
    <w:rsid w:val="00B019F2"/>
    <w:rsid w:val="00B046CB"/>
    <w:rsid w:val="00B11FED"/>
    <w:rsid w:val="00B25956"/>
    <w:rsid w:val="00B34FCA"/>
    <w:rsid w:val="00B67D18"/>
    <w:rsid w:val="00BC2CF1"/>
    <w:rsid w:val="00C42C4F"/>
    <w:rsid w:val="00C97D17"/>
    <w:rsid w:val="00CC4491"/>
    <w:rsid w:val="00CC7F02"/>
    <w:rsid w:val="00CF0F50"/>
    <w:rsid w:val="00D07AD8"/>
    <w:rsid w:val="00D459C3"/>
    <w:rsid w:val="00D96BB5"/>
    <w:rsid w:val="00E70414"/>
    <w:rsid w:val="00E94E58"/>
    <w:rsid w:val="00E968D0"/>
    <w:rsid w:val="00E97680"/>
    <w:rsid w:val="00EF2400"/>
    <w:rsid w:val="00F56522"/>
    <w:rsid w:val="00F90D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E4A1CE"/>
  <w15:chartTrackingRefBased/>
  <w15:docId w15:val="{0A6FC4D4-6A18-4C9A-8695-4DEBF601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B4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47"/>
    <w:pPr>
      <w:ind w:left="720"/>
      <w:contextualSpacing/>
    </w:pPr>
  </w:style>
  <w:style w:type="table" w:styleId="TableGrid">
    <w:name w:val="Table Grid"/>
    <w:basedOn w:val="TableNormal"/>
    <w:uiPriority w:val="39"/>
    <w:rsid w:val="000F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47"/>
    <w:rPr>
      <w:lang w:val="en-US"/>
    </w:rPr>
  </w:style>
  <w:style w:type="character" w:styleId="HTMLCite">
    <w:name w:val="HTML Cite"/>
    <w:basedOn w:val="DefaultParagraphFont"/>
    <w:uiPriority w:val="99"/>
    <w:semiHidden/>
    <w:unhideWhenUsed/>
    <w:rsid w:val="000F3B47"/>
    <w:rPr>
      <w:i/>
      <w:iCs/>
    </w:rPr>
  </w:style>
  <w:style w:type="character" w:styleId="Hyperlink">
    <w:name w:val="Hyperlink"/>
    <w:basedOn w:val="DefaultParagraphFont"/>
    <w:uiPriority w:val="99"/>
    <w:unhideWhenUsed/>
    <w:rsid w:val="00243C0B"/>
    <w:rPr>
      <w:color w:val="0563C1" w:themeColor="hyperlink"/>
      <w:u w:val="single"/>
    </w:rPr>
  </w:style>
  <w:style w:type="character" w:styleId="UnresolvedMention">
    <w:name w:val="Unresolved Mention"/>
    <w:basedOn w:val="DefaultParagraphFont"/>
    <w:uiPriority w:val="99"/>
    <w:semiHidden/>
    <w:unhideWhenUsed/>
    <w:rsid w:val="00243C0B"/>
    <w:rPr>
      <w:color w:val="605E5C"/>
      <w:shd w:val="clear" w:color="auto" w:fill="E1DFDD"/>
    </w:rPr>
  </w:style>
  <w:style w:type="paragraph" w:styleId="Footer">
    <w:name w:val="footer"/>
    <w:basedOn w:val="Normal"/>
    <w:link w:val="FooterChar"/>
    <w:uiPriority w:val="99"/>
    <w:unhideWhenUsed/>
    <w:rsid w:val="00393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C38"/>
    <w:rPr>
      <w:lang w:val="en-US"/>
    </w:rPr>
  </w:style>
  <w:style w:type="paragraph" w:styleId="BalloonText">
    <w:name w:val="Balloon Text"/>
    <w:basedOn w:val="Normal"/>
    <w:link w:val="BalloonTextChar"/>
    <w:uiPriority w:val="99"/>
    <w:semiHidden/>
    <w:unhideWhenUsed/>
    <w:rsid w:val="00D96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BB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8046DB-0C7E-4063-9D60-036291576F19}"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n-AU"/>
        </a:p>
      </dgm:t>
    </dgm:pt>
    <dgm:pt modelId="{7BBAD39C-32BB-4424-AD29-6F39A1EE097E}">
      <dgm:prSet phldrT="[Text]"/>
      <dgm:spPr/>
      <dgm:t>
        <a:bodyPr/>
        <a:lstStyle/>
        <a:p>
          <a:pPr algn="ctr"/>
          <a:r>
            <a:rPr lang="en-US" i="1" baseline="-25000"/>
            <a:t>Part One. 1. A friend is experiencing a mental health issue and has not been him/herself.</a:t>
          </a:r>
          <a:endParaRPr lang="en-AU"/>
        </a:p>
      </dgm:t>
    </dgm:pt>
    <dgm:pt modelId="{205FAEA5-F19E-4BA7-9C20-1A3316360F4B}" type="parTrans" cxnId="{06456771-12FF-4356-A18D-BB11F50242AE}">
      <dgm:prSet/>
      <dgm:spPr/>
      <dgm:t>
        <a:bodyPr/>
        <a:lstStyle/>
        <a:p>
          <a:pPr algn="ctr"/>
          <a:endParaRPr lang="en-AU"/>
        </a:p>
      </dgm:t>
    </dgm:pt>
    <dgm:pt modelId="{FCEF0F6B-0590-45DC-9C75-FF0CD8EB7EF1}" type="sibTrans" cxnId="{06456771-12FF-4356-A18D-BB11F50242AE}">
      <dgm:prSet/>
      <dgm:spPr/>
      <dgm:t>
        <a:bodyPr/>
        <a:lstStyle/>
        <a:p>
          <a:pPr algn="ctr"/>
          <a:endParaRPr lang="en-AU"/>
        </a:p>
      </dgm:t>
    </dgm:pt>
    <dgm:pt modelId="{7720B940-D2F4-497F-82FA-1EAD60F51792}">
      <dgm:prSet phldrT="[Text]" custT="1"/>
      <dgm:spPr/>
      <dgm:t>
        <a:bodyPr/>
        <a:lstStyle/>
        <a:p>
          <a:pPr algn="ctr"/>
          <a:r>
            <a:rPr lang="en-AU" sz="1200"/>
            <a:t>Strategy 1: Description, positive change, cost/accessibiity, effectiveness....</a:t>
          </a:r>
        </a:p>
      </dgm:t>
    </dgm:pt>
    <dgm:pt modelId="{29B2702F-66C8-4E53-B5D5-B770CEB214C4}" type="parTrans" cxnId="{784D8469-E6FB-4340-8F4C-3333192D42E6}">
      <dgm:prSet/>
      <dgm:spPr/>
      <dgm:t>
        <a:bodyPr/>
        <a:lstStyle/>
        <a:p>
          <a:pPr algn="ctr"/>
          <a:endParaRPr lang="en-AU"/>
        </a:p>
      </dgm:t>
    </dgm:pt>
    <dgm:pt modelId="{1F2AC0D7-1D13-49C9-92A7-A3B4BA891710}" type="sibTrans" cxnId="{784D8469-E6FB-4340-8F4C-3333192D42E6}">
      <dgm:prSet/>
      <dgm:spPr/>
      <dgm:t>
        <a:bodyPr/>
        <a:lstStyle/>
        <a:p>
          <a:pPr algn="ctr"/>
          <a:endParaRPr lang="en-AU"/>
        </a:p>
      </dgm:t>
    </dgm:pt>
    <dgm:pt modelId="{B375C75D-5D17-4DBC-B18C-76786BF484D0}">
      <dgm:prSet phldrT="[Text]"/>
      <dgm:spPr/>
      <dgm:t>
        <a:bodyPr/>
        <a:lstStyle/>
        <a:p>
          <a:pPr algn="ctr"/>
          <a:r>
            <a:rPr lang="en-US" i="1" baseline="-25000"/>
            <a:t>Part One 2.You are experiencing stress or anxiety and need a way of coping. </a:t>
          </a:r>
          <a:endParaRPr lang="en-AU"/>
        </a:p>
      </dgm:t>
    </dgm:pt>
    <dgm:pt modelId="{E49E91F3-C8A8-46DC-B312-03E43D7CA8FC}" type="parTrans" cxnId="{2EC15C58-BFBD-4D19-BA12-C401D887E3CA}">
      <dgm:prSet/>
      <dgm:spPr/>
      <dgm:t>
        <a:bodyPr/>
        <a:lstStyle/>
        <a:p>
          <a:pPr algn="ctr"/>
          <a:endParaRPr lang="en-AU"/>
        </a:p>
      </dgm:t>
    </dgm:pt>
    <dgm:pt modelId="{388FE06C-9806-4A6E-BE3A-96CABA45DA71}" type="sibTrans" cxnId="{2EC15C58-BFBD-4D19-BA12-C401D887E3CA}">
      <dgm:prSet/>
      <dgm:spPr/>
      <dgm:t>
        <a:bodyPr/>
        <a:lstStyle/>
        <a:p>
          <a:pPr algn="ctr"/>
          <a:endParaRPr lang="en-AU"/>
        </a:p>
      </dgm:t>
    </dgm:pt>
    <dgm:pt modelId="{FEF3898D-14C8-466B-B4E8-6E8AF48A0086}">
      <dgm:prSet phldrT="[Text]" custT="1"/>
      <dgm:spPr/>
      <dgm:t>
        <a:bodyPr/>
        <a:lstStyle/>
        <a:p>
          <a:pPr algn="ctr"/>
          <a:r>
            <a:rPr lang="en-AU" sz="1200"/>
            <a:t>Strategy 2: Description, positive change, cost/accessibiity, effectiveness....</a:t>
          </a:r>
        </a:p>
      </dgm:t>
    </dgm:pt>
    <dgm:pt modelId="{9B37D0F6-F2D1-4952-A160-E6E266678959}" type="parTrans" cxnId="{996AB5D0-9949-42DA-B7AC-76E4BF634381}">
      <dgm:prSet/>
      <dgm:spPr/>
      <dgm:t>
        <a:bodyPr/>
        <a:lstStyle/>
        <a:p>
          <a:pPr algn="ctr"/>
          <a:endParaRPr lang="en-AU"/>
        </a:p>
      </dgm:t>
    </dgm:pt>
    <dgm:pt modelId="{3BCB31FE-4ED4-4630-B6D5-141C9DB32BD6}" type="sibTrans" cxnId="{996AB5D0-9949-42DA-B7AC-76E4BF634381}">
      <dgm:prSet/>
      <dgm:spPr/>
      <dgm:t>
        <a:bodyPr/>
        <a:lstStyle/>
        <a:p>
          <a:pPr algn="ctr"/>
          <a:endParaRPr lang="en-AU"/>
        </a:p>
      </dgm:t>
    </dgm:pt>
    <dgm:pt modelId="{2E176738-621F-474D-B6C8-562F71DD89BB}">
      <dgm:prSet phldrT="[Text]"/>
      <dgm:spPr/>
      <dgm:t>
        <a:bodyPr/>
        <a:lstStyle/>
        <a:p>
          <a:pPr algn="ctr"/>
          <a:r>
            <a:rPr lang="en-US" i="1" baseline="-25000"/>
            <a:t>Part Two. You need to provide detailed information on an available resource you or a friend could access for any possible mental health issue or illness.</a:t>
          </a:r>
          <a:endParaRPr lang="en-AU"/>
        </a:p>
      </dgm:t>
    </dgm:pt>
    <dgm:pt modelId="{AAE9E295-AEF4-4E16-9A97-9980E29C9B3B}" type="parTrans" cxnId="{E4BF3DCC-D8EA-4889-A841-158437FE9375}">
      <dgm:prSet/>
      <dgm:spPr/>
      <dgm:t>
        <a:bodyPr/>
        <a:lstStyle/>
        <a:p>
          <a:pPr algn="ctr"/>
          <a:endParaRPr lang="en-AU"/>
        </a:p>
      </dgm:t>
    </dgm:pt>
    <dgm:pt modelId="{F4655D8F-BC59-4456-8A7A-97F3B3929A7C}" type="sibTrans" cxnId="{E4BF3DCC-D8EA-4889-A841-158437FE9375}">
      <dgm:prSet/>
      <dgm:spPr/>
      <dgm:t>
        <a:bodyPr/>
        <a:lstStyle/>
        <a:p>
          <a:pPr algn="ctr"/>
          <a:endParaRPr lang="en-AU"/>
        </a:p>
      </dgm:t>
    </dgm:pt>
    <dgm:pt modelId="{0F59BDAB-7AF5-4499-A6D6-C1AC555300FE}">
      <dgm:prSet phldrT="[Text]" custT="1"/>
      <dgm:spPr/>
      <dgm:t>
        <a:bodyPr/>
        <a:lstStyle/>
        <a:p>
          <a:pPr algn="ctr"/>
          <a:r>
            <a:rPr lang="en-AU" sz="1200"/>
            <a:t>	Resource: Details, services, promote positivity, access...</a:t>
          </a:r>
        </a:p>
      </dgm:t>
    </dgm:pt>
    <dgm:pt modelId="{384DD3F2-A4A7-4C0E-AD05-C31CB092E60C}" type="parTrans" cxnId="{89693C7E-8698-4EF9-9B03-3A87ED214609}">
      <dgm:prSet/>
      <dgm:spPr/>
      <dgm:t>
        <a:bodyPr/>
        <a:lstStyle/>
        <a:p>
          <a:pPr algn="ctr"/>
          <a:endParaRPr lang="en-AU"/>
        </a:p>
      </dgm:t>
    </dgm:pt>
    <dgm:pt modelId="{7A73A5A0-3B93-45B2-B8F2-7BB1C1437BCD}" type="sibTrans" cxnId="{89693C7E-8698-4EF9-9B03-3A87ED214609}">
      <dgm:prSet/>
      <dgm:spPr/>
      <dgm:t>
        <a:bodyPr/>
        <a:lstStyle/>
        <a:p>
          <a:pPr algn="ctr"/>
          <a:endParaRPr lang="en-AU"/>
        </a:p>
      </dgm:t>
    </dgm:pt>
    <dgm:pt modelId="{B7D3883F-2F5A-4FAB-9F6F-04085B4ABFD1}">
      <dgm:prSet phldrT="[Text]"/>
      <dgm:spPr/>
      <dgm:t>
        <a:bodyPr/>
        <a:lstStyle/>
        <a:p>
          <a:pPr algn="ctr"/>
          <a:r>
            <a:rPr lang="en-US" i="1" baseline="-25000"/>
            <a:t>Part One 3. A student new to the College and local area is feeling disconnected and very isolated from peers his age. </a:t>
          </a:r>
          <a:endParaRPr lang="en-AU"/>
        </a:p>
      </dgm:t>
    </dgm:pt>
    <dgm:pt modelId="{029E52C4-957F-4AE1-81E3-C27252048BC7}" type="parTrans" cxnId="{946471E3-1CF6-4FB1-8CFA-AD3D783E3811}">
      <dgm:prSet/>
      <dgm:spPr/>
      <dgm:t>
        <a:bodyPr/>
        <a:lstStyle/>
        <a:p>
          <a:pPr algn="ctr"/>
          <a:endParaRPr lang="en-AU"/>
        </a:p>
      </dgm:t>
    </dgm:pt>
    <dgm:pt modelId="{FEDB1026-8C5B-4B4F-B953-64235736BD71}" type="sibTrans" cxnId="{946471E3-1CF6-4FB1-8CFA-AD3D783E3811}">
      <dgm:prSet/>
      <dgm:spPr/>
      <dgm:t>
        <a:bodyPr/>
        <a:lstStyle/>
        <a:p>
          <a:pPr algn="ctr"/>
          <a:endParaRPr lang="en-AU"/>
        </a:p>
      </dgm:t>
    </dgm:pt>
    <dgm:pt modelId="{EF1595C6-5B43-4119-8BB7-486EF6C74712}">
      <dgm:prSet phldrT="[Text]" custT="1"/>
      <dgm:spPr/>
      <dgm:t>
        <a:bodyPr/>
        <a:lstStyle/>
        <a:p>
          <a:pPr algn="ctr"/>
          <a:r>
            <a:rPr lang="en-AU" sz="1200"/>
            <a:t>Strategy 3: Description, positive change, cost/accessibiity, effectiveness....</a:t>
          </a:r>
        </a:p>
      </dgm:t>
    </dgm:pt>
    <dgm:pt modelId="{051926FC-CF23-4611-9963-AD9A22E08602}" type="parTrans" cxnId="{261F3F00-E237-457B-B962-73AFB2A33EDA}">
      <dgm:prSet/>
      <dgm:spPr/>
      <dgm:t>
        <a:bodyPr/>
        <a:lstStyle/>
        <a:p>
          <a:pPr algn="ctr"/>
          <a:endParaRPr lang="en-AU"/>
        </a:p>
      </dgm:t>
    </dgm:pt>
    <dgm:pt modelId="{0B0188FB-9ACF-40D2-B3A7-608BCC1009E5}" type="sibTrans" cxnId="{261F3F00-E237-457B-B962-73AFB2A33EDA}">
      <dgm:prSet/>
      <dgm:spPr/>
      <dgm:t>
        <a:bodyPr/>
        <a:lstStyle/>
        <a:p>
          <a:pPr algn="ctr"/>
          <a:endParaRPr lang="en-AU"/>
        </a:p>
      </dgm:t>
    </dgm:pt>
    <dgm:pt modelId="{3128D5EA-90E3-415C-A02B-B0FC6D9D439A}" type="pres">
      <dgm:prSet presAssocID="{FB8046DB-0C7E-4063-9D60-036291576F19}" presName="cycleMatrixDiagram" presStyleCnt="0">
        <dgm:presLayoutVars>
          <dgm:chMax val="1"/>
          <dgm:dir/>
          <dgm:animLvl val="lvl"/>
          <dgm:resizeHandles val="exact"/>
        </dgm:presLayoutVars>
      </dgm:prSet>
      <dgm:spPr/>
    </dgm:pt>
    <dgm:pt modelId="{C05B590A-8AF7-4A3D-A597-729FA65EEF8D}" type="pres">
      <dgm:prSet presAssocID="{FB8046DB-0C7E-4063-9D60-036291576F19}" presName="children" presStyleCnt="0"/>
      <dgm:spPr/>
    </dgm:pt>
    <dgm:pt modelId="{A57AA48F-7805-4523-995F-FE26DC16DBED}" type="pres">
      <dgm:prSet presAssocID="{FB8046DB-0C7E-4063-9D60-036291576F19}" presName="child1group" presStyleCnt="0"/>
      <dgm:spPr/>
    </dgm:pt>
    <dgm:pt modelId="{6A8157A4-C9C9-45B5-A24C-ECC8492E1FA5}" type="pres">
      <dgm:prSet presAssocID="{FB8046DB-0C7E-4063-9D60-036291576F19}" presName="child1" presStyleLbl="bgAcc1" presStyleIdx="0" presStyleCnt="4" custScaleX="152659" custScaleY="133721"/>
      <dgm:spPr/>
    </dgm:pt>
    <dgm:pt modelId="{27259AC1-1EFA-405E-B4B0-5A8BF9F0AED1}" type="pres">
      <dgm:prSet presAssocID="{FB8046DB-0C7E-4063-9D60-036291576F19}" presName="child1Text" presStyleLbl="bgAcc1" presStyleIdx="0" presStyleCnt="4">
        <dgm:presLayoutVars>
          <dgm:bulletEnabled val="1"/>
        </dgm:presLayoutVars>
      </dgm:prSet>
      <dgm:spPr/>
    </dgm:pt>
    <dgm:pt modelId="{F823211A-8B8E-411A-A8D3-461A67F5E200}" type="pres">
      <dgm:prSet presAssocID="{FB8046DB-0C7E-4063-9D60-036291576F19}" presName="child2group" presStyleCnt="0"/>
      <dgm:spPr/>
    </dgm:pt>
    <dgm:pt modelId="{4CE56FE9-3CAE-48C0-9FD0-A2B9340A48B5}" type="pres">
      <dgm:prSet presAssocID="{FB8046DB-0C7E-4063-9D60-036291576F19}" presName="child2" presStyleLbl="bgAcc1" presStyleIdx="1" presStyleCnt="4" custScaleX="137499" custScaleY="143145"/>
      <dgm:spPr/>
    </dgm:pt>
    <dgm:pt modelId="{3D436952-BA50-4762-B6C0-BF0285431B96}" type="pres">
      <dgm:prSet presAssocID="{FB8046DB-0C7E-4063-9D60-036291576F19}" presName="child2Text" presStyleLbl="bgAcc1" presStyleIdx="1" presStyleCnt="4">
        <dgm:presLayoutVars>
          <dgm:bulletEnabled val="1"/>
        </dgm:presLayoutVars>
      </dgm:prSet>
      <dgm:spPr/>
    </dgm:pt>
    <dgm:pt modelId="{E7AC0810-13D2-4009-8C9F-DE335E1AB443}" type="pres">
      <dgm:prSet presAssocID="{FB8046DB-0C7E-4063-9D60-036291576F19}" presName="child3group" presStyleCnt="0"/>
      <dgm:spPr/>
    </dgm:pt>
    <dgm:pt modelId="{A1775271-CEDC-4DBB-98FA-67C24BADC41A}" type="pres">
      <dgm:prSet presAssocID="{FB8046DB-0C7E-4063-9D60-036291576F19}" presName="child3" presStyleLbl="bgAcc1" presStyleIdx="2" presStyleCnt="4" custScaleX="147062" custScaleY="129062" custLinFactNeighborX="-1427" custLinFactNeighborY="63868"/>
      <dgm:spPr/>
    </dgm:pt>
    <dgm:pt modelId="{99F71831-F047-4826-A57A-A40508E986FF}" type="pres">
      <dgm:prSet presAssocID="{FB8046DB-0C7E-4063-9D60-036291576F19}" presName="child3Text" presStyleLbl="bgAcc1" presStyleIdx="2" presStyleCnt="4">
        <dgm:presLayoutVars>
          <dgm:bulletEnabled val="1"/>
        </dgm:presLayoutVars>
      </dgm:prSet>
      <dgm:spPr/>
    </dgm:pt>
    <dgm:pt modelId="{54A663B7-9C7D-475D-9FBF-54CF15B88DDB}" type="pres">
      <dgm:prSet presAssocID="{FB8046DB-0C7E-4063-9D60-036291576F19}" presName="child4group" presStyleCnt="0"/>
      <dgm:spPr/>
    </dgm:pt>
    <dgm:pt modelId="{04B1C763-0DD3-43BB-AB89-CF8AF25912DF}" type="pres">
      <dgm:prSet presAssocID="{FB8046DB-0C7E-4063-9D60-036291576F19}" presName="child4" presStyleLbl="bgAcc1" presStyleIdx="3" presStyleCnt="4" custScaleX="143198" custScaleY="139271" custLinFactNeighborX="-8122" custLinFactNeighborY="13581"/>
      <dgm:spPr/>
    </dgm:pt>
    <dgm:pt modelId="{CF055952-4D1D-4302-8E7C-13FB08B94451}" type="pres">
      <dgm:prSet presAssocID="{FB8046DB-0C7E-4063-9D60-036291576F19}" presName="child4Text" presStyleLbl="bgAcc1" presStyleIdx="3" presStyleCnt="4">
        <dgm:presLayoutVars>
          <dgm:bulletEnabled val="1"/>
        </dgm:presLayoutVars>
      </dgm:prSet>
      <dgm:spPr/>
    </dgm:pt>
    <dgm:pt modelId="{4DEFD11A-3602-4650-80DD-8B0593541A83}" type="pres">
      <dgm:prSet presAssocID="{FB8046DB-0C7E-4063-9D60-036291576F19}" presName="childPlaceholder" presStyleCnt="0"/>
      <dgm:spPr/>
    </dgm:pt>
    <dgm:pt modelId="{0D3DBE62-86C7-40F1-9CAF-62B496108D69}" type="pres">
      <dgm:prSet presAssocID="{FB8046DB-0C7E-4063-9D60-036291576F19}" presName="circle" presStyleCnt="0"/>
      <dgm:spPr/>
    </dgm:pt>
    <dgm:pt modelId="{BD2FD2DB-F894-4DA5-BE72-E5E3C6C80CBA}" type="pres">
      <dgm:prSet presAssocID="{FB8046DB-0C7E-4063-9D60-036291576F19}" presName="quadrant1" presStyleLbl="node1" presStyleIdx="0" presStyleCnt="4">
        <dgm:presLayoutVars>
          <dgm:chMax val="1"/>
          <dgm:bulletEnabled val="1"/>
        </dgm:presLayoutVars>
      </dgm:prSet>
      <dgm:spPr/>
    </dgm:pt>
    <dgm:pt modelId="{57CECC97-2BB4-420D-BC2C-1DED4CEFB8F2}" type="pres">
      <dgm:prSet presAssocID="{FB8046DB-0C7E-4063-9D60-036291576F19}" presName="quadrant2" presStyleLbl="node1" presStyleIdx="1" presStyleCnt="4">
        <dgm:presLayoutVars>
          <dgm:chMax val="1"/>
          <dgm:bulletEnabled val="1"/>
        </dgm:presLayoutVars>
      </dgm:prSet>
      <dgm:spPr/>
    </dgm:pt>
    <dgm:pt modelId="{39A2E8B0-AF4B-4727-9325-BC674920E649}" type="pres">
      <dgm:prSet presAssocID="{FB8046DB-0C7E-4063-9D60-036291576F19}" presName="quadrant3" presStyleLbl="node1" presStyleIdx="2" presStyleCnt="4" custScaleX="95305" custScaleY="80928">
        <dgm:presLayoutVars>
          <dgm:chMax val="1"/>
          <dgm:bulletEnabled val="1"/>
        </dgm:presLayoutVars>
      </dgm:prSet>
      <dgm:spPr/>
    </dgm:pt>
    <dgm:pt modelId="{BA23A9A4-6970-442B-BF87-E1681F78F597}" type="pres">
      <dgm:prSet presAssocID="{FB8046DB-0C7E-4063-9D60-036291576F19}" presName="quadrant4" presStyleLbl="node1" presStyleIdx="3" presStyleCnt="4" custScaleX="83189" custScaleY="84003">
        <dgm:presLayoutVars>
          <dgm:chMax val="1"/>
          <dgm:bulletEnabled val="1"/>
        </dgm:presLayoutVars>
      </dgm:prSet>
      <dgm:spPr/>
    </dgm:pt>
    <dgm:pt modelId="{538D8D7E-A849-4EE0-9601-8ABC8F8916BC}" type="pres">
      <dgm:prSet presAssocID="{FB8046DB-0C7E-4063-9D60-036291576F19}" presName="quadrantPlaceholder" presStyleCnt="0"/>
      <dgm:spPr/>
    </dgm:pt>
    <dgm:pt modelId="{5B058161-3A86-4E56-8D7A-8609A7E88E66}" type="pres">
      <dgm:prSet presAssocID="{FB8046DB-0C7E-4063-9D60-036291576F19}" presName="center1" presStyleLbl="fgShp" presStyleIdx="0" presStyleCnt="2"/>
      <dgm:spPr/>
    </dgm:pt>
    <dgm:pt modelId="{FA2910CE-7C27-4E91-9BDF-0B4CF023B2DC}" type="pres">
      <dgm:prSet presAssocID="{FB8046DB-0C7E-4063-9D60-036291576F19}" presName="center2" presStyleLbl="fgShp" presStyleIdx="1" presStyleCnt="2"/>
      <dgm:spPr/>
    </dgm:pt>
  </dgm:ptLst>
  <dgm:cxnLst>
    <dgm:cxn modelId="{261F3F00-E237-457B-B962-73AFB2A33EDA}" srcId="{B7D3883F-2F5A-4FAB-9F6F-04085B4ABFD1}" destId="{EF1595C6-5B43-4119-8BB7-486EF6C74712}" srcOrd="0" destOrd="0" parTransId="{051926FC-CF23-4611-9963-AD9A22E08602}" sibTransId="{0B0188FB-9ACF-40D2-B3A7-608BCC1009E5}"/>
    <dgm:cxn modelId="{01C3EC03-EB41-4BE9-8B2A-07FD3E761E9D}" type="presOf" srcId="{FEF3898D-14C8-466B-B4E8-6E8AF48A0086}" destId="{3D436952-BA50-4762-B6C0-BF0285431B96}" srcOrd="1" destOrd="0" presId="urn:microsoft.com/office/officeart/2005/8/layout/cycle4"/>
    <dgm:cxn modelId="{86577B48-A9E8-485F-9347-03B75506FE5F}" type="presOf" srcId="{7BBAD39C-32BB-4424-AD29-6F39A1EE097E}" destId="{BD2FD2DB-F894-4DA5-BE72-E5E3C6C80CBA}" srcOrd="0" destOrd="0" presId="urn:microsoft.com/office/officeart/2005/8/layout/cycle4"/>
    <dgm:cxn modelId="{784D8469-E6FB-4340-8F4C-3333192D42E6}" srcId="{7BBAD39C-32BB-4424-AD29-6F39A1EE097E}" destId="{7720B940-D2F4-497F-82FA-1EAD60F51792}" srcOrd="0" destOrd="0" parTransId="{29B2702F-66C8-4E53-B5D5-B770CEB214C4}" sibTransId="{1F2AC0D7-1D13-49C9-92A7-A3B4BA891710}"/>
    <dgm:cxn modelId="{6C9D434B-24CF-4964-ACF3-3B57A24B1BC7}" type="presOf" srcId="{B375C75D-5D17-4DBC-B18C-76786BF484D0}" destId="{57CECC97-2BB4-420D-BC2C-1DED4CEFB8F2}" srcOrd="0" destOrd="0" presId="urn:microsoft.com/office/officeart/2005/8/layout/cycle4"/>
    <dgm:cxn modelId="{06456771-12FF-4356-A18D-BB11F50242AE}" srcId="{FB8046DB-0C7E-4063-9D60-036291576F19}" destId="{7BBAD39C-32BB-4424-AD29-6F39A1EE097E}" srcOrd="0" destOrd="0" parTransId="{205FAEA5-F19E-4BA7-9C20-1A3316360F4B}" sibTransId="{FCEF0F6B-0590-45DC-9C75-FF0CD8EB7EF1}"/>
    <dgm:cxn modelId="{A4E05154-7F28-49E1-9CBC-AF065E5EB7C3}" type="presOf" srcId="{7720B940-D2F4-497F-82FA-1EAD60F51792}" destId="{6A8157A4-C9C9-45B5-A24C-ECC8492E1FA5}" srcOrd="0" destOrd="0" presId="urn:microsoft.com/office/officeart/2005/8/layout/cycle4"/>
    <dgm:cxn modelId="{78FA8475-4C31-4286-8370-CF642287777C}" type="presOf" srcId="{FEF3898D-14C8-466B-B4E8-6E8AF48A0086}" destId="{4CE56FE9-3CAE-48C0-9FD0-A2B9340A48B5}" srcOrd="0" destOrd="0" presId="urn:microsoft.com/office/officeart/2005/8/layout/cycle4"/>
    <dgm:cxn modelId="{D0603276-EA27-446E-9A55-E9D366EA014A}" type="presOf" srcId="{2E176738-621F-474D-B6C8-562F71DD89BB}" destId="{39A2E8B0-AF4B-4727-9325-BC674920E649}" srcOrd="0" destOrd="0" presId="urn:microsoft.com/office/officeart/2005/8/layout/cycle4"/>
    <dgm:cxn modelId="{79242E58-C1BA-4510-AFFD-4956F00BA1C6}" type="presOf" srcId="{EF1595C6-5B43-4119-8BB7-486EF6C74712}" destId="{04B1C763-0DD3-43BB-AB89-CF8AF25912DF}" srcOrd="0" destOrd="0" presId="urn:microsoft.com/office/officeart/2005/8/layout/cycle4"/>
    <dgm:cxn modelId="{2EC15C58-BFBD-4D19-BA12-C401D887E3CA}" srcId="{FB8046DB-0C7E-4063-9D60-036291576F19}" destId="{B375C75D-5D17-4DBC-B18C-76786BF484D0}" srcOrd="1" destOrd="0" parTransId="{E49E91F3-C8A8-46DC-B312-03E43D7CA8FC}" sibTransId="{388FE06C-9806-4A6E-BE3A-96CABA45DA71}"/>
    <dgm:cxn modelId="{89693C7E-8698-4EF9-9B03-3A87ED214609}" srcId="{2E176738-621F-474D-B6C8-562F71DD89BB}" destId="{0F59BDAB-7AF5-4499-A6D6-C1AC555300FE}" srcOrd="0" destOrd="0" parTransId="{384DD3F2-A4A7-4C0E-AD05-C31CB092E60C}" sibTransId="{7A73A5A0-3B93-45B2-B8F2-7BB1C1437BCD}"/>
    <dgm:cxn modelId="{65DAD395-BE69-443D-A969-B5B75977C2BE}" type="presOf" srcId="{0F59BDAB-7AF5-4499-A6D6-C1AC555300FE}" destId="{99F71831-F047-4826-A57A-A40508E986FF}" srcOrd="1" destOrd="0" presId="urn:microsoft.com/office/officeart/2005/8/layout/cycle4"/>
    <dgm:cxn modelId="{3F2981A4-E2EF-4D6D-ABFA-A8E94FA21AFE}" type="presOf" srcId="{FB8046DB-0C7E-4063-9D60-036291576F19}" destId="{3128D5EA-90E3-415C-A02B-B0FC6D9D439A}" srcOrd="0" destOrd="0" presId="urn:microsoft.com/office/officeart/2005/8/layout/cycle4"/>
    <dgm:cxn modelId="{95C12DA9-DBB0-4F83-804A-6757F50F89F2}" type="presOf" srcId="{B7D3883F-2F5A-4FAB-9F6F-04085B4ABFD1}" destId="{BA23A9A4-6970-442B-BF87-E1681F78F597}" srcOrd="0" destOrd="0" presId="urn:microsoft.com/office/officeart/2005/8/layout/cycle4"/>
    <dgm:cxn modelId="{0A8075AE-464E-422C-8E79-65556A80D3FD}" type="presOf" srcId="{7720B940-D2F4-497F-82FA-1EAD60F51792}" destId="{27259AC1-1EFA-405E-B4B0-5A8BF9F0AED1}" srcOrd="1" destOrd="0" presId="urn:microsoft.com/office/officeart/2005/8/layout/cycle4"/>
    <dgm:cxn modelId="{2E250AB1-92DB-4CEE-AB2A-849CB27F5BA5}" type="presOf" srcId="{EF1595C6-5B43-4119-8BB7-486EF6C74712}" destId="{CF055952-4D1D-4302-8E7C-13FB08B94451}" srcOrd="1" destOrd="0" presId="urn:microsoft.com/office/officeart/2005/8/layout/cycle4"/>
    <dgm:cxn modelId="{60FDD9C0-A221-4441-AEE4-157B9C5BA46E}" type="presOf" srcId="{0F59BDAB-7AF5-4499-A6D6-C1AC555300FE}" destId="{A1775271-CEDC-4DBB-98FA-67C24BADC41A}" srcOrd="0" destOrd="0" presId="urn:microsoft.com/office/officeart/2005/8/layout/cycle4"/>
    <dgm:cxn modelId="{E4BF3DCC-D8EA-4889-A841-158437FE9375}" srcId="{FB8046DB-0C7E-4063-9D60-036291576F19}" destId="{2E176738-621F-474D-B6C8-562F71DD89BB}" srcOrd="2" destOrd="0" parTransId="{AAE9E295-AEF4-4E16-9A97-9980E29C9B3B}" sibTransId="{F4655D8F-BC59-4456-8A7A-97F3B3929A7C}"/>
    <dgm:cxn modelId="{996AB5D0-9949-42DA-B7AC-76E4BF634381}" srcId="{B375C75D-5D17-4DBC-B18C-76786BF484D0}" destId="{FEF3898D-14C8-466B-B4E8-6E8AF48A0086}" srcOrd="0" destOrd="0" parTransId="{9B37D0F6-F2D1-4952-A160-E6E266678959}" sibTransId="{3BCB31FE-4ED4-4630-B6D5-141C9DB32BD6}"/>
    <dgm:cxn modelId="{946471E3-1CF6-4FB1-8CFA-AD3D783E3811}" srcId="{FB8046DB-0C7E-4063-9D60-036291576F19}" destId="{B7D3883F-2F5A-4FAB-9F6F-04085B4ABFD1}" srcOrd="3" destOrd="0" parTransId="{029E52C4-957F-4AE1-81E3-C27252048BC7}" sibTransId="{FEDB1026-8C5B-4B4F-B953-64235736BD71}"/>
    <dgm:cxn modelId="{0C0FFDFE-40F1-4879-B155-C582644814E6}" type="presParOf" srcId="{3128D5EA-90E3-415C-A02B-B0FC6D9D439A}" destId="{C05B590A-8AF7-4A3D-A597-729FA65EEF8D}" srcOrd="0" destOrd="0" presId="urn:microsoft.com/office/officeart/2005/8/layout/cycle4"/>
    <dgm:cxn modelId="{201B7518-2734-43FB-8A14-23E23932D338}" type="presParOf" srcId="{C05B590A-8AF7-4A3D-A597-729FA65EEF8D}" destId="{A57AA48F-7805-4523-995F-FE26DC16DBED}" srcOrd="0" destOrd="0" presId="urn:microsoft.com/office/officeart/2005/8/layout/cycle4"/>
    <dgm:cxn modelId="{8CAC4DAA-BC34-4953-8042-773C6FA48200}" type="presParOf" srcId="{A57AA48F-7805-4523-995F-FE26DC16DBED}" destId="{6A8157A4-C9C9-45B5-A24C-ECC8492E1FA5}" srcOrd="0" destOrd="0" presId="urn:microsoft.com/office/officeart/2005/8/layout/cycle4"/>
    <dgm:cxn modelId="{8AEF42C1-A8EA-4C32-9AB9-BD43CE0BF683}" type="presParOf" srcId="{A57AA48F-7805-4523-995F-FE26DC16DBED}" destId="{27259AC1-1EFA-405E-B4B0-5A8BF9F0AED1}" srcOrd="1" destOrd="0" presId="urn:microsoft.com/office/officeart/2005/8/layout/cycle4"/>
    <dgm:cxn modelId="{2355E48A-B2BB-4724-9630-273280EAFCE8}" type="presParOf" srcId="{C05B590A-8AF7-4A3D-A597-729FA65EEF8D}" destId="{F823211A-8B8E-411A-A8D3-461A67F5E200}" srcOrd="1" destOrd="0" presId="urn:microsoft.com/office/officeart/2005/8/layout/cycle4"/>
    <dgm:cxn modelId="{6A9F92E5-C302-401D-A44C-9B3BA2C188EB}" type="presParOf" srcId="{F823211A-8B8E-411A-A8D3-461A67F5E200}" destId="{4CE56FE9-3CAE-48C0-9FD0-A2B9340A48B5}" srcOrd="0" destOrd="0" presId="urn:microsoft.com/office/officeart/2005/8/layout/cycle4"/>
    <dgm:cxn modelId="{B8796FA5-32D1-48CF-92EB-1AAABED45C5E}" type="presParOf" srcId="{F823211A-8B8E-411A-A8D3-461A67F5E200}" destId="{3D436952-BA50-4762-B6C0-BF0285431B96}" srcOrd="1" destOrd="0" presId="urn:microsoft.com/office/officeart/2005/8/layout/cycle4"/>
    <dgm:cxn modelId="{87FA42B9-D88F-483F-8390-6CBCA7092635}" type="presParOf" srcId="{C05B590A-8AF7-4A3D-A597-729FA65EEF8D}" destId="{E7AC0810-13D2-4009-8C9F-DE335E1AB443}" srcOrd="2" destOrd="0" presId="urn:microsoft.com/office/officeart/2005/8/layout/cycle4"/>
    <dgm:cxn modelId="{417CEA6B-AD24-4B4E-812A-2C34C3A5CFB6}" type="presParOf" srcId="{E7AC0810-13D2-4009-8C9F-DE335E1AB443}" destId="{A1775271-CEDC-4DBB-98FA-67C24BADC41A}" srcOrd="0" destOrd="0" presId="urn:microsoft.com/office/officeart/2005/8/layout/cycle4"/>
    <dgm:cxn modelId="{B77142B1-0ADE-4EFF-8D37-7A3922F7AA0D}" type="presParOf" srcId="{E7AC0810-13D2-4009-8C9F-DE335E1AB443}" destId="{99F71831-F047-4826-A57A-A40508E986FF}" srcOrd="1" destOrd="0" presId="urn:microsoft.com/office/officeart/2005/8/layout/cycle4"/>
    <dgm:cxn modelId="{4D95FAC4-19D3-4582-AD6E-04AAD4BC9E4A}" type="presParOf" srcId="{C05B590A-8AF7-4A3D-A597-729FA65EEF8D}" destId="{54A663B7-9C7D-475D-9FBF-54CF15B88DDB}" srcOrd="3" destOrd="0" presId="urn:microsoft.com/office/officeart/2005/8/layout/cycle4"/>
    <dgm:cxn modelId="{7F123153-239C-412E-962D-6EB9639B702D}" type="presParOf" srcId="{54A663B7-9C7D-475D-9FBF-54CF15B88DDB}" destId="{04B1C763-0DD3-43BB-AB89-CF8AF25912DF}" srcOrd="0" destOrd="0" presId="urn:microsoft.com/office/officeart/2005/8/layout/cycle4"/>
    <dgm:cxn modelId="{1808EA9B-A25A-4029-8929-432C04BEE39B}" type="presParOf" srcId="{54A663B7-9C7D-475D-9FBF-54CF15B88DDB}" destId="{CF055952-4D1D-4302-8E7C-13FB08B94451}" srcOrd="1" destOrd="0" presId="urn:microsoft.com/office/officeart/2005/8/layout/cycle4"/>
    <dgm:cxn modelId="{707AF124-88AE-4F06-8D0C-EDE0984E745C}" type="presParOf" srcId="{C05B590A-8AF7-4A3D-A597-729FA65EEF8D}" destId="{4DEFD11A-3602-4650-80DD-8B0593541A83}" srcOrd="4" destOrd="0" presId="urn:microsoft.com/office/officeart/2005/8/layout/cycle4"/>
    <dgm:cxn modelId="{2CEBE30F-969A-4CEB-A014-41B963822EB3}" type="presParOf" srcId="{3128D5EA-90E3-415C-A02B-B0FC6D9D439A}" destId="{0D3DBE62-86C7-40F1-9CAF-62B496108D69}" srcOrd="1" destOrd="0" presId="urn:microsoft.com/office/officeart/2005/8/layout/cycle4"/>
    <dgm:cxn modelId="{B8BAFCB6-F5A5-4DEA-B35A-1C4B629DF037}" type="presParOf" srcId="{0D3DBE62-86C7-40F1-9CAF-62B496108D69}" destId="{BD2FD2DB-F894-4DA5-BE72-E5E3C6C80CBA}" srcOrd="0" destOrd="0" presId="urn:microsoft.com/office/officeart/2005/8/layout/cycle4"/>
    <dgm:cxn modelId="{D9A8FB69-50DA-41D1-8562-A9945C0D03F2}" type="presParOf" srcId="{0D3DBE62-86C7-40F1-9CAF-62B496108D69}" destId="{57CECC97-2BB4-420D-BC2C-1DED4CEFB8F2}" srcOrd="1" destOrd="0" presId="urn:microsoft.com/office/officeart/2005/8/layout/cycle4"/>
    <dgm:cxn modelId="{5B6FB41F-29E3-44C3-8E08-8BD976269200}" type="presParOf" srcId="{0D3DBE62-86C7-40F1-9CAF-62B496108D69}" destId="{39A2E8B0-AF4B-4727-9325-BC674920E649}" srcOrd="2" destOrd="0" presId="urn:microsoft.com/office/officeart/2005/8/layout/cycle4"/>
    <dgm:cxn modelId="{7F0C65C5-BF47-4A9F-BC9D-430A9A4F8948}" type="presParOf" srcId="{0D3DBE62-86C7-40F1-9CAF-62B496108D69}" destId="{BA23A9A4-6970-442B-BF87-E1681F78F597}" srcOrd="3" destOrd="0" presId="urn:microsoft.com/office/officeart/2005/8/layout/cycle4"/>
    <dgm:cxn modelId="{E9B37342-7779-460D-BBCC-B6D4826D33C1}" type="presParOf" srcId="{0D3DBE62-86C7-40F1-9CAF-62B496108D69}" destId="{538D8D7E-A849-4EE0-9601-8ABC8F8916BC}" srcOrd="4" destOrd="0" presId="urn:microsoft.com/office/officeart/2005/8/layout/cycle4"/>
    <dgm:cxn modelId="{11FDC2AF-B44A-4CD4-9330-7ADCD58CAA66}" type="presParOf" srcId="{3128D5EA-90E3-415C-A02B-B0FC6D9D439A}" destId="{5B058161-3A86-4E56-8D7A-8609A7E88E66}" srcOrd="2" destOrd="0" presId="urn:microsoft.com/office/officeart/2005/8/layout/cycle4"/>
    <dgm:cxn modelId="{1BD7B955-477F-49B6-B9C3-2B16DC23C520}" type="presParOf" srcId="{3128D5EA-90E3-415C-A02B-B0FC6D9D439A}" destId="{FA2910CE-7C27-4E91-9BDF-0B4CF023B2DC}" srcOrd="3" destOrd="0" presId="urn:microsoft.com/office/officeart/2005/8/layout/cycle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75271-CEDC-4DBB-98FA-67C24BADC41A}">
      <dsp:nvSpPr>
        <dsp:cNvPr id="0" name=""/>
        <dsp:cNvSpPr/>
      </dsp:nvSpPr>
      <dsp:spPr>
        <a:xfrm>
          <a:off x="4363915" y="3449929"/>
          <a:ext cx="3927490" cy="2232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ctr" defTabSz="533400">
            <a:lnSpc>
              <a:spcPct val="90000"/>
            </a:lnSpc>
            <a:spcBef>
              <a:spcPct val="0"/>
            </a:spcBef>
            <a:spcAft>
              <a:spcPct val="15000"/>
            </a:spcAft>
            <a:buChar char="•"/>
          </a:pPr>
          <a:r>
            <a:rPr lang="en-AU" sz="1200" kern="1200"/>
            <a:t>	Resource: Details, services, promote positivity, access...</a:t>
          </a:r>
        </a:p>
      </dsp:txBody>
      <dsp:txXfrm>
        <a:off x="5591208" y="4057157"/>
        <a:ext cx="2651151" cy="1576455"/>
      </dsp:txXfrm>
    </dsp:sp>
    <dsp:sp modelId="{04B1C763-0DD3-43BB-AB89-CF8AF25912DF}">
      <dsp:nvSpPr>
        <dsp:cNvPr id="0" name=""/>
        <dsp:cNvSpPr/>
      </dsp:nvSpPr>
      <dsp:spPr>
        <a:xfrm>
          <a:off x="0" y="3361623"/>
          <a:ext cx="3824297" cy="24093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ctr" defTabSz="533400">
            <a:lnSpc>
              <a:spcPct val="90000"/>
            </a:lnSpc>
            <a:spcBef>
              <a:spcPct val="0"/>
            </a:spcBef>
            <a:spcAft>
              <a:spcPct val="15000"/>
            </a:spcAft>
            <a:buChar char="•"/>
          </a:pPr>
          <a:r>
            <a:rPr lang="en-AU" sz="1200" kern="1200"/>
            <a:t>Strategy 3: Description, positive change, cost/accessibiity, effectiveness....</a:t>
          </a:r>
        </a:p>
      </dsp:txBody>
      <dsp:txXfrm>
        <a:off x="52925" y="4016883"/>
        <a:ext cx="2571157" cy="1701156"/>
      </dsp:txXfrm>
    </dsp:sp>
    <dsp:sp modelId="{4CE56FE9-3CAE-48C0-9FD0-A2B9340A48B5}">
      <dsp:nvSpPr>
        <dsp:cNvPr id="0" name=""/>
        <dsp:cNvSpPr/>
      </dsp:nvSpPr>
      <dsp:spPr>
        <a:xfrm>
          <a:off x="4529721" y="-348064"/>
          <a:ext cx="3672097" cy="2476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ctr" defTabSz="533400">
            <a:lnSpc>
              <a:spcPct val="90000"/>
            </a:lnSpc>
            <a:spcBef>
              <a:spcPct val="0"/>
            </a:spcBef>
            <a:spcAft>
              <a:spcPct val="15000"/>
            </a:spcAft>
            <a:buChar char="•"/>
          </a:pPr>
          <a:r>
            <a:rPr lang="en-AU" sz="1200" kern="1200"/>
            <a:t>Strategy 2: Description, positive change, cost/accessibiity, effectiveness....</a:t>
          </a:r>
        </a:p>
      </dsp:txBody>
      <dsp:txXfrm>
        <a:off x="5685748" y="-293666"/>
        <a:ext cx="2461672" cy="1748474"/>
      </dsp:txXfrm>
    </dsp:sp>
    <dsp:sp modelId="{6A8157A4-C9C9-45B5-A24C-ECC8492E1FA5}">
      <dsp:nvSpPr>
        <dsp:cNvPr id="0" name=""/>
        <dsp:cNvSpPr/>
      </dsp:nvSpPr>
      <dsp:spPr>
        <a:xfrm>
          <a:off x="-30065" y="-266548"/>
          <a:ext cx="4076965" cy="23133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ctr" defTabSz="533400">
            <a:lnSpc>
              <a:spcPct val="90000"/>
            </a:lnSpc>
            <a:spcBef>
              <a:spcPct val="0"/>
            </a:spcBef>
            <a:spcAft>
              <a:spcPct val="15000"/>
            </a:spcAft>
            <a:buChar char="•"/>
          </a:pPr>
          <a:r>
            <a:rPr lang="en-AU" sz="1200" kern="1200"/>
            <a:t>Strategy 1: Description, positive change, cost/accessibiity, effectiveness....</a:t>
          </a:r>
        </a:p>
      </dsp:txBody>
      <dsp:txXfrm>
        <a:off x="20751" y="-215732"/>
        <a:ext cx="2752244" cy="1633364"/>
      </dsp:txXfrm>
    </dsp:sp>
    <dsp:sp modelId="{BD2FD2DB-F894-4DA5-BE72-E5E3C6C80CBA}">
      <dsp:nvSpPr>
        <dsp:cNvPr id="0" name=""/>
        <dsp:cNvSpPr/>
      </dsp:nvSpPr>
      <dsp:spPr>
        <a:xfrm>
          <a:off x="1754802" y="316527"/>
          <a:ext cx="2340860" cy="234086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i="1" kern="1200" baseline="-25000"/>
            <a:t>Part One. 1. A friend is experiencing a mental health issue and has not been him/herself.</a:t>
          </a:r>
          <a:endParaRPr lang="en-AU" sz="1300" kern="1200"/>
        </a:p>
      </dsp:txBody>
      <dsp:txXfrm>
        <a:off x="2440424" y="1002149"/>
        <a:ext cx="1655238" cy="1655238"/>
      </dsp:txXfrm>
    </dsp:sp>
    <dsp:sp modelId="{57CECC97-2BB4-420D-BC2C-1DED4CEFB8F2}">
      <dsp:nvSpPr>
        <dsp:cNvPr id="0" name=""/>
        <dsp:cNvSpPr/>
      </dsp:nvSpPr>
      <dsp:spPr>
        <a:xfrm rot="5400000">
          <a:off x="4203786" y="316527"/>
          <a:ext cx="2340860" cy="234086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i="1" kern="1200" baseline="-25000"/>
            <a:t>Part One 2.You are experiencing stress or anxiety and need a way of coping. </a:t>
          </a:r>
          <a:endParaRPr lang="en-AU" sz="1300" kern="1200"/>
        </a:p>
      </dsp:txBody>
      <dsp:txXfrm rot="-5400000">
        <a:off x="4203786" y="1002149"/>
        <a:ext cx="1655238" cy="1655238"/>
      </dsp:txXfrm>
    </dsp:sp>
    <dsp:sp modelId="{39A2E8B0-AF4B-4727-9325-BC674920E649}">
      <dsp:nvSpPr>
        <dsp:cNvPr id="0" name=""/>
        <dsp:cNvSpPr/>
      </dsp:nvSpPr>
      <dsp:spPr>
        <a:xfrm rot="10800000">
          <a:off x="4258738" y="2988735"/>
          <a:ext cx="2230957" cy="1894411"/>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i="1" kern="1200" baseline="-25000"/>
            <a:t>Part Two. You need to provide detailed information on an available resource you or a friend could access for any possible mental health issue or illness.</a:t>
          </a:r>
          <a:endParaRPr lang="en-AU" sz="1300" kern="1200"/>
        </a:p>
      </dsp:txBody>
      <dsp:txXfrm rot="10800000">
        <a:off x="4258738" y="2988735"/>
        <a:ext cx="1577525" cy="1339551"/>
      </dsp:txXfrm>
    </dsp:sp>
    <dsp:sp modelId="{BA23A9A4-6970-442B-BF87-E1681F78F597}">
      <dsp:nvSpPr>
        <dsp:cNvPr id="0" name=""/>
        <dsp:cNvSpPr/>
      </dsp:nvSpPr>
      <dsp:spPr>
        <a:xfrm rot="16200000">
          <a:off x="1942036" y="2962272"/>
          <a:ext cx="1966393" cy="1947338"/>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i="1" kern="1200" baseline="-25000"/>
            <a:t>Part One 3. A student new to the College and local area is feeling disconnected and very isolated from peers his age. </a:t>
          </a:r>
          <a:endParaRPr lang="en-AU" sz="1300" kern="1200"/>
        </a:p>
      </dsp:txBody>
      <dsp:txXfrm rot="5400000">
        <a:off x="2521926" y="2952745"/>
        <a:ext cx="1376976" cy="1390450"/>
      </dsp:txXfrm>
    </dsp:sp>
    <dsp:sp modelId="{5B058161-3A86-4E56-8D7A-8609A7E88E66}">
      <dsp:nvSpPr>
        <dsp:cNvPr id="0" name=""/>
        <dsp:cNvSpPr/>
      </dsp:nvSpPr>
      <dsp:spPr>
        <a:xfrm>
          <a:off x="3745615" y="2224896"/>
          <a:ext cx="808218" cy="702798"/>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2910CE-7C27-4E91-9BDF-0B4CF023B2DC}">
      <dsp:nvSpPr>
        <dsp:cNvPr id="0" name=""/>
        <dsp:cNvSpPr/>
      </dsp:nvSpPr>
      <dsp:spPr>
        <a:xfrm rot="10800000">
          <a:off x="3745615" y="2495204"/>
          <a:ext cx="808218" cy="702798"/>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A40CAFB33645498249E1694E54683D" ma:contentTypeVersion="10" ma:contentTypeDescription="Create a new document." ma:contentTypeScope="" ma:versionID="3eeda5d9f56e21d3a0924a3af7f1bfbd">
  <xsd:schema xmlns:xsd="http://www.w3.org/2001/XMLSchema" xmlns:xs="http://www.w3.org/2001/XMLSchema" xmlns:p="http://schemas.microsoft.com/office/2006/metadata/properties" xmlns:ns2="d14ebb72-13f2-408b-ad1f-b2a08f48f570" targetNamespace="http://schemas.microsoft.com/office/2006/metadata/properties" ma:root="true" ma:fieldsID="4b49de8a60e296042f6e8762fd379d1c" ns2:_="">
    <xsd:import namespace="d14ebb72-13f2-408b-ad1f-b2a08f48f5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bb72-13f2-408b-ad1f-b2a08f48f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8A06B8-8F3F-4999-A705-AFD772C1066E}">
  <ds:schemaRefs>
    <ds:schemaRef ds:uri="http://schemas.microsoft.com/sharepoint/v3/contenttype/forms"/>
  </ds:schemaRefs>
</ds:datastoreItem>
</file>

<file path=customXml/itemProps2.xml><?xml version="1.0" encoding="utf-8"?>
<ds:datastoreItem xmlns:ds="http://schemas.openxmlformats.org/officeDocument/2006/customXml" ds:itemID="{33AD276B-CF33-430F-AA3B-ADC88D5E1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bb72-13f2-408b-ad1f-b2a08f48f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456F5F-73D4-49A9-BA5E-C3F6AAFEEB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Bevanda</dc:creator>
  <cp:keywords/>
  <dc:description/>
  <cp:lastModifiedBy>Christian Rocci</cp:lastModifiedBy>
  <cp:revision>57</cp:revision>
  <dcterms:created xsi:type="dcterms:W3CDTF">2021-03-28T21:54:00Z</dcterms:created>
  <dcterms:modified xsi:type="dcterms:W3CDTF">2023-03-29T21:35:00Z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0x010100FCA40CAFB33645498249E1694E54683D</vt:lpwstr>
  </property>
</Properties>
</file>