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488A" w14:textId="74B8F320" w:rsidR="00867322" w:rsidRDefault="00850180">
      <w:pPr>
        <w:rPr>
          <w:b/>
          <w:bCs/>
        </w:rPr>
      </w:pPr>
      <w:r>
        <w:rPr>
          <w:b/>
          <w:bCs/>
        </w:rPr>
        <w:t>Source Research</w:t>
      </w:r>
    </w:p>
    <w:p w14:paraId="57336352" w14:textId="051E5C7F" w:rsidR="00850180" w:rsidRPr="00F02426" w:rsidRDefault="00850180" w:rsidP="00850180">
      <w:pPr>
        <w:spacing w:after="0"/>
        <w:rPr>
          <w:i/>
          <w:iCs/>
        </w:rPr>
      </w:pPr>
      <w:r w:rsidRPr="00F02426">
        <w:rPr>
          <w:i/>
          <w:iCs/>
        </w:rPr>
        <w:t>Source A is the John Dias Plaque</w:t>
      </w:r>
    </w:p>
    <w:p w14:paraId="78CF194C" w14:textId="31D164AB" w:rsidR="00850180" w:rsidRPr="00F02426" w:rsidRDefault="00850180" w:rsidP="00850180">
      <w:pPr>
        <w:spacing w:after="0"/>
        <w:rPr>
          <w:i/>
          <w:iCs/>
        </w:rPr>
      </w:pPr>
      <w:r w:rsidRPr="00F02426">
        <w:rPr>
          <w:i/>
          <w:iCs/>
        </w:rPr>
        <w:t>Source B is the Calico Hood</w:t>
      </w:r>
    </w:p>
    <w:p w14:paraId="490FC4BE" w14:textId="376C31BA" w:rsidR="00850180" w:rsidRPr="00F02426" w:rsidRDefault="00850180" w:rsidP="00850180">
      <w:pPr>
        <w:spacing w:after="0" w:line="360" w:lineRule="auto"/>
        <w:rPr>
          <w:i/>
          <w:iCs/>
        </w:rPr>
      </w:pPr>
      <w:r w:rsidRPr="00F02426">
        <w:rPr>
          <w:i/>
          <w:iCs/>
        </w:rPr>
        <w:t>Source C is the Old Melbourne Gaol</w:t>
      </w:r>
    </w:p>
    <w:p w14:paraId="4CBC86B5" w14:textId="3A79BE68" w:rsidR="00850180" w:rsidRDefault="00850180" w:rsidP="00850180">
      <w:pPr>
        <w:rPr>
          <w:b/>
          <w:bCs/>
        </w:rPr>
      </w:pPr>
      <w:r>
        <w:rPr>
          <w:b/>
          <w:bCs/>
        </w:rPr>
        <w:t>Notes about Source A – John Dias Plaque</w:t>
      </w:r>
    </w:p>
    <w:p w14:paraId="6B8A5C38" w14:textId="61A51312" w:rsidR="00FF6349" w:rsidRDefault="00FF6349" w:rsidP="00850180">
      <w:pPr>
        <w:rPr>
          <w:b/>
          <w:bCs/>
        </w:rPr>
      </w:pPr>
      <w:r w:rsidRPr="00FF6349">
        <w:rPr>
          <w:b/>
          <w:bCs/>
          <w:noProof/>
        </w:rPr>
        <w:drawing>
          <wp:inline distT="0" distB="0" distL="0" distR="0" wp14:anchorId="23C76AD7" wp14:editId="13B15D1A">
            <wp:extent cx="2695575" cy="2808789"/>
            <wp:effectExtent l="0" t="0" r="0" b="0"/>
            <wp:docPr id="1" name="Picture 1" descr="A plaque with a pic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laque with a picture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21" cy="28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BE3E" w14:textId="25091EB7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Details of the time period:</w:t>
      </w:r>
      <w:r w:rsidR="00366691">
        <w:rPr>
          <w:b/>
          <w:bCs/>
        </w:rPr>
        <w:t xml:space="preserve"> </w:t>
      </w:r>
      <w:r w:rsidR="00C907C7">
        <w:t>Around the 1890s and early 19</w:t>
      </w:r>
      <w:r w:rsidR="008E0EAB">
        <w:t>2</w:t>
      </w:r>
      <w:r w:rsidR="00C907C7">
        <w:t xml:space="preserve">0s, which is </w:t>
      </w:r>
      <w:r w:rsidR="008E0EAB">
        <w:t xml:space="preserve">John Dias’ active years as a </w:t>
      </w:r>
      <w:r w:rsidR="00140BC3">
        <w:t>unionis</w:t>
      </w:r>
      <w:r w:rsidR="008E0EAB">
        <w:t>t</w:t>
      </w:r>
      <w:r w:rsidR="00355D65">
        <w:t>,</w:t>
      </w:r>
      <w:r w:rsidR="008E0EAB">
        <w:t xml:space="preserve"> </w:t>
      </w:r>
      <w:r w:rsidR="005B3F79">
        <w:t xml:space="preserve">Australians were experiencing economy depressions and </w:t>
      </w:r>
      <w:r w:rsidR="00C92DDE">
        <w:t xml:space="preserve">conflict between workers and employers. </w:t>
      </w:r>
      <w:r w:rsidR="001F091A">
        <w:t>Australia also experienced a sudden downturn (</w:t>
      </w:r>
      <w:r w:rsidR="00853C62">
        <w:t xml:space="preserve">values of stocks, properties, and commodities fall, </w:t>
      </w:r>
      <w:r w:rsidR="00121E39">
        <w:t>production declines in rate or grows slower, and gross domestic product</w:t>
      </w:r>
      <w:r w:rsidR="003C3D85">
        <w:t xml:space="preserve"> shrinks, expands slower, or stands still).</w:t>
      </w:r>
      <w:r w:rsidR="00FF3027">
        <w:t xml:space="preserve"> A</w:t>
      </w:r>
      <w:r w:rsidR="00E76A14">
        <w:t>lso, Australia was experiencing many strikes by worker unions</w:t>
      </w:r>
      <w:r w:rsidR="003C2957">
        <w:t xml:space="preserve">. As well as this, many other things happened, such as </w:t>
      </w:r>
      <w:r w:rsidR="009A1470">
        <w:t>the Australian pound becoming the national currency</w:t>
      </w:r>
      <w:r w:rsidR="00C62C42">
        <w:t xml:space="preserve"> in 1910</w:t>
      </w:r>
      <w:r w:rsidR="009A1470">
        <w:t xml:space="preserve">, and the harvester case, </w:t>
      </w:r>
      <w:r w:rsidR="00C62C42">
        <w:t>establishing the right for a basic wage of 7 shillings in 1907.</w:t>
      </w:r>
    </w:p>
    <w:p w14:paraId="6EFB0DD9" w14:textId="38C230A5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the source is, and its purpose if applicable:</w:t>
      </w:r>
      <w:r w:rsidR="005848EA">
        <w:rPr>
          <w:b/>
          <w:bCs/>
        </w:rPr>
        <w:t xml:space="preserve"> </w:t>
      </w:r>
      <w:r w:rsidR="005848EA">
        <w:t>The source is a plaque of unionist John Dias</w:t>
      </w:r>
      <w:r w:rsidR="00311278">
        <w:t xml:space="preserve">. The plaque is meant to honour John Dias and his work, by giving him his own plaque. John Dias was </w:t>
      </w:r>
      <w:r w:rsidR="004A66AC">
        <w:t>a shearer initially</w:t>
      </w:r>
      <w:r w:rsidR="00F839E3">
        <w:t>, where he would endure harsh conditions. In 1886, the shearers founded the Queensland Shearer’s Union, with John being one of the founders</w:t>
      </w:r>
      <w:r w:rsidR="00E310D1">
        <w:t>, going up again the pastoralists (</w:t>
      </w:r>
      <w:r w:rsidR="00F10ED4">
        <w:t xml:space="preserve">people who owned and tended the livestock). </w:t>
      </w:r>
      <w:r w:rsidR="00AA1F44">
        <w:t xml:space="preserve">In 1891, the pastoralists </w:t>
      </w:r>
      <w:r w:rsidR="000470E0">
        <w:t xml:space="preserve">presented their log of conditions, which included disregarding the 8 hour day, decreasing wages, </w:t>
      </w:r>
      <w:r w:rsidR="00F97EEE">
        <w:t xml:space="preserve">and the right to forfeit a man’s wage. The shearers didn’t accept, but the Queensland government were also aiding the pastoralists. </w:t>
      </w:r>
      <w:r w:rsidR="00E3599F">
        <w:t xml:space="preserve">The shearers had to set camps, with John being their leader. </w:t>
      </w:r>
      <w:r w:rsidR="008C74BA">
        <w:t xml:space="preserve">After </w:t>
      </w:r>
      <w:r w:rsidR="001C436F">
        <w:t>attempting to persuading strike-breakers, John was arrested for using threats against a publican. After this, the Shearers merged with the Australian Workers’ Union.</w:t>
      </w:r>
      <w:r w:rsidR="00804142">
        <w:t xml:space="preserve"> John Dias then left his job</w:t>
      </w:r>
      <w:r w:rsidR="006F411D">
        <w:t xml:space="preserve"> to become a miner during the sliver/lead/zinc boom.</w:t>
      </w:r>
      <w:r w:rsidR="00A74782">
        <w:t xml:space="preserve"> An eighteen week strike was held.</w:t>
      </w:r>
      <w:r w:rsidR="00A9471E">
        <w:t xml:space="preserve"> While there, John’s brother was killed by a truck that was detached and rolled down an incline. John, during his lifetime, also attempted to run for Parliament.</w:t>
      </w:r>
      <w:r w:rsidR="00C539FF">
        <w:t xml:space="preserve"> He was also Union Secretary. Overall, John Dias played a very important role </w:t>
      </w:r>
      <w:r w:rsidR="00135884">
        <w:t>in terms of unions.</w:t>
      </w:r>
    </w:p>
    <w:p w14:paraId="3F09105C" w14:textId="6D249083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Specific Details about the source:</w:t>
      </w:r>
      <w:r w:rsidR="00A63F53">
        <w:rPr>
          <w:b/>
          <w:bCs/>
        </w:rPr>
        <w:t xml:space="preserve"> </w:t>
      </w:r>
      <w:r w:rsidR="006959E3">
        <w:t xml:space="preserve">The plaque features John Dias in a suit, with the text “- JOHN DIAS - --BORN MAY 11 1861 – DIED AUGUST 13 </w:t>
      </w:r>
      <w:r w:rsidR="00AB4C5C">
        <w:t xml:space="preserve">1924 – A MAN WHOSE EVERY </w:t>
      </w:r>
      <w:r w:rsidR="00AB4C5C">
        <w:lastRenderedPageBreak/>
        <w:t>ENDEAVOUR WAS IN THE CAUSE OF THE WORKER AND TO UPLIFT HUMANITY-A TOKEN OF RESPECT FROM THOSE WHO KNEW HIM</w:t>
      </w:r>
      <w:r w:rsidR="000F271C">
        <w:t xml:space="preserve">,” which is in reference to his good “deeds” as a unionist, specifically a union leader. </w:t>
      </w:r>
      <w:r w:rsidR="0064585F">
        <w:t xml:space="preserve">The plaque contains an emblem, most likely from either the people who made the plaque, or more likely one of the unions or the last union he was involved in. </w:t>
      </w:r>
      <w:r w:rsidR="00145331">
        <w:t xml:space="preserve">A wreath is </w:t>
      </w:r>
      <w:r w:rsidR="00694A9A">
        <w:t xml:space="preserve">manifested on top of the plaque, as well as a small man, again most likely to be one of the symbols of </w:t>
      </w:r>
      <w:r w:rsidR="003A539C">
        <w:t xml:space="preserve">one of the unions John was associated with. At the bottom is a man cutting wood, and </w:t>
      </w:r>
      <w:r w:rsidR="00EF7D6C">
        <w:t xml:space="preserve">another man performing another job. These may also be symbols from </w:t>
      </w:r>
      <w:r w:rsidR="00A41E01">
        <w:t>the Australian Worker’ Union or some other union as John never worked with timber or had any kind of wood profession.</w:t>
      </w:r>
    </w:p>
    <w:p w14:paraId="40B92AB8" w14:textId="5919765A" w:rsidR="00F02426" w:rsidRP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Goal and Effectiveness if applicable:</w:t>
      </w:r>
      <w:r w:rsidR="00A41E01">
        <w:rPr>
          <w:b/>
          <w:bCs/>
        </w:rPr>
        <w:t xml:space="preserve"> </w:t>
      </w:r>
      <w:r w:rsidR="00A41E01">
        <w:t>The goal of this plaque is seemingly only to honour John Dias for the work he has done.</w:t>
      </w:r>
    </w:p>
    <w:p w14:paraId="5DED6AF5" w14:textId="54D3B390" w:rsidR="00850180" w:rsidRDefault="00850180" w:rsidP="00850180">
      <w:pPr>
        <w:rPr>
          <w:b/>
          <w:bCs/>
        </w:rPr>
      </w:pPr>
      <w:r>
        <w:rPr>
          <w:b/>
          <w:bCs/>
        </w:rPr>
        <w:t>Notes about Source B – Calico Hood</w:t>
      </w:r>
    </w:p>
    <w:p w14:paraId="589C8E2D" w14:textId="507E24E4" w:rsidR="004C256F" w:rsidRDefault="004C256F" w:rsidP="00850180">
      <w:pPr>
        <w:rPr>
          <w:b/>
          <w:bCs/>
        </w:rPr>
      </w:pPr>
      <w:r w:rsidRPr="004C256F">
        <w:rPr>
          <w:b/>
          <w:bCs/>
          <w:noProof/>
        </w:rPr>
        <w:drawing>
          <wp:inline distT="0" distB="0" distL="0" distR="0" wp14:anchorId="7D77A115" wp14:editId="31FAD639">
            <wp:extent cx="2800350" cy="2839555"/>
            <wp:effectExtent l="0" t="0" r="0" b="0"/>
            <wp:docPr id="2" name="Picture 2" descr="A white mask with hol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mask with hol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81" cy="28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D5EF" w14:textId="1F814A13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Details of the time period:</w:t>
      </w:r>
      <w:r w:rsidR="00894E74">
        <w:rPr>
          <w:b/>
          <w:bCs/>
        </w:rPr>
        <w:t xml:space="preserve"> </w:t>
      </w:r>
      <w:r w:rsidR="00894E74">
        <w:t>During the 18</w:t>
      </w:r>
      <w:r w:rsidR="00894E74" w:rsidRPr="00894E74">
        <w:rPr>
          <w:vertAlign w:val="superscript"/>
        </w:rPr>
        <w:t>th</w:t>
      </w:r>
      <w:r w:rsidR="00894E74">
        <w:t xml:space="preserve"> and 19</w:t>
      </w:r>
      <w:r w:rsidR="00894E74" w:rsidRPr="00894E74">
        <w:rPr>
          <w:vertAlign w:val="superscript"/>
        </w:rPr>
        <w:t>th</w:t>
      </w:r>
      <w:r w:rsidR="00894E74">
        <w:t xml:space="preserve"> century, </w:t>
      </w:r>
      <w:r w:rsidR="004D2158">
        <w:t xml:space="preserve">Australia was receiving large amount of convicts. Understandably, as Australia was colonized to be a penal colony (a place for prisoners to go). </w:t>
      </w:r>
      <w:r w:rsidR="00DD331B">
        <w:t xml:space="preserve">Across 8 years, about 165,000 convicts were transported to Australia. </w:t>
      </w:r>
    </w:p>
    <w:p w14:paraId="3901D8B6" w14:textId="24A75AA6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the source is, and its purpose if applicable:</w:t>
      </w:r>
      <w:r w:rsidR="000E7491">
        <w:rPr>
          <w:b/>
          <w:bCs/>
        </w:rPr>
        <w:t xml:space="preserve"> </w:t>
      </w:r>
      <w:r w:rsidR="000E7491">
        <w:t xml:space="preserve">The source is a </w:t>
      </w:r>
      <w:r w:rsidR="00693673">
        <w:t>hood made out of calico (</w:t>
      </w:r>
      <w:r w:rsidR="00CD3623">
        <w:t>a heavy woven fabric made from cotton)</w:t>
      </w:r>
      <w:r w:rsidR="00AD69A8">
        <w:t xml:space="preserve">. It was used on </w:t>
      </w:r>
      <w:r w:rsidR="00A03DA6">
        <w:t>inmates when they left their cells. The idea was to completely block any interaction cellmates can</w:t>
      </w:r>
      <w:r w:rsidR="00271776">
        <w:t xml:space="preserve"> have with each other or the outside world, as a form of solitary confi</w:t>
      </w:r>
      <w:r w:rsidR="0053176D">
        <w:t>nement while still giving the inmate a chance to do other things like exercise</w:t>
      </w:r>
      <w:r w:rsidR="00A45B95">
        <w:t xml:space="preserve">. Calico hoods, also known as silence masks, </w:t>
      </w:r>
      <w:r w:rsidR="00452A6C">
        <w:t xml:space="preserve">would be worn throughout an </w:t>
      </w:r>
      <w:r w:rsidR="00143E23">
        <w:t>inmate’s</w:t>
      </w:r>
      <w:r w:rsidR="00452A6C">
        <w:t xml:space="preserve"> sentence, except when in their cell.</w:t>
      </w:r>
    </w:p>
    <w:p w14:paraId="16E3A260" w14:textId="4A62C2DF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Specific Details about the source:</w:t>
      </w:r>
      <w:r w:rsidR="00EF7980">
        <w:rPr>
          <w:b/>
          <w:bCs/>
        </w:rPr>
        <w:t xml:space="preserve"> </w:t>
      </w:r>
      <w:r w:rsidR="00EF7980">
        <w:t xml:space="preserve">The hood seems to be stitched together, with a seam down the middle of the mask. </w:t>
      </w:r>
      <w:r w:rsidR="009C36B6">
        <w:t>The contains two eye holes, and potentially an unintentional hole near the nose. The mask also shares a resemblance to the Klu Klux Klan masks</w:t>
      </w:r>
      <w:r w:rsidR="00BB5989">
        <w:t xml:space="preserve">, which is most likely a coincidence. The mask, as its name implies, is made from </w:t>
      </w:r>
      <w:r w:rsidR="0066768F">
        <w:t>calico, a type of woven fabric.</w:t>
      </w:r>
    </w:p>
    <w:p w14:paraId="326295F0" w14:textId="4D10CE3C" w:rsidR="00F02426" w:rsidRPr="00F02426" w:rsidRDefault="00F02426" w:rsidP="0085018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Goal and Effectiveness if applicable:</w:t>
      </w:r>
      <w:r w:rsidR="00BF19E4">
        <w:rPr>
          <w:b/>
          <w:bCs/>
        </w:rPr>
        <w:t xml:space="preserve"> </w:t>
      </w:r>
      <w:r w:rsidR="00BF19E4">
        <w:t>Its goal was to provide solitary confinement to prisoners leaving their cells, while still letting them participate in out-of-cell activities. It was effective at that, but whether that’s a good thing is debatable.</w:t>
      </w:r>
    </w:p>
    <w:p w14:paraId="66AC62BE" w14:textId="77777777" w:rsidR="00D067C4" w:rsidRDefault="00D067C4" w:rsidP="00850180">
      <w:pPr>
        <w:rPr>
          <w:b/>
          <w:bCs/>
        </w:rPr>
      </w:pPr>
    </w:p>
    <w:p w14:paraId="0FDB03D2" w14:textId="265003BE" w:rsidR="00850180" w:rsidRDefault="00850180" w:rsidP="00850180">
      <w:pPr>
        <w:rPr>
          <w:b/>
          <w:bCs/>
        </w:rPr>
      </w:pPr>
      <w:r>
        <w:rPr>
          <w:b/>
          <w:bCs/>
        </w:rPr>
        <w:lastRenderedPageBreak/>
        <w:t>Notes about Source C – Old Melbourne Gaol</w:t>
      </w:r>
    </w:p>
    <w:p w14:paraId="7880A8C0" w14:textId="10968E42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Details of the time period:</w:t>
      </w:r>
      <w:r w:rsidR="0005569B">
        <w:rPr>
          <w:b/>
          <w:bCs/>
        </w:rPr>
        <w:t xml:space="preserve"> </w:t>
      </w:r>
      <w:r w:rsidR="0005569B">
        <w:t xml:space="preserve">Many </w:t>
      </w:r>
      <w:r w:rsidR="00B230B9">
        <w:t>crimes</w:t>
      </w:r>
      <w:r w:rsidR="0005569B">
        <w:t xml:space="preserve"> related events were occurring during the </w:t>
      </w:r>
      <w:r w:rsidR="00B230B9">
        <w:t xml:space="preserve">construction and “lifespan” of the Old Melbourne Gaol. </w:t>
      </w:r>
      <w:r w:rsidR="00EB15B8">
        <w:t xml:space="preserve">Bushrangers </w:t>
      </w:r>
      <w:r w:rsidR="003A2ACB">
        <w:t>were beginning to grow in number (bushrangers are robbers that used the bush as their base)</w:t>
      </w:r>
      <w:r w:rsidR="002B7EC9">
        <w:t xml:space="preserve">, reaching a boom during the 1850/60s. </w:t>
      </w:r>
      <w:r w:rsidR="00862B5F">
        <w:t>Many riots were being held, some happening at a prison in Fremantle.</w:t>
      </w:r>
      <w:r w:rsidR="00826D1C">
        <w:t xml:space="preserve"> Convict numbers were also risi</w:t>
      </w:r>
      <w:r w:rsidR="00251DC6">
        <w:t xml:space="preserve">ng. </w:t>
      </w:r>
    </w:p>
    <w:p w14:paraId="7AD6C136" w14:textId="5C5B0B5A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the source is, and its purpose if applicable:</w:t>
      </w:r>
      <w:r w:rsidR="007E724A">
        <w:rPr>
          <w:b/>
          <w:bCs/>
        </w:rPr>
        <w:t xml:space="preserve"> </w:t>
      </w:r>
      <w:r w:rsidR="007E724A">
        <w:t xml:space="preserve">The source is the Old Melbourne Gaol, a </w:t>
      </w:r>
      <w:r w:rsidR="00F85EE3">
        <w:t>jail</w:t>
      </w:r>
      <w:r w:rsidR="00EA50C9">
        <w:t xml:space="preserve"> infamous for its gallows (hangings), death masks, and cruel methods of punishment. It </w:t>
      </w:r>
      <w:r w:rsidR="00DD1AAE">
        <w:t xml:space="preserve">was where popular bushranger Ned Kelly was kept and executed. </w:t>
      </w:r>
      <w:r w:rsidR="00D92C19">
        <w:t>Going through those points</w:t>
      </w:r>
      <w:r w:rsidR="00CA7BA4">
        <w:t xml:space="preserve"> in order, </w:t>
      </w:r>
      <w:r w:rsidR="002B489E">
        <w:t xml:space="preserve">the gallows are </w:t>
      </w:r>
      <w:r w:rsidR="00B45FDA">
        <w:t>places where people would be hanged.</w:t>
      </w:r>
      <w:r w:rsidR="00937610">
        <w:t xml:space="preserve"> The gallows are where Ned Kelly was killed. Speaking of which, </w:t>
      </w:r>
      <w:r w:rsidR="003239F2">
        <w:t>Edward “</w:t>
      </w:r>
      <w:r w:rsidR="00937610">
        <w:t>Ned</w:t>
      </w:r>
      <w:r w:rsidR="003239F2">
        <w:t>”</w:t>
      </w:r>
      <w:r w:rsidR="00937610">
        <w:t xml:space="preserve"> Kelly was</w:t>
      </w:r>
      <w:r w:rsidR="0063508B">
        <w:t xml:space="preserve"> </w:t>
      </w:r>
      <w:r w:rsidR="00FD1BF6">
        <w:t xml:space="preserve">a bushranger who </w:t>
      </w:r>
      <w:r w:rsidR="002B09AF">
        <w:t>killed many policemen and is known for his defiance of authori</w:t>
      </w:r>
      <w:r w:rsidR="00850F3D">
        <w:t>t</w:t>
      </w:r>
      <w:r w:rsidR="002B09AF">
        <w:t>ies.</w:t>
      </w:r>
      <w:r w:rsidR="00850F3D">
        <w:t xml:space="preserve"> </w:t>
      </w:r>
      <w:r w:rsidR="003239F2">
        <w:t xml:space="preserve">Ned Kelly was captured and hung, and post mortemly participated in </w:t>
      </w:r>
      <w:r w:rsidR="00DB72A0">
        <w:t xml:space="preserve">an </w:t>
      </w:r>
      <w:r w:rsidR="0045551C">
        <w:t>experiment</w:t>
      </w:r>
      <w:r w:rsidR="00DB72A0">
        <w:t xml:space="preserve"> involving “Death Masks.” The Death Masks are sculptures made from the severed heads of </w:t>
      </w:r>
      <w:r w:rsidR="00285FBF">
        <w:t xml:space="preserve">hung victims. An inmate would be hung, </w:t>
      </w:r>
      <w:r w:rsidR="00B64496">
        <w:t xml:space="preserve">shaven, and then applied for a plaster cast. This would allow the prison to make </w:t>
      </w:r>
      <w:r w:rsidR="0045551C">
        <w:t xml:space="preserve">wax replicas. </w:t>
      </w:r>
      <w:r w:rsidR="00117974">
        <w:t xml:space="preserve">Alive prisoners weren’t spared from a </w:t>
      </w:r>
      <w:r w:rsidR="003F6E4F">
        <w:t xml:space="preserve">cruel fate, as </w:t>
      </w:r>
      <w:r w:rsidR="00A961E8">
        <w:t>they had to endure constant solitary confinement</w:t>
      </w:r>
      <w:r w:rsidR="00D048B6">
        <w:t xml:space="preserve"> by wearing a </w:t>
      </w:r>
      <w:r w:rsidR="00515E01">
        <w:t xml:space="preserve">calico hood whenever they were out of their cells. For exercise, prisoners would have to walk in a circle outside for one hour, while still wearing the hood. Prisoners were allowed to go </w:t>
      </w:r>
      <w:r w:rsidR="007B79C1">
        <w:t>to a chapel service</w:t>
      </w:r>
      <w:r w:rsidR="00515E01">
        <w:t xml:space="preserve"> on Sunday</w:t>
      </w:r>
      <w:r w:rsidR="007B79C1">
        <w:t>.</w:t>
      </w:r>
      <w:r w:rsidR="002675A7">
        <w:t xml:space="preserve"> Usually, people were executed for murder, but some executions were for assault, rape, armed robbery, and shooting with intent.</w:t>
      </w:r>
      <w:r w:rsidR="003A6B06">
        <w:t xml:space="preserve"> Children could be held in the prison, </w:t>
      </w:r>
      <w:r w:rsidR="009237C6">
        <w:t>even if just to be with their parents.</w:t>
      </w:r>
      <w:r w:rsidR="00A073F2">
        <w:t xml:space="preserve"> The prison also contained padded rooms.</w:t>
      </w:r>
    </w:p>
    <w:p w14:paraId="1BBF3160" w14:textId="345B44F6" w:rsidR="00F02426" w:rsidRDefault="00F02426" w:rsidP="00F0242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Specific Details about the source:</w:t>
      </w:r>
      <w:r w:rsidR="009237C6">
        <w:rPr>
          <w:b/>
          <w:bCs/>
        </w:rPr>
        <w:t xml:space="preserve"> </w:t>
      </w:r>
      <w:r w:rsidR="00A073F2">
        <w:t xml:space="preserve">The “Death Mask” wax statue of Ned Kelly’s head in white in colour. The </w:t>
      </w:r>
      <w:r w:rsidR="0064477A">
        <w:t xml:space="preserve">statue contains precise details, such as Ned’s eyebrows and eyelashes. Ned’s eyes are closed, as were most of the death masks. </w:t>
      </w:r>
      <w:r w:rsidR="001A0BE8">
        <w:t xml:space="preserve">Apart from Ned’s eyebrows, no hair is found on the statue, and the eyebrows may just be an artifact left from the </w:t>
      </w:r>
      <w:r w:rsidR="003541D9">
        <w:t>casting procedure.</w:t>
      </w:r>
      <w:r w:rsidR="00921D5D">
        <w:t xml:space="preserve"> The room with the padded cell in made from </w:t>
      </w:r>
      <w:r w:rsidR="000234A6">
        <w:t xml:space="preserve">white bricks. The room, just like the main hall of the </w:t>
      </w:r>
      <w:r w:rsidR="001C7774">
        <w:t>jail</w:t>
      </w:r>
      <w:r w:rsidR="000234A6">
        <w:t>, has sky</w:t>
      </w:r>
      <w:r w:rsidR="00810B7B">
        <w:t>l</w:t>
      </w:r>
      <w:r w:rsidR="000234A6">
        <w:t>ights.</w:t>
      </w:r>
      <w:r w:rsidR="008D6131">
        <w:t xml:space="preserve"> The walls are high, and the doors are made from steel.</w:t>
      </w:r>
      <w:r w:rsidR="00A30536">
        <w:t xml:space="preserve"> The pads on the door are white </w:t>
      </w:r>
      <w:r w:rsidR="00A54798">
        <w:t xml:space="preserve">with indents, while each door has dimples. There are also pipes running across the wall. The outside of the </w:t>
      </w:r>
      <w:r w:rsidR="004E0AB1">
        <w:t xml:space="preserve">jail </w:t>
      </w:r>
      <w:r w:rsidR="001B3595">
        <w:t>is made out of much darker and much bigger bricks. There are three levels,</w:t>
      </w:r>
      <w:r w:rsidR="001C7774">
        <w:t xml:space="preserve"> each level containing cells with barred windows. There are also plates and extra windows for the roof. Inside the jail, </w:t>
      </w:r>
      <w:r w:rsidR="008E4215">
        <w:t xml:space="preserve">the walls are </w:t>
      </w:r>
      <w:r w:rsidR="00810B7B">
        <w:t xml:space="preserve">lighter in colour. There are skylight windows, separated by beams. The </w:t>
      </w:r>
      <w:r w:rsidR="00C0084A">
        <w:t>cells are generally spread apart. The paths have grates on the side, and the levels are connected by stairs. The cell numbers are above the cell entrances.</w:t>
      </w:r>
      <w:r w:rsidR="00FA56A7">
        <w:t xml:space="preserve"> There are also windows on the walls. The gallows </w:t>
      </w:r>
      <w:r w:rsidR="001913CF">
        <w:t>appear to be right next to/directly below the cells. It contains a wooden beam with a rope wrapped around it, a trapdoor underneath it, with the whole area blocked off by grates and steel fences.</w:t>
      </w:r>
      <w:r w:rsidR="00580D56">
        <w:t xml:space="preserve"> The trapdoor is made out of wood.</w:t>
      </w:r>
    </w:p>
    <w:p w14:paraId="73AABF7A" w14:textId="555F551F" w:rsidR="00F02426" w:rsidRPr="00F02426" w:rsidRDefault="00F02426" w:rsidP="0085018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Goal and Effectiveness if applicable:</w:t>
      </w:r>
      <w:r w:rsidR="00596B20">
        <w:rPr>
          <w:b/>
          <w:bCs/>
        </w:rPr>
        <w:t xml:space="preserve"> </w:t>
      </w:r>
      <w:r w:rsidR="00596B20">
        <w:t xml:space="preserve">The goal of the </w:t>
      </w:r>
      <w:r w:rsidR="00E132A1">
        <w:t xml:space="preserve">Old Melbourne Gaol was to </w:t>
      </w:r>
      <w:r w:rsidR="003212F9">
        <w:t>punish convicts, while not acting like a prison where the inmates were kept for a long time. At this goal, the jail did succeed</w:t>
      </w:r>
      <w:r w:rsidR="00D53894">
        <w:t xml:space="preserve">, although punishment methods were exceedingly cruel and led to repeat offences and mental breakdown from those who suffered the </w:t>
      </w:r>
      <w:r w:rsidR="003524D4">
        <w:t>punishments.</w:t>
      </w:r>
    </w:p>
    <w:sectPr w:rsidR="00F02426" w:rsidRPr="00F0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C57"/>
    <w:multiLevelType w:val="hybridMultilevel"/>
    <w:tmpl w:val="D04C8C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572AE"/>
    <w:multiLevelType w:val="hybridMultilevel"/>
    <w:tmpl w:val="75ACC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80"/>
    <w:rsid w:val="000234A6"/>
    <w:rsid w:val="000470E0"/>
    <w:rsid w:val="0005569B"/>
    <w:rsid w:val="000E7491"/>
    <w:rsid w:val="000F271C"/>
    <w:rsid w:val="00117974"/>
    <w:rsid w:val="00121E39"/>
    <w:rsid w:val="00135884"/>
    <w:rsid w:val="00140BC3"/>
    <w:rsid w:val="00143E23"/>
    <w:rsid w:val="00145331"/>
    <w:rsid w:val="0015244C"/>
    <w:rsid w:val="001913CF"/>
    <w:rsid w:val="001A0BE8"/>
    <w:rsid w:val="001B3595"/>
    <w:rsid w:val="001C436F"/>
    <w:rsid w:val="001C7774"/>
    <w:rsid w:val="001F091A"/>
    <w:rsid w:val="00251DC6"/>
    <w:rsid w:val="002675A7"/>
    <w:rsid w:val="00271776"/>
    <w:rsid w:val="00285FBF"/>
    <w:rsid w:val="002B09AF"/>
    <w:rsid w:val="002B489E"/>
    <w:rsid w:val="002B7EC9"/>
    <w:rsid w:val="00311278"/>
    <w:rsid w:val="003212F9"/>
    <w:rsid w:val="003239F2"/>
    <w:rsid w:val="003524D4"/>
    <w:rsid w:val="003541D9"/>
    <w:rsid w:val="00355D65"/>
    <w:rsid w:val="00366691"/>
    <w:rsid w:val="003A2ACB"/>
    <w:rsid w:val="003A539C"/>
    <w:rsid w:val="003A6B06"/>
    <w:rsid w:val="003C2957"/>
    <w:rsid w:val="003C3D85"/>
    <w:rsid w:val="003F6E4F"/>
    <w:rsid w:val="00403429"/>
    <w:rsid w:val="00452A6C"/>
    <w:rsid w:val="0045551C"/>
    <w:rsid w:val="004A66AC"/>
    <w:rsid w:val="004C256F"/>
    <w:rsid w:val="004D2158"/>
    <w:rsid w:val="004E0AB1"/>
    <w:rsid w:val="00515E01"/>
    <w:rsid w:val="0053176D"/>
    <w:rsid w:val="00580D56"/>
    <w:rsid w:val="005848EA"/>
    <w:rsid w:val="00596B20"/>
    <w:rsid w:val="005B3F79"/>
    <w:rsid w:val="0063508B"/>
    <w:rsid w:val="0064477A"/>
    <w:rsid w:val="0064585F"/>
    <w:rsid w:val="0066768F"/>
    <w:rsid w:val="00693673"/>
    <w:rsid w:val="00694A9A"/>
    <w:rsid w:val="006959E3"/>
    <w:rsid w:val="006F411D"/>
    <w:rsid w:val="00732DEA"/>
    <w:rsid w:val="007B79C1"/>
    <w:rsid w:val="007E724A"/>
    <w:rsid w:val="00804142"/>
    <w:rsid w:val="00810B7B"/>
    <w:rsid w:val="00826D1C"/>
    <w:rsid w:val="00850180"/>
    <w:rsid w:val="00850F3D"/>
    <w:rsid w:val="00853C62"/>
    <w:rsid w:val="00862B5F"/>
    <w:rsid w:val="00867322"/>
    <w:rsid w:val="00894E74"/>
    <w:rsid w:val="008C74BA"/>
    <w:rsid w:val="008D6131"/>
    <w:rsid w:val="008E0EAB"/>
    <w:rsid w:val="008E4215"/>
    <w:rsid w:val="00921D5D"/>
    <w:rsid w:val="009237C6"/>
    <w:rsid w:val="00937610"/>
    <w:rsid w:val="00970987"/>
    <w:rsid w:val="009A1470"/>
    <w:rsid w:val="009C36B6"/>
    <w:rsid w:val="00A03DA6"/>
    <w:rsid w:val="00A073F2"/>
    <w:rsid w:val="00A30536"/>
    <w:rsid w:val="00A41E01"/>
    <w:rsid w:val="00A45B95"/>
    <w:rsid w:val="00A54798"/>
    <w:rsid w:val="00A63F53"/>
    <w:rsid w:val="00A74782"/>
    <w:rsid w:val="00A9471E"/>
    <w:rsid w:val="00A961E8"/>
    <w:rsid w:val="00AA1F44"/>
    <w:rsid w:val="00AB4C5C"/>
    <w:rsid w:val="00AD69A8"/>
    <w:rsid w:val="00B230B9"/>
    <w:rsid w:val="00B45FDA"/>
    <w:rsid w:val="00B56269"/>
    <w:rsid w:val="00B64496"/>
    <w:rsid w:val="00BB5989"/>
    <w:rsid w:val="00BF19E4"/>
    <w:rsid w:val="00C0084A"/>
    <w:rsid w:val="00C539FF"/>
    <w:rsid w:val="00C62C42"/>
    <w:rsid w:val="00C907C7"/>
    <w:rsid w:val="00C92DDE"/>
    <w:rsid w:val="00CA7BA4"/>
    <w:rsid w:val="00CD3623"/>
    <w:rsid w:val="00D048B6"/>
    <w:rsid w:val="00D067C4"/>
    <w:rsid w:val="00D53894"/>
    <w:rsid w:val="00D92C19"/>
    <w:rsid w:val="00DB72A0"/>
    <w:rsid w:val="00DD1AAE"/>
    <w:rsid w:val="00DD331B"/>
    <w:rsid w:val="00E132A1"/>
    <w:rsid w:val="00E310D1"/>
    <w:rsid w:val="00E3599F"/>
    <w:rsid w:val="00E76A14"/>
    <w:rsid w:val="00E80607"/>
    <w:rsid w:val="00EA50C9"/>
    <w:rsid w:val="00EB15B8"/>
    <w:rsid w:val="00EF7980"/>
    <w:rsid w:val="00EF7D6C"/>
    <w:rsid w:val="00F02426"/>
    <w:rsid w:val="00F10ED4"/>
    <w:rsid w:val="00F839E3"/>
    <w:rsid w:val="00F85EE3"/>
    <w:rsid w:val="00F97EEE"/>
    <w:rsid w:val="00FA56A7"/>
    <w:rsid w:val="00FD1BF6"/>
    <w:rsid w:val="00FF3027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C2A9"/>
  <w15:chartTrackingRefBased/>
  <w15:docId w15:val="{DDF40446-82D6-4D6D-97C6-F0C84127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Parade College</Company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Rocci</dc:creator>
  <cp:keywords/>
  <dc:description/>
  <cp:lastModifiedBy>Christian Rocci</cp:lastModifiedBy>
  <cp:revision>131</cp:revision>
  <dcterms:created xsi:type="dcterms:W3CDTF">2024-04-28T00:16:00Z</dcterms:created>
  <dcterms:modified xsi:type="dcterms:W3CDTF">2024-04-28T05:09:00Z</dcterms:modified>
</cp:coreProperties>
</file>