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9409B" w14:textId="77777777" w:rsidR="00094C45" w:rsidRDefault="00964A11">
      <w:pPr>
        <w:rPr>
          <w:rFonts w:hint="eastAsia"/>
        </w:rPr>
      </w:pPr>
      <w:r>
        <w:br/>
      </w:r>
      <w:r>
        <w:br/>
      </w:r>
    </w:p>
    <w:p w14:paraId="21F033DB" w14:textId="77777777" w:rsidR="00094C45" w:rsidRDefault="00964A11">
      <w:pPr>
        <w:pStyle w:val="Subttulo"/>
      </w:pPr>
      <w:r>
        <w:rPr>
          <w:color w:val="1C6FAD"/>
        </w:rPr>
        <w:t>EVALUACIÓN DIAGNÓSTICA PRÁCTICA</w:t>
      </w:r>
    </w:p>
    <w:p w14:paraId="17021F38" w14:textId="77777777" w:rsidR="00094C45" w:rsidRDefault="00964A11">
      <w:pPr>
        <w:pStyle w:val="Ttulo"/>
      </w:pPr>
      <w:r>
        <w:t>Desafío End-to-End</w:t>
      </w:r>
      <w:r>
        <w:br/>
        <w:t>API Serverless de Productos</w:t>
      </w:r>
    </w:p>
    <w:p w14:paraId="477465D5" w14:textId="77777777" w:rsidR="00094C45" w:rsidRDefault="00964A11">
      <w:pPr>
        <w:rPr>
          <w:rFonts w:hint="eastAsia"/>
        </w:rPr>
      </w:pPr>
      <w:r>
        <w:t>Azure Functions · Java 21 · Azure SQL Database · Azure Portal</w:t>
      </w:r>
    </w:p>
    <w:p w14:paraId="07076954" w14:textId="694771BE" w:rsidR="009546A6" w:rsidRPr="009546A6" w:rsidRDefault="009546A6" w:rsidP="009546A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9546A6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s-PE" w:eastAsia="es-PE"/>
        </w:rPr>
        <w:drawing>
          <wp:inline distT="0" distB="0" distL="0" distR="0" wp14:anchorId="41D798A2" wp14:editId="2F9103B1">
            <wp:extent cx="6254750" cy="30143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FB95" w14:textId="09D384C3" w:rsidR="00A019E8" w:rsidRDefault="00A019E8" w:rsidP="00A019E8">
      <w:pPr>
        <w:pStyle w:val="NormalWeb"/>
      </w:pPr>
    </w:p>
    <w:p w14:paraId="0659B3B0" w14:textId="30EB4A6D" w:rsidR="00094C45" w:rsidRDefault="00094C45">
      <w:pPr>
        <w:rPr>
          <w:rFonts w:hint="eastAsia"/>
        </w:rPr>
      </w:pP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2462"/>
        <w:gridCol w:w="2462"/>
        <w:gridCol w:w="2462"/>
      </w:tblGrid>
      <w:tr w:rsidR="00094C45" w14:paraId="4382BA54" w14:textId="77777777" w:rsidTr="00094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shd w:val="clear" w:color="auto" w:fill="0B457A"/>
            <w:vAlign w:val="center"/>
          </w:tcPr>
          <w:p w14:paraId="3A4F1F82" w14:textId="77777777" w:rsidR="00094C45" w:rsidRDefault="00964A11">
            <w:pPr>
              <w:rPr>
                <w:rFonts w:hint="eastAsia"/>
              </w:rPr>
            </w:pPr>
            <w:r>
              <w:rPr>
                <w:color w:val="FFFFFF"/>
              </w:rPr>
              <w:t>DURACIÓN</w:t>
            </w:r>
          </w:p>
        </w:tc>
        <w:tc>
          <w:tcPr>
            <w:tcW w:w="2462" w:type="dxa"/>
            <w:shd w:val="clear" w:color="auto" w:fill="0B457A"/>
            <w:vAlign w:val="center"/>
          </w:tcPr>
          <w:p w14:paraId="08789D64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PUNTAJE</w:t>
            </w:r>
          </w:p>
        </w:tc>
        <w:tc>
          <w:tcPr>
            <w:tcW w:w="2462" w:type="dxa"/>
            <w:shd w:val="clear" w:color="auto" w:fill="0B457A"/>
            <w:vAlign w:val="center"/>
          </w:tcPr>
          <w:p w14:paraId="163AACAB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NIVEL</w:t>
            </w:r>
          </w:p>
        </w:tc>
        <w:tc>
          <w:tcPr>
            <w:tcW w:w="2462" w:type="dxa"/>
            <w:shd w:val="clear" w:color="auto" w:fill="0B457A"/>
            <w:vAlign w:val="center"/>
          </w:tcPr>
          <w:p w14:paraId="63FEDD75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MODALIDAD</w:t>
            </w:r>
          </w:p>
        </w:tc>
      </w:tr>
      <w:tr w:rsidR="00094C45" w14:paraId="30DD7AC3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  <w:vAlign w:val="center"/>
          </w:tcPr>
          <w:p w14:paraId="093306C7" w14:textId="77777777" w:rsidR="00094C45" w:rsidRDefault="00964A11">
            <w:pPr>
              <w:rPr>
                <w:rFonts w:hint="eastAsia"/>
              </w:rPr>
            </w:pPr>
            <w:r>
              <w:t>180 minutos</w:t>
            </w:r>
          </w:p>
        </w:tc>
        <w:tc>
          <w:tcPr>
            <w:tcW w:w="2462" w:type="dxa"/>
            <w:vAlign w:val="center"/>
          </w:tcPr>
          <w:p w14:paraId="0597C71B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 puntos</w:t>
            </w:r>
          </w:p>
        </w:tc>
        <w:tc>
          <w:tcPr>
            <w:tcW w:w="2462" w:type="dxa"/>
            <w:vAlign w:val="center"/>
          </w:tcPr>
          <w:p w14:paraId="2ABDFCE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Básico - intermedio</w:t>
            </w:r>
          </w:p>
        </w:tc>
        <w:tc>
          <w:tcPr>
            <w:tcW w:w="2462" w:type="dxa"/>
            <w:vAlign w:val="center"/>
          </w:tcPr>
          <w:p w14:paraId="559ADB57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Individual</w:t>
            </w:r>
          </w:p>
        </w:tc>
      </w:tr>
    </w:tbl>
    <w:p w14:paraId="3BBB62BB" w14:textId="77777777" w:rsidR="00094C45" w:rsidRDefault="00094C45">
      <w:pPr>
        <w:rPr>
          <w:rFonts w:hint="eastAsia"/>
        </w:rPr>
      </w:pPr>
    </w:p>
    <w:p w14:paraId="1EC77C3F" w14:textId="09D4609F" w:rsidR="00094C45" w:rsidRDefault="00964A11">
      <w:pPr>
        <w:rPr>
          <w:rFonts w:hint="eastAsia"/>
        </w:rPr>
      </w:pPr>
      <w:r>
        <w:t xml:space="preserve">Propósito: identificar conocimientos previos de desarrollo, aprovisionamiento, integración y despliegue en Microsoft Azure. </w:t>
      </w:r>
    </w:p>
    <w:p w14:paraId="65F64E55" w14:textId="77777777" w:rsidR="00094C45" w:rsidRDefault="00964A11">
      <w:pPr>
        <w:rPr>
          <w:rFonts w:hint="eastAsia"/>
        </w:rPr>
      </w:pPr>
      <w:r>
        <w:br w:type="page"/>
      </w:r>
    </w:p>
    <w:p w14:paraId="3527FDBA" w14:textId="77777777" w:rsidR="00094C45" w:rsidRDefault="00964A11">
      <w:pPr>
        <w:pStyle w:val="Ttulo1"/>
      </w:pPr>
      <w:r>
        <w:lastRenderedPageBreak/>
        <w:t xml:space="preserve">1. </w:t>
      </w:r>
      <w:r>
        <w:t>Instrucciones para el participante</w:t>
      </w:r>
    </w:p>
    <w:p w14:paraId="5A3DA328" w14:textId="77777777" w:rsidR="00094C45" w:rsidRDefault="00964A11">
      <w:pPr>
        <w:rPr>
          <w:rFonts w:hint="eastAsia"/>
        </w:rPr>
      </w:pPr>
      <w:r>
        <w:t>Construya y publique una API REST de productos utilizando Azure Functions con Java 21. Debe aprovisionar los recursos mediante Azure Portal, desarrollar las operaciones CRUD, integrar persistencia SQL y demostrar el funci</w:t>
      </w:r>
      <w:r>
        <w:t>onamiento desde un cliente HTTP.</w:t>
      </w:r>
    </w:p>
    <w:p w14:paraId="09A92687" w14:textId="77777777" w:rsidR="00094C45" w:rsidRDefault="00964A11">
      <w:pPr>
        <w:pStyle w:val="Listaconvietas"/>
        <w:rPr>
          <w:rFonts w:hint="eastAsia"/>
        </w:rPr>
      </w:pPr>
      <w:r>
        <w:t>Tiempo máximo: 180 minutos; distribuya el esfuerzo según el cronograma propuesto.</w:t>
      </w:r>
    </w:p>
    <w:p w14:paraId="3937B939" w14:textId="77777777" w:rsidR="00094C45" w:rsidRDefault="00964A11">
      <w:pPr>
        <w:pStyle w:val="Listaconvietas"/>
        <w:rPr>
          <w:rFonts w:hint="eastAsia"/>
        </w:rPr>
      </w:pPr>
      <w:r>
        <w:t>Trabajo individual; se permite consultar documentación oficial.</w:t>
      </w:r>
    </w:p>
    <w:p w14:paraId="29C991AE" w14:textId="77777777" w:rsidR="00094C45" w:rsidRDefault="00964A11">
      <w:pPr>
        <w:pStyle w:val="Listaconvietas"/>
        <w:rPr>
          <w:rFonts w:hint="eastAsia"/>
        </w:rPr>
      </w:pPr>
      <w:r>
        <w:t>Use Java 21, Maven y Azure Functions SDK; no utilice Spring Boot.</w:t>
      </w:r>
    </w:p>
    <w:p w14:paraId="34E68F1D" w14:textId="0B0A71C8" w:rsidR="00094C45" w:rsidRDefault="00964A11">
      <w:pPr>
        <w:pStyle w:val="Listaconvietas"/>
        <w:rPr>
          <w:rFonts w:hint="eastAsia"/>
        </w:rPr>
      </w:pPr>
      <w:proofErr w:type="spellStart"/>
      <w:r>
        <w:t>Aprovisione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r>
        <w:t>Azure</w:t>
      </w:r>
      <w:r>
        <w:t>.</w:t>
      </w:r>
    </w:p>
    <w:p w14:paraId="0C0D0948" w14:textId="77777777" w:rsidR="00094C45" w:rsidRDefault="00964A11">
      <w:pPr>
        <w:pStyle w:val="Listaconvietas"/>
        <w:rPr>
          <w:rFonts w:hint="eastAsia"/>
        </w:rPr>
      </w:pPr>
      <w:r>
        <w:t>No incluya credenciales, cadenas de conexión ni contraseñas en el repositorio.</w:t>
      </w:r>
    </w:p>
    <w:p w14:paraId="6B29B60B" w14:textId="77777777" w:rsidR="00094C45" w:rsidRDefault="00964A11">
      <w:pPr>
        <w:pStyle w:val="Listaconvietas"/>
        <w:rPr>
          <w:rFonts w:hint="eastAsia"/>
        </w:rPr>
      </w:pPr>
      <w:r>
        <w:t>Registre evidencias verificables del aprovisionamiento, la API y el despliegue.</w:t>
      </w:r>
    </w:p>
    <w:p w14:paraId="3A39A840" w14:textId="77777777" w:rsidR="00094C45" w:rsidRDefault="00964A11">
      <w:pPr>
        <w:pStyle w:val="Ttulo1"/>
      </w:pPr>
      <w:r>
        <w:t>2. Escenario y alcance</w:t>
      </w:r>
    </w:p>
    <w:p w14:paraId="50F87A96" w14:textId="77777777" w:rsidR="00094C45" w:rsidRDefault="00964A11">
      <w:pPr>
        <w:rPr>
          <w:rFonts w:hint="eastAsia"/>
        </w:rPr>
      </w:pPr>
      <w:r>
        <w:t>Una empresa requiere admi</w:t>
      </w:r>
      <w:r>
        <w:t>nistrar un catálogo de productos. El equipo necesita una API serverless que permita registrar, consultar, actualizar y eliminar información. La aplicación deberá almacenar los cambios en Azure SQL Database y generar telemetría para diagnosticar fallos.</w:t>
      </w:r>
    </w:p>
    <w:p w14:paraId="6783B670" w14:textId="77777777" w:rsidR="00094C45" w:rsidRDefault="00964A11">
      <w:pPr>
        <w:pStyle w:val="Ttulo1"/>
      </w:pPr>
      <w:r>
        <w:t xml:space="preserve">3. </w:t>
      </w:r>
      <w:r>
        <w:t>Recursos que deberá aprovisionar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094C45" w14:paraId="0ED83EDC" w14:textId="77777777" w:rsidTr="00094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shd w:val="clear" w:color="auto" w:fill="0B457A"/>
            <w:vAlign w:val="center"/>
          </w:tcPr>
          <w:p w14:paraId="42FAE0BF" w14:textId="77777777" w:rsidR="00094C45" w:rsidRDefault="00964A11">
            <w:pPr>
              <w:rPr>
                <w:rFonts w:hint="eastAsia"/>
              </w:rPr>
            </w:pPr>
            <w:r>
              <w:rPr>
                <w:color w:val="FFFFFF"/>
              </w:rPr>
              <w:t>RECURSO</w:t>
            </w:r>
          </w:p>
        </w:tc>
        <w:tc>
          <w:tcPr>
            <w:tcW w:w="4925" w:type="dxa"/>
            <w:shd w:val="clear" w:color="auto" w:fill="0B457A"/>
            <w:vAlign w:val="center"/>
          </w:tcPr>
          <w:p w14:paraId="2D8CD51B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PROPÓSITO / REQUISITO</w:t>
            </w:r>
          </w:p>
        </w:tc>
      </w:tr>
      <w:tr w:rsidR="00094C45" w14:paraId="4369B7C1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8F02D6E" w14:textId="77777777" w:rsidR="00094C45" w:rsidRDefault="00964A11">
            <w:pPr>
              <w:rPr>
                <w:rFonts w:hint="eastAsia"/>
              </w:rPr>
            </w:pPr>
            <w:r>
              <w:t>Resource Group</w:t>
            </w:r>
          </w:p>
        </w:tc>
        <w:tc>
          <w:tcPr>
            <w:tcW w:w="4925" w:type="dxa"/>
            <w:vAlign w:val="center"/>
          </w:tcPr>
          <w:p w14:paraId="510B8E95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Agrupar los recursos de la evaluación.</w:t>
            </w:r>
          </w:p>
        </w:tc>
      </w:tr>
      <w:tr w:rsidR="00094C45" w14:paraId="5428BE64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9BB47D8" w14:textId="77777777" w:rsidR="00094C45" w:rsidRDefault="00964A11">
            <w:pPr>
              <w:rPr>
                <w:rFonts w:hint="eastAsia"/>
              </w:rPr>
            </w:pPr>
            <w:r>
              <w:t>Storage Account</w:t>
            </w:r>
          </w:p>
        </w:tc>
        <w:tc>
          <w:tcPr>
            <w:tcW w:w="4925" w:type="dxa"/>
            <w:vAlign w:val="center"/>
          </w:tcPr>
          <w:p w14:paraId="30C0166A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Almacenamiento requerido por Azure Functions.</w:t>
            </w:r>
          </w:p>
        </w:tc>
      </w:tr>
      <w:tr w:rsidR="00094C45" w14:paraId="4202524A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A1CF305" w14:textId="77777777" w:rsidR="00094C45" w:rsidRDefault="00964A11">
            <w:pPr>
              <w:rPr>
                <w:rFonts w:hint="eastAsia"/>
              </w:rPr>
            </w:pPr>
            <w:r>
              <w:t>Function App (Java 21)</w:t>
            </w:r>
          </w:p>
        </w:tc>
        <w:tc>
          <w:tcPr>
            <w:tcW w:w="4925" w:type="dxa"/>
            <w:vAlign w:val="center"/>
          </w:tcPr>
          <w:p w14:paraId="03A3E7DA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Hospedar los HTTP Triggers; elegir un plan </w:t>
            </w:r>
            <w:r>
              <w:t>compatible.</w:t>
            </w:r>
          </w:p>
        </w:tc>
      </w:tr>
      <w:tr w:rsidR="00094C45" w14:paraId="2DD31347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6E1BAE48" w14:textId="77777777" w:rsidR="00094C45" w:rsidRDefault="00964A11">
            <w:pPr>
              <w:rPr>
                <w:rFonts w:hint="eastAsia"/>
              </w:rPr>
            </w:pPr>
            <w:r>
              <w:t>Azure SQL Database y servidor lógico</w:t>
            </w:r>
          </w:p>
        </w:tc>
        <w:tc>
          <w:tcPr>
            <w:tcW w:w="4925" w:type="dxa"/>
            <w:vAlign w:val="center"/>
          </w:tcPr>
          <w:p w14:paraId="36F9F259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Base de datos y acceso con conectividad controlada.</w:t>
            </w:r>
          </w:p>
        </w:tc>
      </w:tr>
      <w:tr w:rsidR="00094C45" w14:paraId="1A964BCF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597678F" w14:textId="77777777" w:rsidR="00094C45" w:rsidRDefault="00964A11">
            <w:pPr>
              <w:rPr>
                <w:rFonts w:hint="eastAsia"/>
              </w:rPr>
            </w:pPr>
            <w:r>
              <w:t>Application Insights</w:t>
            </w:r>
          </w:p>
        </w:tc>
        <w:tc>
          <w:tcPr>
            <w:tcW w:w="4925" w:type="dxa"/>
            <w:vAlign w:val="center"/>
          </w:tcPr>
          <w:p w14:paraId="6C6C877A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Registrar solicitudes, fallos y trazas.</w:t>
            </w:r>
          </w:p>
        </w:tc>
      </w:tr>
    </w:tbl>
    <w:p w14:paraId="12E6FAAD" w14:textId="77777777" w:rsidR="00094C45" w:rsidRDefault="00094C45">
      <w:pPr>
        <w:rPr>
          <w:rFonts w:hint="eastAsia"/>
        </w:rPr>
      </w:pPr>
    </w:p>
    <w:p w14:paraId="422B7459" w14:textId="77777777" w:rsidR="00094C45" w:rsidRDefault="00964A11">
      <w:pPr>
        <w:rPr>
          <w:rFonts w:hint="eastAsia"/>
        </w:rPr>
      </w:pPr>
      <w:r>
        <w:t>El participante debe disponer previamente de una suscripción habilitada, permisos adecuado</w:t>
      </w:r>
      <w:r>
        <w:t>s y cuota suficiente. El instructor verificará estos requisitos antes de iniciar el cronómetro.</w:t>
      </w:r>
    </w:p>
    <w:p w14:paraId="181B4856" w14:textId="77777777" w:rsidR="00094C45" w:rsidRDefault="00964A11">
      <w:pPr>
        <w:pStyle w:val="Ttulo1"/>
      </w:pPr>
      <w:r>
        <w:t>4. Contrato de la API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094C45" w14:paraId="71BCCE51" w14:textId="77777777" w:rsidTr="00094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shd w:val="clear" w:color="auto" w:fill="0B457A"/>
            <w:vAlign w:val="center"/>
          </w:tcPr>
          <w:p w14:paraId="69B2C216" w14:textId="77777777" w:rsidR="00094C45" w:rsidRDefault="00964A11">
            <w:pPr>
              <w:rPr>
                <w:rFonts w:hint="eastAsia"/>
              </w:rPr>
            </w:pPr>
            <w:r>
              <w:rPr>
                <w:color w:val="FFFFFF"/>
              </w:rPr>
              <w:t>MÉTODO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09CCC4B3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RUTA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0FA2C06D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RESPUESTA / CRITERIO</w:t>
            </w:r>
          </w:p>
        </w:tc>
      </w:tr>
      <w:tr w:rsidR="00094C45" w14:paraId="3438DFE9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7343E685" w14:textId="77777777" w:rsidR="00094C45" w:rsidRDefault="00964A11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3283" w:type="dxa"/>
            <w:vAlign w:val="center"/>
          </w:tcPr>
          <w:p w14:paraId="0EEF6824" w14:textId="4AA40E2E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5B44FD">
              <w:t>products</w:t>
            </w:r>
          </w:p>
        </w:tc>
        <w:tc>
          <w:tcPr>
            <w:tcW w:w="3283" w:type="dxa"/>
            <w:vAlign w:val="center"/>
          </w:tcPr>
          <w:p w14:paraId="117AEF3E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201 al crear; validar nombre, precio y stock.</w:t>
            </w:r>
          </w:p>
        </w:tc>
      </w:tr>
      <w:tr w:rsidR="00094C45" w14:paraId="65D55A33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4F2C4F1" w14:textId="77777777" w:rsidR="00094C45" w:rsidRDefault="00964A11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283" w:type="dxa"/>
            <w:vAlign w:val="center"/>
          </w:tcPr>
          <w:p w14:paraId="7079F61D" w14:textId="14A4FC22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5B44FD">
              <w:t>products</w:t>
            </w:r>
          </w:p>
        </w:tc>
        <w:tc>
          <w:tcPr>
            <w:tcW w:w="3283" w:type="dxa"/>
            <w:vAlign w:val="center"/>
          </w:tcPr>
          <w:p w14:paraId="11E3A8F4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200 y </w:t>
            </w:r>
            <w:r>
              <w:t>colección JSON (puede estar vacía).</w:t>
            </w:r>
          </w:p>
        </w:tc>
      </w:tr>
      <w:tr w:rsidR="00094C45" w14:paraId="55F5AE8F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4F25442" w14:textId="77777777" w:rsidR="00094C45" w:rsidRDefault="00964A11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283" w:type="dxa"/>
            <w:vAlign w:val="center"/>
          </w:tcPr>
          <w:p w14:paraId="1F9739E0" w14:textId="1AB114B4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5B44FD">
              <w:t xml:space="preserve"> </w:t>
            </w:r>
            <w:r w:rsidR="005B44FD">
              <w:t>products</w:t>
            </w:r>
            <w:r>
              <w:t>/{id}</w:t>
            </w:r>
          </w:p>
        </w:tc>
        <w:tc>
          <w:tcPr>
            <w:tcW w:w="3283" w:type="dxa"/>
            <w:vAlign w:val="center"/>
          </w:tcPr>
          <w:p w14:paraId="07940E4F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200 si existe; 404 si no existe.</w:t>
            </w:r>
          </w:p>
        </w:tc>
      </w:tr>
      <w:tr w:rsidR="00094C45" w14:paraId="6E0FB548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D369730" w14:textId="77777777" w:rsidR="00094C45" w:rsidRDefault="00964A11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3283" w:type="dxa"/>
            <w:vAlign w:val="center"/>
          </w:tcPr>
          <w:p w14:paraId="4252F437" w14:textId="16740FBD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5B44FD">
              <w:t xml:space="preserve"> </w:t>
            </w:r>
            <w:r w:rsidR="005B44FD">
              <w:t>products</w:t>
            </w:r>
            <w:r>
              <w:t>/{id}</w:t>
            </w:r>
          </w:p>
        </w:tc>
        <w:tc>
          <w:tcPr>
            <w:tcW w:w="3283" w:type="dxa"/>
            <w:vAlign w:val="center"/>
          </w:tcPr>
          <w:p w14:paraId="036FAB6A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200 al actualizar; 404 si no existe.</w:t>
            </w:r>
          </w:p>
        </w:tc>
      </w:tr>
      <w:tr w:rsidR="00094C45" w14:paraId="018B8590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BAA78B3" w14:textId="77777777" w:rsidR="00094C45" w:rsidRDefault="00964A11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3283" w:type="dxa"/>
            <w:vAlign w:val="center"/>
          </w:tcPr>
          <w:p w14:paraId="05E55A73" w14:textId="7D8C9109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5B44FD">
              <w:t xml:space="preserve"> </w:t>
            </w:r>
            <w:r w:rsidR="005B44FD">
              <w:t>products</w:t>
            </w:r>
            <w:r>
              <w:t>/{id}</w:t>
            </w:r>
          </w:p>
        </w:tc>
        <w:tc>
          <w:tcPr>
            <w:tcW w:w="3283" w:type="dxa"/>
            <w:vAlign w:val="center"/>
          </w:tcPr>
          <w:p w14:paraId="4ACBA526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204 al eliminar; 404 si no existe.</w:t>
            </w:r>
          </w:p>
        </w:tc>
      </w:tr>
    </w:tbl>
    <w:p w14:paraId="608FA839" w14:textId="77777777" w:rsidR="00094C45" w:rsidRDefault="00094C45">
      <w:pPr>
        <w:rPr>
          <w:rFonts w:hint="eastAsia"/>
        </w:rPr>
      </w:pPr>
    </w:p>
    <w:p w14:paraId="0235746B" w14:textId="77777777" w:rsidR="00094C45" w:rsidRDefault="00964A11">
      <w:pPr>
        <w:rPr>
          <w:rFonts w:hint="eastAsia"/>
        </w:rPr>
      </w:pPr>
      <w:r>
        <w:t xml:space="preserve">Modelo mínimo: id </w:t>
      </w:r>
      <w:r>
        <w:t>(identificador), nombre, descripcion, precio, stock y fechaCreacion. Precio no negativo, stock entero no negativo y nombre obligatorio. Use consultas JDBC parametrizadas.</w:t>
      </w:r>
    </w:p>
    <w:p w14:paraId="57BFE66A" w14:textId="77777777" w:rsidR="00094C45" w:rsidRDefault="00964A11">
      <w:pPr>
        <w:pStyle w:val="Ttulo1"/>
      </w:pPr>
      <w:r>
        <w:t>5. Ejecución por fases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094C45" w14:paraId="5E36478D" w14:textId="77777777" w:rsidTr="00094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shd w:val="clear" w:color="auto" w:fill="0B457A"/>
            <w:vAlign w:val="center"/>
          </w:tcPr>
          <w:p w14:paraId="77F75D87" w14:textId="77777777" w:rsidR="00094C45" w:rsidRDefault="00964A11">
            <w:pPr>
              <w:rPr>
                <w:rFonts w:hint="eastAsia"/>
              </w:rPr>
            </w:pPr>
            <w:r>
              <w:rPr>
                <w:color w:val="FFFFFF"/>
              </w:rPr>
              <w:t>FASE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67CBFFE6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ACTIVIDAD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1824FE23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TIEMPO</w:t>
            </w:r>
          </w:p>
        </w:tc>
      </w:tr>
      <w:tr w:rsidR="00094C45" w14:paraId="60A05C58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363C6F5" w14:textId="77777777" w:rsidR="00094C45" w:rsidRDefault="00964A11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83" w:type="dxa"/>
            <w:vAlign w:val="center"/>
          </w:tcPr>
          <w:p w14:paraId="05D4A3F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Crear y configurar recursos con Azure</w:t>
            </w:r>
            <w:r>
              <w:t xml:space="preserve"> </w:t>
            </w:r>
            <w:r>
              <w:lastRenderedPageBreak/>
              <w:t>Portal.</w:t>
            </w:r>
          </w:p>
        </w:tc>
        <w:tc>
          <w:tcPr>
            <w:tcW w:w="3283" w:type="dxa"/>
            <w:vAlign w:val="center"/>
          </w:tcPr>
          <w:p w14:paraId="49A1D62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50 min</w:t>
            </w:r>
          </w:p>
        </w:tc>
      </w:tr>
      <w:tr w:rsidR="00094C45" w14:paraId="67FA8ECC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3038A31" w14:textId="77777777" w:rsidR="00094C45" w:rsidRDefault="00964A11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283" w:type="dxa"/>
            <w:vAlign w:val="center"/>
          </w:tcPr>
          <w:p w14:paraId="39D934B2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Preparar el proyecto Maven con Java 21.</w:t>
            </w:r>
          </w:p>
        </w:tc>
        <w:tc>
          <w:tcPr>
            <w:tcW w:w="3283" w:type="dxa"/>
            <w:vAlign w:val="center"/>
          </w:tcPr>
          <w:p w14:paraId="5CC761AA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 min</w:t>
            </w:r>
          </w:p>
        </w:tc>
      </w:tr>
      <w:tr w:rsidR="00094C45" w14:paraId="6C9DB9C0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1245125C" w14:textId="77777777" w:rsidR="00094C45" w:rsidRDefault="00964A11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283" w:type="dxa"/>
            <w:vAlign w:val="center"/>
          </w:tcPr>
          <w:p w14:paraId="7EDE1CA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Implementar los cinco endpoints y validaciones.</w:t>
            </w:r>
          </w:p>
        </w:tc>
        <w:tc>
          <w:tcPr>
            <w:tcW w:w="3283" w:type="dxa"/>
            <w:vAlign w:val="center"/>
          </w:tcPr>
          <w:p w14:paraId="29FD11B9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55 min</w:t>
            </w:r>
          </w:p>
        </w:tc>
      </w:tr>
      <w:tr w:rsidR="00094C45" w14:paraId="1CABF527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79EBE8E4" w14:textId="77777777" w:rsidR="00094C45" w:rsidRDefault="00964A11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283" w:type="dxa"/>
            <w:vAlign w:val="center"/>
          </w:tcPr>
          <w:p w14:paraId="6A5273A1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Crear tabla y conectar JDBC con Azure SQL.</w:t>
            </w:r>
          </w:p>
        </w:tc>
        <w:tc>
          <w:tcPr>
            <w:tcW w:w="3283" w:type="dxa"/>
            <w:vAlign w:val="center"/>
          </w:tcPr>
          <w:p w14:paraId="782ACA9E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30 min</w:t>
            </w:r>
          </w:p>
        </w:tc>
      </w:tr>
      <w:tr w:rsidR="00094C45" w14:paraId="5623A8A6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BE8A66C" w14:textId="77777777" w:rsidR="00094C45" w:rsidRDefault="00964A11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283" w:type="dxa"/>
            <w:vAlign w:val="center"/>
          </w:tcPr>
          <w:p w14:paraId="77453B1F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Desplegar, probar y registrar evidencias.</w:t>
            </w:r>
          </w:p>
        </w:tc>
        <w:tc>
          <w:tcPr>
            <w:tcW w:w="3283" w:type="dxa"/>
            <w:vAlign w:val="center"/>
          </w:tcPr>
          <w:p w14:paraId="35FA15D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25 min</w:t>
            </w:r>
          </w:p>
        </w:tc>
      </w:tr>
    </w:tbl>
    <w:p w14:paraId="3109CB36" w14:textId="77777777" w:rsidR="00094C45" w:rsidRDefault="00094C45">
      <w:pPr>
        <w:rPr>
          <w:rFonts w:hint="eastAsia"/>
        </w:rPr>
      </w:pPr>
    </w:p>
    <w:p w14:paraId="5FC5A777" w14:textId="77777777" w:rsidR="00094C45" w:rsidRDefault="00964A11">
      <w:pPr>
        <w:pStyle w:val="Ttulo1"/>
      </w:pPr>
      <w:r>
        <w:t xml:space="preserve">6. Actividades paso a </w:t>
      </w:r>
      <w:r>
        <w:t>paso</w:t>
      </w:r>
    </w:p>
    <w:p w14:paraId="3CB659B2" w14:textId="77777777" w:rsidR="00094C45" w:rsidRDefault="00964A11">
      <w:pPr>
        <w:pStyle w:val="Ttulo2"/>
      </w:pPr>
      <w:r>
        <w:t>Fase 1. Infraestructura</w:t>
      </w:r>
    </w:p>
    <w:p w14:paraId="3A9BD6DC" w14:textId="77777777" w:rsidR="00094C45" w:rsidRDefault="00964A11">
      <w:pPr>
        <w:rPr>
          <w:rFonts w:hint="eastAsia"/>
        </w:rPr>
      </w:pPr>
      <w:r>
        <w:t>Crear Resource Group; crear Storage Account; crear Function App compatible con Java 21; habilitar Application Insights; crear servidor SQL y base de datos; establecer conectividad y acceso mínimo necesario.</w:t>
      </w:r>
    </w:p>
    <w:p w14:paraId="078E7D8F" w14:textId="77777777" w:rsidR="00094C45" w:rsidRDefault="00964A11">
      <w:pPr>
        <w:pStyle w:val="Ttulo2"/>
      </w:pPr>
      <w:r>
        <w:t>Fase 2. Proyecto</w:t>
      </w:r>
    </w:p>
    <w:p w14:paraId="00737CF1" w14:textId="77777777" w:rsidR="00094C45" w:rsidRDefault="00964A11">
      <w:pPr>
        <w:rPr>
          <w:rFonts w:hint="eastAsia"/>
        </w:rPr>
      </w:pPr>
      <w:r>
        <w:t>Cre</w:t>
      </w:r>
      <w:r>
        <w:t>ar proyecto Maven Azure Functions; validar configuración del SDK y Java 21; utilizar variables de entorno y configuraciones de aplicación para parámetros.</w:t>
      </w:r>
    </w:p>
    <w:p w14:paraId="698CE08C" w14:textId="77777777" w:rsidR="00094C45" w:rsidRDefault="00964A11">
      <w:pPr>
        <w:pStyle w:val="Ttulo2"/>
      </w:pPr>
      <w:r>
        <w:t>Fase 3. API REST</w:t>
      </w:r>
    </w:p>
    <w:p w14:paraId="5C8F4123" w14:textId="77777777" w:rsidR="00094C45" w:rsidRDefault="00964A11">
      <w:pPr>
        <w:rPr>
          <w:rFonts w:hint="eastAsia"/>
        </w:rPr>
      </w:pPr>
      <w:r>
        <w:t>Implementar POST, GET lista, GET por id, PUT y DELETE; serializar JSON; definir resp</w:t>
      </w:r>
      <w:r>
        <w:t>uestas HTTP correctas; validar entradas y manejar excepciones.</w:t>
      </w:r>
    </w:p>
    <w:p w14:paraId="7EC2BEB1" w14:textId="77777777" w:rsidR="00094C45" w:rsidRDefault="00964A11">
      <w:pPr>
        <w:pStyle w:val="Ttulo2"/>
      </w:pPr>
      <w:r>
        <w:t>Fase 4. Persistencia</w:t>
      </w:r>
    </w:p>
    <w:p w14:paraId="101A8A7C" w14:textId="77777777" w:rsidR="00094C45" w:rsidRDefault="00964A11">
      <w:pPr>
        <w:rPr>
          <w:rFonts w:hint="eastAsia"/>
        </w:rPr>
      </w:pPr>
      <w:r>
        <w:t>Crear tabla Productos; implementar acceso JDBC mediante consultas parametrizadas; asegurar el cierre de recursos; comprobar inserciones, consultas, cambios y eliminaciones.</w:t>
      </w:r>
    </w:p>
    <w:p w14:paraId="653F6606" w14:textId="77777777" w:rsidR="00094C45" w:rsidRDefault="00964A11">
      <w:pPr>
        <w:pStyle w:val="Ttulo2"/>
      </w:pPr>
      <w:r>
        <w:t>Fase 5. Publicación y verificación</w:t>
      </w:r>
    </w:p>
    <w:p w14:paraId="4C39F01C" w14:textId="77777777" w:rsidR="00094C45" w:rsidRDefault="00964A11">
      <w:pPr>
        <w:rPr>
          <w:rFonts w:hint="eastAsia"/>
        </w:rPr>
      </w:pPr>
      <w:r>
        <w:t>Desplegar la Function App; ejecutar las cinco operaciones contra URL publicada; verificar información en Azure SQL y solicitudes en Application Insights; documentar los resultados.</w:t>
      </w:r>
    </w:p>
    <w:p w14:paraId="65BD4CA5" w14:textId="77777777" w:rsidR="00094C45" w:rsidRDefault="00964A11">
      <w:pPr>
        <w:pStyle w:val="Ttulo1"/>
      </w:pPr>
      <w:r>
        <w:t>7. Entregables obligatorios</w:t>
      </w:r>
    </w:p>
    <w:p w14:paraId="2A32340E" w14:textId="77777777" w:rsidR="00094C45" w:rsidRDefault="00964A11">
      <w:pPr>
        <w:pStyle w:val="Listaconvietas"/>
        <w:rPr>
          <w:rFonts w:hint="eastAsia"/>
        </w:rPr>
      </w:pPr>
      <w:r>
        <w:t>Repositorio o carpeta ZIP con código fuente, pom.xml y README.</w:t>
      </w:r>
    </w:p>
    <w:p w14:paraId="6303B5F4" w14:textId="77777777" w:rsidR="00094C45" w:rsidRDefault="00964A11">
      <w:pPr>
        <w:pStyle w:val="Listaconvietas"/>
        <w:rPr>
          <w:rFonts w:hint="eastAsia"/>
        </w:rPr>
      </w:pPr>
      <w:r>
        <w:t>Script SQL de creación de tabla y datos de prueba.</w:t>
      </w:r>
    </w:p>
    <w:p w14:paraId="20684CAD" w14:textId="77777777" w:rsidR="00094C45" w:rsidRDefault="00964A11">
      <w:pPr>
        <w:pStyle w:val="Listaconvietas"/>
        <w:rPr>
          <w:rFonts w:hint="eastAsia"/>
        </w:rPr>
      </w:pPr>
      <w:r>
        <w:t>Colección Postman o archivo con comandos curl reproducibles.</w:t>
      </w:r>
    </w:p>
    <w:p w14:paraId="5C524610" w14:textId="77777777" w:rsidR="00094C45" w:rsidRDefault="00964A11">
      <w:pPr>
        <w:pStyle w:val="Listaconvietas"/>
        <w:rPr>
          <w:rFonts w:hint="eastAsia"/>
        </w:rPr>
      </w:pPr>
      <w:r>
        <w:t>Evidencias de los recursos provisionados en Azure Portal.</w:t>
      </w:r>
    </w:p>
    <w:p w14:paraId="5B56BD03" w14:textId="77777777" w:rsidR="00094C45" w:rsidRDefault="00964A11">
      <w:pPr>
        <w:pStyle w:val="Listaconvietas"/>
        <w:rPr>
          <w:rFonts w:hint="eastAsia"/>
        </w:rPr>
      </w:pPr>
      <w:r>
        <w:t>URL desplegada o eviden</w:t>
      </w:r>
      <w:r>
        <w:t>cia de intento de despliegue y error.</w:t>
      </w:r>
    </w:p>
    <w:p w14:paraId="299DF6D4" w14:textId="77777777" w:rsidR="00094C45" w:rsidRDefault="00964A11">
      <w:pPr>
        <w:pStyle w:val="Listaconvietas"/>
        <w:rPr>
          <w:rFonts w:hint="eastAsia"/>
        </w:rPr>
      </w:pPr>
      <w:r>
        <w:t>Capturas de solicitudes HTTP, datos en Azure SQL y telemetría.</w:t>
      </w:r>
    </w:p>
    <w:p w14:paraId="2C12FB95" w14:textId="77777777" w:rsidR="00094C45" w:rsidRDefault="00964A11">
      <w:pPr>
        <w:pStyle w:val="Ttulo1"/>
      </w:pPr>
      <w:r>
        <w:t>8. Resultado esperado</w:t>
      </w:r>
    </w:p>
    <w:p w14:paraId="6F4A516D" w14:textId="77777777" w:rsidR="00094C45" w:rsidRDefault="00964A11">
      <w:pPr>
        <w:rPr>
          <w:rFonts w:hint="eastAsia"/>
        </w:rPr>
      </w:pPr>
      <w:r>
        <w:t>Una API desplegada y funcional, capaz de completar las cinco operaciones sobre Azure SQL. Se valorará la calidad técnica de la soluci</w:t>
      </w:r>
      <w:r>
        <w:t>ón, la demostración de su funcionamiento y la autonomía del participante al aprovisionar y configurar recursos.</w:t>
      </w:r>
    </w:p>
    <w:p w14:paraId="1122BBAF" w14:textId="77777777" w:rsidR="00094C45" w:rsidRDefault="00964A11">
      <w:pPr>
        <w:pStyle w:val="Ttulo1"/>
      </w:pPr>
      <w:r>
        <w:t>9. Rúbrica de evaluación (20 puntos)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094C45" w14:paraId="1C8BA6C0" w14:textId="77777777" w:rsidTr="00094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shd w:val="clear" w:color="auto" w:fill="0B457A"/>
            <w:vAlign w:val="center"/>
          </w:tcPr>
          <w:p w14:paraId="7C86F06D" w14:textId="77777777" w:rsidR="00094C45" w:rsidRDefault="00964A11">
            <w:pPr>
              <w:rPr>
                <w:rFonts w:hint="eastAsia"/>
              </w:rPr>
            </w:pPr>
            <w:r>
              <w:rPr>
                <w:color w:val="FFFFFF"/>
              </w:rPr>
              <w:t>CRITERIO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5FC28D37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MÁXIMO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45B06E7E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EVIDENCIA OBSERVABLE</w:t>
            </w:r>
          </w:p>
        </w:tc>
      </w:tr>
      <w:tr w:rsidR="00094C45" w14:paraId="1BDC7E5F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488D876" w14:textId="77777777" w:rsidR="00094C45" w:rsidRDefault="00964A11">
            <w:pPr>
              <w:rPr>
                <w:rFonts w:hint="eastAsia"/>
              </w:rPr>
            </w:pPr>
            <w:r>
              <w:lastRenderedPageBreak/>
              <w:t>Aprovisionamiento Azure</w:t>
            </w:r>
          </w:p>
        </w:tc>
        <w:tc>
          <w:tcPr>
            <w:tcW w:w="3283" w:type="dxa"/>
            <w:vAlign w:val="center"/>
          </w:tcPr>
          <w:p w14:paraId="00E4F00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</w:t>
            </w:r>
          </w:p>
        </w:tc>
        <w:tc>
          <w:tcPr>
            <w:tcW w:w="3283" w:type="dxa"/>
            <w:vAlign w:val="center"/>
          </w:tcPr>
          <w:p w14:paraId="69D7EE43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Recursos correctos y configuración verifica</w:t>
            </w:r>
            <w:r>
              <w:t>ble.</w:t>
            </w:r>
          </w:p>
        </w:tc>
      </w:tr>
      <w:tr w:rsidR="00094C45" w14:paraId="2E57965F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74E8D561" w14:textId="77777777" w:rsidR="00094C45" w:rsidRDefault="00964A11">
            <w:pPr>
              <w:rPr>
                <w:rFonts w:hint="eastAsia"/>
              </w:rPr>
            </w:pPr>
            <w:r>
              <w:t>Java 21, Maven y Functions</w:t>
            </w:r>
          </w:p>
        </w:tc>
        <w:tc>
          <w:tcPr>
            <w:tcW w:w="3283" w:type="dxa"/>
            <w:vAlign w:val="center"/>
          </w:tcPr>
          <w:p w14:paraId="234EE666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</w:t>
            </w:r>
          </w:p>
        </w:tc>
        <w:tc>
          <w:tcPr>
            <w:tcW w:w="3283" w:type="dxa"/>
            <w:vAlign w:val="center"/>
          </w:tcPr>
          <w:p w14:paraId="24E989C8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Proyecto ejecutable y configuración adecuada.</w:t>
            </w:r>
          </w:p>
        </w:tc>
      </w:tr>
      <w:tr w:rsidR="00094C45" w14:paraId="67C437A9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713096BF" w14:textId="77777777" w:rsidR="00094C45" w:rsidRDefault="00964A11">
            <w:pPr>
              <w:rPr>
                <w:rFonts w:hint="eastAsia"/>
              </w:rPr>
            </w:pPr>
            <w:r>
              <w:t>CRUD funcional</w:t>
            </w:r>
          </w:p>
        </w:tc>
        <w:tc>
          <w:tcPr>
            <w:tcW w:w="3283" w:type="dxa"/>
            <w:vAlign w:val="center"/>
          </w:tcPr>
          <w:p w14:paraId="70140E3A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</w:t>
            </w:r>
          </w:p>
        </w:tc>
        <w:tc>
          <w:tcPr>
            <w:tcW w:w="3283" w:type="dxa"/>
            <w:vAlign w:val="center"/>
          </w:tcPr>
          <w:p w14:paraId="4C72B63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Cinco endpoints operativos.</w:t>
            </w:r>
          </w:p>
        </w:tc>
      </w:tr>
      <w:tr w:rsidR="00094C45" w14:paraId="3119F962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D9841A2" w14:textId="77777777" w:rsidR="00094C45" w:rsidRDefault="00964A11">
            <w:pPr>
              <w:rPr>
                <w:rFonts w:hint="eastAsia"/>
              </w:rPr>
            </w:pPr>
            <w:r>
              <w:t>Integración Azure SQL / JDBC</w:t>
            </w:r>
          </w:p>
        </w:tc>
        <w:tc>
          <w:tcPr>
            <w:tcW w:w="3283" w:type="dxa"/>
            <w:vAlign w:val="center"/>
          </w:tcPr>
          <w:p w14:paraId="051ACBA2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</w:t>
            </w:r>
          </w:p>
        </w:tc>
        <w:tc>
          <w:tcPr>
            <w:tcW w:w="3283" w:type="dxa"/>
            <w:vAlign w:val="center"/>
          </w:tcPr>
          <w:p w14:paraId="7002A8FE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Persistencia real y consultas parametrizadas.</w:t>
            </w:r>
          </w:p>
        </w:tc>
      </w:tr>
      <w:tr w:rsidR="00094C45" w14:paraId="33FE3E2B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C80E7A9" w14:textId="77777777" w:rsidR="00094C45" w:rsidRDefault="00964A11">
            <w:pPr>
              <w:rPr>
                <w:rFonts w:hint="eastAsia"/>
              </w:rPr>
            </w:pPr>
            <w:r>
              <w:t>Validación y errores</w:t>
            </w:r>
          </w:p>
        </w:tc>
        <w:tc>
          <w:tcPr>
            <w:tcW w:w="3283" w:type="dxa"/>
            <w:vAlign w:val="center"/>
          </w:tcPr>
          <w:p w14:paraId="08442E0B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</w:t>
            </w:r>
          </w:p>
        </w:tc>
        <w:tc>
          <w:tcPr>
            <w:tcW w:w="3283" w:type="dxa"/>
            <w:vAlign w:val="center"/>
          </w:tcPr>
          <w:p w14:paraId="3AA701D6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Errores HTTP y </w:t>
            </w:r>
            <w:r>
              <w:t>restricciones de datos.</w:t>
            </w:r>
          </w:p>
        </w:tc>
      </w:tr>
      <w:tr w:rsidR="00094C45" w14:paraId="1DEC930E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BA3BFC7" w14:textId="77777777" w:rsidR="00094C45" w:rsidRDefault="00964A11">
            <w:pPr>
              <w:rPr>
                <w:rFonts w:hint="eastAsia"/>
              </w:rPr>
            </w:pPr>
            <w:r>
              <w:t>Despliegue y pruebas</w:t>
            </w:r>
          </w:p>
        </w:tc>
        <w:tc>
          <w:tcPr>
            <w:tcW w:w="3283" w:type="dxa"/>
            <w:vAlign w:val="center"/>
          </w:tcPr>
          <w:p w14:paraId="14010C10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</w:t>
            </w:r>
          </w:p>
        </w:tc>
        <w:tc>
          <w:tcPr>
            <w:tcW w:w="3283" w:type="dxa"/>
            <w:vAlign w:val="center"/>
          </w:tcPr>
          <w:p w14:paraId="07388254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URL cloud y pruebas documentadas.</w:t>
            </w:r>
          </w:p>
        </w:tc>
      </w:tr>
      <w:tr w:rsidR="00094C45" w14:paraId="3A905C4F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17D23EF4" w14:textId="77777777" w:rsidR="00094C45" w:rsidRDefault="00964A11">
            <w:pPr>
              <w:rPr>
                <w:rFonts w:hint="eastAsia"/>
              </w:rPr>
            </w:pPr>
            <w:r>
              <w:t>Evidencias y explicación</w:t>
            </w:r>
          </w:p>
        </w:tc>
        <w:tc>
          <w:tcPr>
            <w:tcW w:w="3283" w:type="dxa"/>
            <w:vAlign w:val="center"/>
          </w:tcPr>
          <w:p w14:paraId="77C5D953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3283" w:type="dxa"/>
            <w:vAlign w:val="center"/>
          </w:tcPr>
          <w:p w14:paraId="7C2F3850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README, capturas y justificación técnica.</w:t>
            </w:r>
          </w:p>
        </w:tc>
      </w:tr>
      <w:tr w:rsidR="00094C45" w14:paraId="1F53AC1B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F32174B" w14:textId="77777777" w:rsidR="00094C45" w:rsidRDefault="00964A11">
            <w:pPr>
              <w:rPr>
                <w:rFonts w:hint="eastAsia"/>
              </w:rPr>
            </w:pPr>
            <w:r>
              <w:t>TOTAL</w:t>
            </w:r>
          </w:p>
        </w:tc>
        <w:tc>
          <w:tcPr>
            <w:tcW w:w="3283" w:type="dxa"/>
            <w:vAlign w:val="center"/>
          </w:tcPr>
          <w:p w14:paraId="4FB474DB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</w:t>
            </w:r>
          </w:p>
        </w:tc>
        <w:tc>
          <w:tcPr>
            <w:tcW w:w="3283" w:type="dxa"/>
            <w:vAlign w:val="center"/>
          </w:tcPr>
          <w:p w14:paraId="58F3E2E1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Evaluación diagnóstica, no sumativa.</w:t>
            </w:r>
          </w:p>
        </w:tc>
      </w:tr>
    </w:tbl>
    <w:p w14:paraId="67FE3D88" w14:textId="77777777" w:rsidR="00094C45" w:rsidRDefault="00094C45">
      <w:pPr>
        <w:rPr>
          <w:rFonts w:hint="eastAsia"/>
        </w:rPr>
      </w:pPr>
    </w:p>
    <w:p w14:paraId="1F8B6D50" w14:textId="77777777" w:rsidR="00094C45" w:rsidRDefault="00964A11">
      <w:pPr>
        <w:pStyle w:val="Ttulo1"/>
      </w:pPr>
      <w:r>
        <w:t>10. Interpretación de resultados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094C45" w14:paraId="27DC4AC8" w14:textId="77777777" w:rsidTr="00094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shd w:val="clear" w:color="auto" w:fill="0B457A"/>
            <w:vAlign w:val="center"/>
          </w:tcPr>
          <w:p w14:paraId="42ED66E9" w14:textId="77777777" w:rsidR="00094C45" w:rsidRDefault="00964A11">
            <w:pPr>
              <w:rPr>
                <w:rFonts w:hint="eastAsia"/>
              </w:rPr>
            </w:pPr>
            <w:r>
              <w:rPr>
                <w:color w:val="FFFFFF"/>
              </w:rPr>
              <w:t>PUNTAJE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2891D21C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NIVEL</w:t>
            </w:r>
          </w:p>
        </w:tc>
        <w:tc>
          <w:tcPr>
            <w:tcW w:w="3283" w:type="dxa"/>
            <w:shd w:val="clear" w:color="auto" w:fill="0B457A"/>
            <w:vAlign w:val="center"/>
          </w:tcPr>
          <w:p w14:paraId="7D36515D" w14:textId="77777777" w:rsidR="00094C45" w:rsidRDefault="00964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ACCIÓN SUGERIDA</w:t>
            </w:r>
          </w:p>
        </w:tc>
      </w:tr>
      <w:tr w:rsidR="00094C45" w14:paraId="601995A8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92DA702" w14:textId="77777777" w:rsidR="00094C45" w:rsidRDefault="00964A11">
            <w:pPr>
              <w:rPr>
                <w:rFonts w:hint="eastAsia"/>
              </w:rPr>
            </w:pPr>
            <w:r>
              <w:t>0–7</w:t>
            </w:r>
          </w:p>
        </w:tc>
        <w:tc>
          <w:tcPr>
            <w:tcW w:w="3283" w:type="dxa"/>
            <w:vAlign w:val="center"/>
          </w:tcPr>
          <w:p w14:paraId="776CD516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Inicial</w:t>
            </w:r>
          </w:p>
        </w:tc>
        <w:tc>
          <w:tcPr>
            <w:tcW w:w="3283" w:type="dxa"/>
            <w:vAlign w:val="center"/>
          </w:tcPr>
          <w:p w14:paraId="25379345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Reforzar Java, REST y fundamentos Azure.</w:t>
            </w:r>
          </w:p>
        </w:tc>
      </w:tr>
      <w:tr w:rsidR="00094C45" w14:paraId="4B7E6E09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08F34D5" w14:textId="77777777" w:rsidR="00094C45" w:rsidRDefault="00964A11">
            <w:pPr>
              <w:rPr>
                <w:rFonts w:hint="eastAsia"/>
              </w:rPr>
            </w:pPr>
            <w:r>
              <w:t>8–12</w:t>
            </w:r>
          </w:p>
        </w:tc>
        <w:tc>
          <w:tcPr>
            <w:tcW w:w="3283" w:type="dxa"/>
            <w:vAlign w:val="center"/>
          </w:tcPr>
          <w:p w14:paraId="20EAB150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Básico</w:t>
            </w:r>
          </w:p>
        </w:tc>
        <w:tc>
          <w:tcPr>
            <w:tcW w:w="3283" w:type="dxa"/>
            <w:vAlign w:val="center"/>
          </w:tcPr>
          <w:p w14:paraId="66A10D0C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Acompañar integración y despliegue.</w:t>
            </w:r>
          </w:p>
        </w:tc>
      </w:tr>
      <w:tr w:rsidR="00094C45" w14:paraId="03141F66" w14:textId="77777777" w:rsidTr="00094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C501F98" w14:textId="77777777" w:rsidR="00094C45" w:rsidRDefault="00964A11">
            <w:pPr>
              <w:rPr>
                <w:rFonts w:hint="eastAsia"/>
              </w:rPr>
            </w:pPr>
            <w:r>
              <w:t>13–16</w:t>
            </w:r>
          </w:p>
        </w:tc>
        <w:tc>
          <w:tcPr>
            <w:tcW w:w="3283" w:type="dxa"/>
            <w:vAlign w:val="center"/>
          </w:tcPr>
          <w:p w14:paraId="38D8D945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Intermedio</w:t>
            </w:r>
          </w:p>
        </w:tc>
        <w:tc>
          <w:tcPr>
            <w:tcW w:w="3283" w:type="dxa"/>
            <w:vAlign w:val="center"/>
          </w:tcPr>
          <w:p w14:paraId="7213F7BE" w14:textId="77777777" w:rsidR="00094C45" w:rsidRDefault="00964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Profundizar resiliencia, calidad y operación.</w:t>
            </w:r>
          </w:p>
        </w:tc>
      </w:tr>
      <w:tr w:rsidR="00094C45" w14:paraId="2D2B2FF8" w14:textId="77777777" w:rsidTr="00094C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6054AC5" w14:textId="77777777" w:rsidR="00094C45" w:rsidRDefault="00964A11">
            <w:pPr>
              <w:rPr>
                <w:rFonts w:hint="eastAsia"/>
              </w:rPr>
            </w:pPr>
            <w:r>
              <w:t>17–20</w:t>
            </w:r>
          </w:p>
        </w:tc>
        <w:tc>
          <w:tcPr>
            <w:tcW w:w="3283" w:type="dxa"/>
            <w:vAlign w:val="center"/>
          </w:tcPr>
          <w:p w14:paraId="041242AF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Avanzado</w:t>
            </w:r>
          </w:p>
        </w:tc>
        <w:tc>
          <w:tcPr>
            <w:tcW w:w="3283" w:type="dxa"/>
            <w:vAlign w:val="center"/>
          </w:tcPr>
          <w:p w14:paraId="4B94F942" w14:textId="77777777" w:rsidR="00094C45" w:rsidRDefault="00964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Proponer retos de automatización y seguridad.</w:t>
            </w:r>
          </w:p>
        </w:tc>
      </w:tr>
    </w:tbl>
    <w:p w14:paraId="5A8C9520" w14:textId="658BC892" w:rsidR="00094C45" w:rsidRDefault="00094C45" w:rsidP="00016F39">
      <w:pPr>
        <w:pStyle w:val="Ttulo1"/>
        <w:rPr>
          <w:rFonts w:hint="eastAsia"/>
        </w:rPr>
      </w:pPr>
    </w:p>
    <w:sectPr w:rsidR="00094C45" w:rsidSect="00034616">
      <w:footerReference w:type="default" r:id="rId9"/>
      <w:pgSz w:w="12240" w:h="15840"/>
      <w:pgMar w:top="1080" w:right="1195" w:bottom="1037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2E364" w14:textId="77777777" w:rsidR="00964A11" w:rsidRDefault="00964A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2E34E2" w14:textId="77777777" w:rsidR="00964A11" w:rsidRDefault="00964A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C8A69" w14:textId="77777777" w:rsidR="00094C45" w:rsidRDefault="00964A11">
    <w:pPr>
      <w:pStyle w:val="Piedepgina"/>
      <w:jc w:val="right"/>
      <w:rPr>
        <w:rFonts w:hint="eastAsia"/>
      </w:rPr>
    </w:pPr>
    <w:r>
      <w:t xml:space="preserve">Evaluación diagnóstica · Versión 1.0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9C5229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E18B5" w14:textId="77777777" w:rsidR="00964A11" w:rsidRDefault="00964A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DBC4AB" w14:textId="77777777" w:rsidR="00964A11" w:rsidRDefault="00964A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39"/>
    <w:rsid w:val="00034616"/>
    <w:rsid w:val="0006063C"/>
    <w:rsid w:val="00094C45"/>
    <w:rsid w:val="0015074B"/>
    <w:rsid w:val="0022134E"/>
    <w:rsid w:val="0029639D"/>
    <w:rsid w:val="00326F90"/>
    <w:rsid w:val="005B44FD"/>
    <w:rsid w:val="005E0EB3"/>
    <w:rsid w:val="009546A6"/>
    <w:rsid w:val="00964A11"/>
    <w:rsid w:val="009C5229"/>
    <w:rsid w:val="00A019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909B3A"/>
  <w14:defaultImageDpi w14:val="300"/>
  <w15:docId w15:val="{9C474110-AF83-4131-B6B4-55CE6765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23142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9E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4E8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C315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019E8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827</Words>
  <Characters>4550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ESTEBAN LEONCIO MARCHENA ESPINOZA</cp:lastModifiedBy>
  <cp:revision>7</cp:revision>
  <dcterms:created xsi:type="dcterms:W3CDTF">2013-12-23T23:15:00Z</dcterms:created>
  <dcterms:modified xsi:type="dcterms:W3CDTF">2026-10-16T17:58:00Z</dcterms:modified>
  <cp:category/>
</cp:coreProperties>
</file>