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44"/>
        </w:rPr>
        <w:t>Microbiology Test Catalogue</w:t>
      </w:r>
    </w:p>
    <w:p>
      <w:r>
        <w:rPr>
          <w:color w:val="555F6B"/>
          <w:sz w:val="20"/>
        </w:rPr>
        <w:t>eClinicPlus+ (EMR_Dev) - tests, reporting types and the masters each test uses  |  Source: Dev_EMR database, 27 Sep 2026</w:t>
      </w:r>
    </w:p>
    <w:p>
      <w:pPr>
        <w:pStyle w:val="Heading1"/>
      </w:pPr>
      <w:r>
        <w:t>1. All microbiology tests (18 orderable tests)</w:t>
      </w:r>
    </w:p>
    <w:p>
      <w:pPr>
        <w:spacing w:after="60"/>
      </w:pPr>
      <w:r>
        <w:rPr>
          <w:sz w:val="19"/>
        </w:rPr>
        <w:t>The 5 profiles contain 68 individual parameters in total; the entry screen shows each parameter as its own row.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blHeader w:val="true"/>
        </w:trPr>
        <w:tc>
          <w:tcPr>
            <w:tcW w:type="dxa" w:w="454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47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Reporting type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Specimen</w:t>
            </w:r>
          </w:p>
        </w:tc>
        <w:tc>
          <w:tcPr>
            <w:tcW w:type="dxa" w:w="794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TAT (h)</w:t>
            </w:r>
          </w:p>
        </w:tc>
        <w:tc>
          <w:tcPr>
            <w:tcW w:type="dxa" w:w="964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MRP (Rs)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Result structure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Microbiology masters used</w:t>
            </w:r>
          </w:p>
        </w:tc>
      </w:tr>
      <w:tr>
        <w:tc>
          <w:tcPr>
            <w:tcW w:type="dxa" w:w="454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CP-UR-000</w:t>
            </w:r>
          </w:p>
        </w:tc>
        <w:tc>
          <w:tcPr>
            <w:tcW w:type="dxa" w:w="2835"/>
            <w:shd w:val="clear" w:color="auto" w:fill="E3F2FD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Urine Routine &amp; Microscopy</w:t>
            </w:r>
          </w:p>
        </w:tc>
        <w:tc>
          <w:tcPr>
            <w:tcW w:type="dxa" w:w="2041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Profile (Numeric + Select)</w:t>
            </w:r>
          </w:p>
        </w:tc>
        <w:tc>
          <w:tcPr>
            <w:tcW w:type="dxa" w:w="1814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Random Urine</w:t>
            </w:r>
          </w:p>
        </w:tc>
        <w:tc>
          <w:tcPr>
            <w:tcW w:type="dxa" w:w="794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64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2381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 Numeric + 15 Select parameters</w:t>
            </w:r>
          </w:p>
        </w:tc>
        <w:tc>
          <w:tcPr>
            <w:tcW w:type="dxa" w:w="2608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Parameter Option, Reference Range</w:t>
            </w:r>
          </w:p>
        </w:tc>
      </w:tr>
      <w:tr>
        <w:tc>
          <w:tcPr>
            <w:tcW w:type="dxa" w:w="454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CP-ST-000</w:t>
            </w:r>
          </w:p>
        </w:tc>
        <w:tc>
          <w:tcPr>
            <w:tcW w:type="dxa" w:w="2835"/>
            <w:shd w:val="clear" w:color="auto" w:fill="E3F2FD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Stool Routine Examination</w:t>
            </w:r>
          </w:p>
        </w:tc>
        <w:tc>
          <w:tcPr>
            <w:tcW w:type="dxa" w:w="2041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Profile (Numeric + Select)</w:t>
            </w:r>
          </w:p>
        </w:tc>
        <w:tc>
          <w:tcPr>
            <w:tcW w:type="dxa" w:w="1814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Stool</w:t>
            </w:r>
          </w:p>
        </w:tc>
        <w:tc>
          <w:tcPr>
            <w:tcW w:type="dxa" w:w="794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64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180</w:t>
            </w:r>
          </w:p>
        </w:tc>
        <w:tc>
          <w:tcPr>
            <w:tcW w:type="dxa" w:w="2381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 Numeric + 9 Select</w:t>
            </w:r>
          </w:p>
        </w:tc>
        <w:tc>
          <w:tcPr>
            <w:tcW w:type="dxa" w:w="2608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Parameter Option, Reference Range</w:t>
            </w:r>
          </w:p>
        </w:tc>
      </w:tr>
      <w:tr>
        <w:tc>
          <w:tcPr>
            <w:tcW w:type="dxa" w:w="454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47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CP-SM-000</w:t>
            </w:r>
          </w:p>
        </w:tc>
        <w:tc>
          <w:tcPr>
            <w:tcW w:type="dxa" w:w="2835"/>
            <w:shd w:val="clear" w:color="auto" w:fill="E3F2FD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Semen Analysis</w:t>
            </w:r>
          </w:p>
        </w:tc>
        <w:tc>
          <w:tcPr>
            <w:tcW w:type="dxa" w:w="2041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Profile (Numeric + Select)</w:t>
            </w:r>
          </w:p>
        </w:tc>
        <w:tc>
          <w:tcPr>
            <w:tcW w:type="dxa" w:w="1814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Semen</w:t>
            </w:r>
          </w:p>
        </w:tc>
        <w:tc>
          <w:tcPr>
            <w:tcW w:type="dxa" w:w="794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64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381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 Numeric + 4 Select</w:t>
            </w:r>
          </w:p>
        </w:tc>
        <w:tc>
          <w:tcPr>
            <w:tcW w:type="dxa" w:w="2608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Parameter Option, Reference Range</w:t>
            </w:r>
          </w:p>
        </w:tc>
      </w:tr>
      <w:tr>
        <w:tc>
          <w:tcPr>
            <w:tcW w:type="dxa" w:w="454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47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CP-CF-000</w:t>
            </w:r>
          </w:p>
        </w:tc>
        <w:tc>
          <w:tcPr>
            <w:tcW w:type="dxa" w:w="2835"/>
            <w:shd w:val="clear" w:color="auto" w:fill="E3F2FD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CSF Analysis</w:t>
            </w:r>
          </w:p>
        </w:tc>
        <w:tc>
          <w:tcPr>
            <w:tcW w:type="dxa" w:w="2041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Profile (Numeric + Select)</w:t>
            </w:r>
          </w:p>
        </w:tc>
        <w:tc>
          <w:tcPr>
            <w:tcW w:type="dxa" w:w="1814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CSF</w:t>
            </w:r>
          </w:p>
        </w:tc>
        <w:tc>
          <w:tcPr>
            <w:tcW w:type="dxa" w:w="794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64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600</w:t>
            </w:r>
          </w:p>
        </w:tc>
        <w:tc>
          <w:tcPr>
            <w:tcW w:type="dxa" w:w="2381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 Numeric + 2 Select</w:t>
            </w:r>
          </w:p>
        </w:tc>
        <w:tc>
          <w:tcPr>
            <w:tcW w:type="dxa" w:w="2608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Parameter Option, Reference Range</w:t>
            </w:r>
          </w:p>
        </w:tc>
      </w:tr>
      <w:tr>
        <w:tc>
          <w:tcPr>
            <w:tcW w:type="dxa" w:w="454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47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CP-BF-000</w:t>
            </w:r>
          </w:p>
        </w:tc>
        <w:tc>
          <w:tcPr>
            <w:tcW w:type="dxa" w:w="2835"/>
            <w:shd w:val="clear" w:color="auto" w:fill="E3F2FD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Body Fluid Analysis (Pleural/Ascitic)</w:t>
            </w:r>
          </w:p>
        </w:tc>
        <w:tc>
          <w:tcPr>
            <w:tcW w:type="dxa" w:w="2041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Profile (Numeric + Select)</w:t>
            </w:r>
          </w:p>
        </w:tc>
        <w:tc>
          <w:tcPr>
            <w:tcW w:type="dxa" w:w="1814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Body Fluid</w:t>
            </w:r>
          </w:p>
        </w:tc>
        <w:tc>
          <w:tcPr>
            <w:tcW w:type="dxa" w:w="794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64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700</w:t>
            </w:r>
          </w:p>
        </w:tc>
        <w:tc>
          <w:tcPr>
            <w:tcW w:type="dxa" w:w="2381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 Numeric + 1 Select</w:t>
            </w:r>
          </w:p>
        </w:tc>
        <w:tc>
          <w:tcPr>
            <w:tcW w:type="dxa" w:w="2608"/>
            <w:shd w:val="clear" w:color="auto" w:fill="E3F2FD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Parameter Option, Reference Range</w:t>
            </w:r>
          </w:p>
        </w:tc>
      </w:tr>
      <w:tr>
        <w:tc>
          <w:tcPr>
            <w:tcW w:type="dxa" w:w="454"/>
            <w:shd w:val="clear" w:color="auto" w:fill="EDE7F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47"/>
            <w:shd w:val="clear" w:color="auto" w:fill="EDE7F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MIC-AF-001</w:t>
            </w:r>
          </w:p>
        </w:tc>
        <w:tc>
          <w:tcPr>
            <w:tcW w:type="dxa" w:w="2835"/>
            <w:shd w:val="clear" w:color="auto" w:fill="EDE7F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Sputum for AFB (ZN Stain)</w:t>
            </w:r>
          </w:p>
        </w:tc>
        <w:tc>
          <w:tcPr>
            <w:tcW w:type="dxa" w:w="2041"/>
            <w:shd w:val="clear" w:color="auto" w:fill="EDE7F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Select</w:t>
            </w:r>
          </w:p>
        </w:tc>
        <w:tc>
          <w:tcPr>
            <w:tcW w:type="dxa" w:w="1814"/>
            <w:shd w:val="clear" w:color="auto" w:fill="EDE7F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Sputum</w:t>
            </w:r>
          </w:p>
        </w:tc>
        <w:tc>
          <w:tcPr>
            <w:tcW w:type="dxa" w:w="794"/>
            <w:shd w:val="clear" w:color="auto" w:fill="EDE7F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964"/>
            <w:shd w:val="clear" w:color="auto" w:fill="EDE7F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150</w:t>
            </w:r>
          </w:p>
        </w:tc>
        <w:tc>
          <w:tcPr>
            <w:tcW w:type="dxa" w:w="2381"/>
            <w:shd w:val="clear" w:color="auto" w:fill="EDE7F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One grade (5 options)</w:t>
            </w:r>
          </w:p>
        </w:tc>
        <w:tc>
          <w:tcPr>
            <w:tcW w:type="dxa" w:w="2608"/>
            <w:shd w:val="clear" w:color="auto" w:fill="EDE7F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Parameter Option</w:t>
            </w:r>
          </w:p>
        </w:tc>
      </w:tr>
      <w:tr>
        <w:tc>
          <w:tcPr>
            <w:tcW w:type="dxa" w:w="454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47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MIC-ST-001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Gram Stain</w:t>
            </w:r>
          </w:p>
        </w:tc>
        <w:tc>
          <w:tcPr>
            <w:tcW w:type="dxa" w:w="2041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Descriptive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Pus / Wound Swab</w:t>
            </w:r>
          </w:p>
        </w:tc>
        <w:tc>
          <w:tcPr>
            <w:tcW w:type="dxa" w:w="794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64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 (to set)</w:t>
            </w:r>
          </w:p>
        </w:tc>
        <w:tc>
          <w:tcPr>
            <w:tcW w:type="dxa" w:w="2381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5-section template</w:t>
            </w:r>
          </w:p>
        </w:tc>
        <w:tc>
          <w:tcPr>
            <w:tcW w:type="dxa" w:w="2608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Descriptive Test Template</w:t>
            </w:r>
          </w:p>
        </w:tc>
      </w:tr>
      <w:tr>
        <w:tc>
          <w:tcPr>
            <w:tcW w:type="dxa" w:w="454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47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MIC-ST-002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KOH Mount (Fungal Elements)</w:t>
            </w:r>
          </w:p>
        </w:tc>
        <w:tc>
          <w:tcPr>
            <w:tcW w:type="dxa" w:w="2041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Descriptive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Pus / Wound Swab</w:t>
            </w:r>
          </w:p>
        </w:tc>
        <w:tc>
          <w:tcPr>
            <w:tcW w:type="dxa" w:w="794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64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 (to set)</w:t>
            </w:r>
          </w:p>
        </w:tc>
        <w:tc>
          <w:tcPr>
            <w:tcW w:type="dxa" w:w="2381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5-section template</w:t>
            </w:r>
          </w:p>
        </w:tc>
        <w:tc>
          <w:tcPr>
            <w:tcW w:type="dxa" w:w="2608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Descriptive Test Template</w:t>
            </w:r>
          </w:p>
        </w:tc>
      </w:tr>
      <w:tr>
        <w:tc>
          <w:tcPr>
            <w:tcW w:type="dxa" w:w="454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47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MIC-ST-003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Wet Mount Examination</w:t>
            </w:r>
          </w:p>
        </w:tc>
        <w:tc>
          <w:tcPr>
            <w:tcW w:type="dxa" w:w="2041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Descriptive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Pus / Wound Swab</w:t>
            </w:r>
          </w:p>
        </w:tc>
        <w:tc>
          <w:tcPr>
            <w:tcW w:type="dxa" w:w="794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64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 (to set)</w:t>
            </w:r>
          </w:p>
        </w:tc>
        <w:tc>
          <w:tcPr>
            <w:tcW w:type="dxa" w:w="2381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5-section template</w:t>
            </w:r>
          </w:p>
        </w:tc>
        <w:tc>
          <w:tcPr>
            <w:tcW w:type="dxa" w:w="2608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Descriptive Test Template</w:t>
            </w:r>
          </w:p>
        </w:tc>
      </w:tr>
      <w:tr>
        <w:tc>
          <w:tcPr>
            <w:tcW w:type="dxa" w:w="454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47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MIC-ST-004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India Ink Preparation (CSF)</w:t>
            </w:r>
          </w:p>
        </w:tc>
        <w:tc>
          <w:tcPr>
            <w:tcW w:type="dxa" w:w="2041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Descriptive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CSF</w:t>
            </w:r>
          </w:p>
        </w:tc>
        <w:tc>
          <w:tcPr>
            <w:tcW w:type="dxa" w:w="794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64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 (to set)</w:t>
            </w:r>
          </w:p>
        </w:tc>
        <w:tc>
          <w:tcPr>
            <w:tcW w:type="dxa" w:w="2381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5-section template</w:t>
            </w:r>
          </w:p>
        </w:tc>
        <w:tc>
          <w:tcPr>
            <w:tcW w:type="dxa" w:w="2608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Descriptive Test Template</w:t>
            </w:r>
          </w:p>
        </w:tc>
      </w:tr>
      <w:tr>
        <w:tc>
          <w:tcPr>
            <w:tcW w:type="dxa" w:w="454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247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MIC-ST-005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Albert Stain (C. diphtheriae)</w:t>
            </w:r>
          </w:p>
        </w:tc>
        <w:tc>
          <w:tcPr>
            <w:tcW w:type="dxa" w:w="2041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Descriptive</w:t>
            </w:r>
          </w:p>
        </w:tc>
        <w:tc>
          <w:tcPr>
            <w:tcW w:type="dxa" w:w="1814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Throat Swab</w:t>
            </w:r>
          </w:p>
        </w:tc>
        <w:tc>
          <w:tcPr>
            <w:tcW w:type="dxa" w:w="794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64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 (to set)</w:t>
            </w:r>
          </w:p>
        </w:tc>
        <w:tc>
          <w:tcPr>
            <w:tcW w:type="dxa" w:w="2381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5-section template</w:t>
            </w:r>
          </w:p>
        </w:tc>
        <w:tc>
          <w:tcPr>
            <w:tcW w:type="dxa" w:w="2608"/>
            <w:shd w:val="clear" w:color="auto" w:fill="E8F5E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Descriptive Test Template</w:t>
            </w:r>
          </w:p>
        </w:tc>
      </w:tr>
      <w:tr>
        <w:tc>
          <w:tcPr>
            <w:tcW w:type="dxa" w:w="45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47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MIC-CS-001</w:t>
            </w:r>
          </w:p>
        </w:tc>
        <w:tc>
          <w:tcPr>
            <w:tcW w:type="dxa" w:w="2835"/>
            <w:shd w:val="clear" w:color="auto" w:fill="FDEC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Urine Culture &amp; Sensitivity</w:t>
            </w:r>
          </w:p>
        </w:tc>
        <w:tc>
          <w:tcPr>
            <w:tcW w:type="dxa" w:w="2041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Culture</w:t>
            </w:r>
          </w:p>
        </w:tc>
        <w:tc>
          <w:tcPr>
            <w:tcW w:type="dxa" w:w="181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Mid-Stream Urine</w:t>
            </w:r>
          </w:p>
        </w:tc>
        <w:tc>
          <w:tcPr>
            <w:tcW w:type="dxa" w:w="79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96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600</w:t>
            </w:r>
          </w:p>
        </w:tc>
        <w:tc>
          <w:tcPr>
            <w:tcW w:type="dxa" w:w="2381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Growth -&gt; organism(s) -&gt; S/I/R</w:t>
            </w:r>
          </w:p>
        </w:tc>
        <w:tc>
          <w:tcPr>
            <w:tcW w:type="dxa" w:w="2608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Organism, Antibiotic, Antibiotic Panel, Expert Rule*, Breakpoint*</w:t>
            </w:r>
          </w:p>
        </w:tc>
      </w:tr>
      <w:tr>
        <w:tc>
          <w:tcPr>
            <w:tcW w:type="dxa" w:w="45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247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MIC-CS-002</w:t>
            </w:r>
          </w:p>
        </w:tc>
        <w:tc>
          <w:tcPr>
            <w:tcW w:type="dxa" w:w="2835"/>
            <w:shd w:val="clear" w:color="auto" w:fill="FDEC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Blood Culture &amp; Sensitivity</w:t>
            </w:r>
          </w:p>
        </w:tc>
        <w:tc>
          <w:tcPr>
            <w:tcW w:type="dxa" w:w="2041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Culture</w:t>
            </w:r>
          </w:p>
        </w:tc>
        <w:tc>
          <w:tcPr>
            <w:tcW w:type="dxa" w:w="181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Blood Culture Bottle</w:t>
            </w:r>
          </w:p>
        </w:tc>
        <w:tc>
          <w:tcPr>
            <w:tcW w:type="dxa" w:w="79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120</w:t>
            </w:r>
          </w:p>
        </w:tc>
        <w:tc>
          <w:tcPr>
            <w:tcW w:type="dxa" w:w="96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1200</w:t>
            </w:r>
          </w:p>
        </w:tc>
        <w:tc>
          <w:tcPr>
            <w:tcW w:type="dxa" w:w="2381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Same as above</w:t>
            </w:r>
          </w:p>
        </w:tc>
        <w:tc>
          <w:tcPr>
            <w:tcW w:type="dxa" w:w="2608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Same as above</w:t>
            </w:r>
          </w:p>
        </w:tc>
      </w:tr>
      <w:tr>
        <w:tc>
          <w:tcPr>
            <w:tcW w:type="dxa" w:w="45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247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MIC-CS-003</w:t>
            </w:r>
          </w:p>
        </w:tc>
        <w:tc>
          <w:tcPr>
            <w:tcW w:type="dxa" w:w="2835"/>
            <w:shd w:val="clear" w:color="auto" w:fill="FDEC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Sputum Culture &amp; Sensitivity</w:t>
            </w:r>
          </w:p>
        </w:tc>
        <w:tc>
          <w:tcPr>
            <w:tcW w:type="dxa" w:w="2041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Culture</w:t>
            </w:r>
          </w:p>
        </w:tc>
        <w:tc>
          <w:tcPr>
            <w:tcW w:type="dxa" w:w="181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Sputum</w:t>
            </w:r>
          </w:p>
        </w:tc>
        <w:tc>
          <w:tcPr>
            <w:tcW w:type="dxa" w:w="79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96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700</w:t>
            </w:r>
          </w:p>
        </w:tc>
        <w:tc>
          <w:tcPr>
            <w:tcW w:type="dxa" w:w="2381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Same as above</w:t>
            </w:r>
          </w:p>
        </w:tc>
        <w:tc>
          <w:tcPr>
            <w:tcW w:type="dxa" w:w="2608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Same as above</w:t>
            </w:r>
          </w:p>
        </w:tc>
      </w:tr>
      <w:tr>
        <w:tc>
          <w:tcPr>
            <w:tcW w:type="dxa" w:w="45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247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MIC-CS-004</w:t>
            </w:r>
          </w:p>
        </w:tc>
        <w:tc>
          <w:tcPr>
            <w:tcW w:type="dxa" w:w="2835"/>
            <w:shd w:val="clear" w:color="auto" w:fill="FDEC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Pus / Wound Culture &amp; Sensitivity</w:t>
            </w:r>
          </w:p>
        </w:tc>
        <w:tc>
          <w:tcPr>
            <w:tcW w:type="dxa" w:w="2041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Culture</w:t>
            </w:r>
          </w:p>
        </w:tc>
        <w:tc>
          <w:tcPr>
            <w:tcW w:type="dxa" w:w="181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Pus / Wound Swab</w:t>
            </w:r>
          </w:p>
        </w:tc>
        <w:tc>
          <w:tcPr>
            <w:tcW w:type="dxa" w:w="79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96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700</w:t>
            </w:r>
          </w:p>
        </w:tc>
        <w:tc>
          <w:tcPr>
            <w:tcW w:type="dxa" w:w="2381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Same as above</w:t>
            </w:r>
          </w:p>
        </w:tc>
        <w:tc>
          <w:tcPr>
            <w:tcW w:type="dxa" w:w="2608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Same as above</w:t>
            </w:r>
          </w:p>
        </w:tc>
      </w:tr>
      <w:tr>
        <w:tc>
          <w:tcPr>
            <w:tcW w:type="dxa" w:w="45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247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MIC-CS-005</w:t>
            </w:r>
          </w:p>
        </w:tc>
        <w:tc>
          <w:tcPr>
            <w:tcW w:type="dxa" w:w="2835"/>
            <w:shd w:val="clear" w:color="auto" w:fill="FDEC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Stool Culture &amp; Sensitivity</w:t>
            </w:r>
          </w:p>
        </w:tc>
        <w:tc>
          <w:tcPr>
            <w:tcW w:type="dxa" w:w="2041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Culture</w:t>
            </w:r>
          </w:p>
        </w:tc>
        <w:tc>
          <w:tcPr>
            <w:tcW w:type="dxa" w:w="181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Stool</w:t>
            </w:r>
          </w:p>
        </w:tc>
        <w:tc>
          <w:tcPr>
            <w:tcW w:type="dxa" w:w="79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96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700</w:t>
            </w:r>
          </w:p>
        </w:tc>
        <w:tc>
          <w:tcPr>
            <w:tcW w:type="dxa" w:w="2381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Same as above</w:t>
            </w:r>
          </w:p>
        </w:tc>
        <w:tc>
          <w:tcPr>
            <w:tcW w:type="dxa" w:w="2608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Same as above</w:t>
            </w:r>
          </w:p>
        </w:tc>
      </w:tr>
      <w:tr>
        <w:tc>
          <w:tcPr>
            <w:tcW w:type="dxa" w:w="45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247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MIC-CS-006</w:t>
            </w:r>
          </w:p>
        </w:tc>
        <w:tc>
          <w:tcPr>
            <w:tcW w:type="dxa" w:w="2835"/>
            <w:shd w:val="clear" w:color="auto" w:fill="FDEC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CSF Culture &amp; Sensitivity</w:t>
            </w:r>
          </w:p>
        </w:tc>
        <w:tc>
          <w:tcPr>
            <w:tcW w:type="dxa" w:w="2041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Culture</w:t>
            </w:r>
          </w:p>
        </w:tc>
        <w:tc>
          <w:tcPr>
            <w:tcW w:type="dxa" w:w="181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CSF</w:t>
            </w:r>
          </w:p>
        </w:tc>
        <w:tc>
          <w:tcPr>
            <w:tcW w:type="dxa" w:w="79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96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900</w:t>
            </w:r>
          </w:p>
        </w:tc>
        <w:tc>
          <w:tcPr>
            <w:tcW w:type="dxa" w:w="2381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Same as above</w:t>
            </w:r>
          </w:p>
        </w:tc>
        <w:tc>
          <w:tcPr>
            <w:tcW w:type="dxa" w:w="2608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Same as above</w:t>
            </w:r>
          </w:p>
        </w:tc>
      </w:tr>
      <w:tr>
        <w:tc>
          <w:tcPr>
            <w:tcW w:type="dxa" w:w="45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247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MIC-CS-007</w:t>
            </w:r>
          </w:p>
        </w:tc>
        <w:tc>
          <w:tcPr>
            <w:tcW w:type="dxa" w:w="2835"/>
            <w:shd w:val="clear" w:color="auto" w:fill="FDEC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Body Fluid Culture &amp; Sensitivity</w:t>
            </w:r>
          </w:p>
        </w:tc>
        <w:tc>
          <w:tcPr>
            <w:tcW w:type="dxa" w:w="2041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Culture</w:t>
            </w:r>
          </w:p>
        </w:tc>
        <w:tc>
          <w:tcPr>
            <w:tcW w:type="dxa" w:w="181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Body Fluid</w:t>
            </w:r>
          </w:p>
        </w:tc>
        <w:tc>
          <w:tcPr>
            <w:tcW w:type="dxa" w:w="79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964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900</w:t>
            </w:r>
          </w:p>
        </w:tc>
        <w:tc>
          <w:tcPr>
            <w:tcW w:type="dxa" w:w="2381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Same as above</w:t>
            </w:r>
          </w:p>
        </w:tc>
        <w:tc>
          <w:tcPr>
            <w:tcW w:type="dxa" w:w="2608"/>
            <w:shd w:val="clear" w:color="auto" w:fill="FDECE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Same as above</w:t>
            </w:r>
          </w:p>
        </w:tc>
      </w:tr>
    </w:tbl>
    <w:p/>
    <w:p>
      <w:pPr>
        <w:spacing w:after="60"/>
      </w:pPr>
      <w:r>
        <w:rPr>
          <w:b/>
        </w:rPr>
        <w:t>*</w:t>
      </w:r>
      <w:r>
        <w:rPr>
          <w:sz w:val="19"/>
        </w:rPr>
        <w:t xml:space="preserve"> Optional per client - Expert Rule only if alerts are used; Breakpoint only if the lab enters MIC / zone values.</w:t>
      </w:r>
    </w:p>
    <w:p>
      <w:pPr>
        <w:spacing w:after="60"/>
      </w:pPr>
      <w:r>
        <w:rPr>
          <w:b/>
        </w:rPr>
        <w:t>Key:</w:t>
      </w:r>
      <w:r>
        <w:rPr>
          <w:sz w:val="19"/>
        </w:rPr>
        <w:t xml:space="preserve"> Row colours: blue = profile, purple = Select, green = Descriptive, red = Culture.</w:t>
      </w:r>
    </w:p>
    <w:p>
      <w:pPr>
        <w:pStyle w:val="Heading1"/>
      </w:pPr>
      <w:r>
        <w:t>2. Which master serves which tests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</w:trPr>
        <w:tc>
          <w:tcPr>
            <w:tcW w:type="dxa" w:w="3118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Master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Tests using it (# from table 1)</w:t>
            </w:r>
          </w:p>
        </w:tc>
        <w:tc>
          <w:tcPr>
            <w:tcW w:type="dxa" w:w="3402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Seeded data</w:t>
            </w:r>
          </w:p>
        </w:tc>
        <w:tc>
          <w:tcPr>
            <w:tcW w:type="dxa" w:w="5783"/>
            <w:shd w:val="clear" w:color="auto" w:fill="1F3A5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Where it is used in reporting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Parameter Option Master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1 - 6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114 picklist values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Dropdowns on Lab Report Entry (after picklist change)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Range Master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1 - 5 (numeric parameters)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31 ranges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 / L flags on Lab Report Entry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Descriptive Test Template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7 - 11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25 sections (5 per stain)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Narrative report editor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Organism Master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12 - 18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39 organisms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Culture Entry page: organism grown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Antibiotic Master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12 - 18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48 antibiotics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Culture Entry page: antibiotics tested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Antibiotic Panel Master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12 - 18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 panels, 99 tiered antibiotic entries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Culture Entry page: auto-selects antibiotics by organism and specimen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Expert Rule Master (optional)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12 - 18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82 rules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Culture Entry page: resistance alerts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Breakpoint Master (optional)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12 - 18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18 sample EUCAST breakpoints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Culture Entry page: MIC / zone -&gt; S / I / R</w:t>
            </w:r>
          </w:p>
        </w:tc>
      </w:tr>
    </w:tbl>
    <w:p/>
    <w:p>
      <w:pPr>
        <w:pStyle w:val="Heading1"/>
      </w:pPr>
      <w:r>
        <w:t>3. Action required</w:t>
      </w:r>
    </w:p>
    <w:p>
      <w:pPr>
        <w:spacing w:after="60"/>
      </w:pPr>
      <w:r>
        <w:rPr>
          <w:b/>
        </w:rPr>
        <w:t>Pricing:</w:t>
      </w:r>
      <w:r>
        <w:rPr>
          <w:sz w:val="19"/>
        </w:rPr>
        <w:t xml:space="preserve"> The 5 stains (#7 - 11) are billable with MRP 0. Set a price in Investigation Master or the rate lists before use.</w:t>
      </w:r>
    </w:p>
    <w:p>
      <w:pPr>
        <w:spacing w:after="60"/>
      </w:pPr>
      <w:r>
        <w:rPr>
          <w:b/>
        </w:rPr>
        <w:t>Reporting:</w:t>
      </w:r>
      <w:r>
        <w:rPr>
          <w:sz w:val="19"/>
        </w:rPr>
        <w:t xml:space="preserve"> Culture tests (#12 - 18) and picklist parameters need the reporting changes described in Microbiology_Reporting_Plan.docx before results can be entered.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