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624172" w14:textId="77777777" w:rsidR="00394306" w:rsidRDefault="00C81BED">
      <w:pPr>
        <w:jc w:val="center"/>
      </w:pPr>
      <w:r>
        <w:rPr>
          <w:b/>
        </w:rPr>
        <w:t>Summary and Reflections Report</w:t>
      </w:r>
    </w:p>
    <w:p w14:paraId="6C75AF8B" w14:textId="77777777" w:rsidR="00394306" w:rsidRDefault="00C81BED">
      <w:r>
        <w:rPr>
          <w:b/>
        </w:rPr>
        <w:t>Summary</w:t>
      </w:r>
    </w:p>
    <w:p w14:paraId="5F281FBA" w14:textId="528149AF" w:rsidR="00E065BA" w:rsidRPr="00C81BED" w:rsidRDefault="00C81BED" w:rsidP="00C81BED">
      <w:r>
        <w:t xml:space="preserve">For Project One, I used JUnit to test the Contact, Task, and Appointment objects and their service classes. My approach was to test the objects’ validation rules separately from the services’ add, delete, and update </w:t>
      </w:r>
      <w:r>
        <w:t>behavior. This matched the project requirements because the application was limited to back-end services using in-memory lists, with no database or user interface. I wrote tests for expected behavior as well as invalid input, instead of only checking wheth</w:t>
      </w:r>
      <w:r>
        <w:t xml:space="preserve">er the classes could be created. </w:t>
      </w:r>
      <w:bookmarkStart w:id="0" w:name="_GoBack"/>
      <w:bookmarkEnd w:id="0"/>
      <w:r>
        <w:t>For Contact, I tested that a valid contact returned the expected ID, first name, last name, phone number, and address. In ContactTest, testContactIdCannotBeNull and testContactIdCannotExceed10Characters check the ID require</w:t>
      </w:r>
      <w:r>
        <w:t>ments. Other tests check null names, names longer than 10 characters, a null phone number, phone numbers that are too short or too long, nonnumeric phone characters, and an address that is null or longer than 30 characters. ContactServiceTest checks adding</w:t>
      </w:r>
      <w:r>
        <w:t xml:space="preserve"> a contact, rejecting a duplicate ID, deleting a contact, and updating each of the four permitted fields. For example, testUpdatePhone calls service.updatePhone("12345", "0987654321") and then checks the stored contact’s phone number. </w:t>
      </w:r>
      <w:r>
        <w:t xml:space="preserve">For Task, I followed </w:t>
      </w:r>
      <w:r>
        <w:t>the same general pattern. TaskTest checks valid object creation and the required ID, name, and description constraints. TaskServiceTest checks adding tasks, rejecting duplicate task IDs, deleting tasks, and updating the name and description. For Appointmen</w:t>
      </w:r>
      <w:r>
        <w:t>t, I tested the required ID and description rules along with the date requirement. The date tests use java.util.Date values created relative to the current time, so a future date can be accepted and a past date can be rejected. AppointmentServiceTest check</w:t>
      </w:r>
      <w:r>
        <w:t xml:space="preserve">s adding an appointment, rejecting a duplicate appointment ID, and deleting an appointment. Because appointment fields are not required to be updated, I did not add update </w:t>
      </w:r>
      <w:r>
        <w:lastRenderedPageBreak/>
        <w:t xml:space="preserve">methods or update tests that were outside the requirements. </w:t>
      </w:r>
      <w:r w:rsidRPr="00E065BA">
        <w:rPr>
          <w:rFonts w:cs="Times New Roman"/>
          <w:szCs w:val="24"/>
        </w:rPr>
        <w:t>I consider the tests eff</w:t>
      </w:r>
      <w:r w:rsidRPr="00E065BA">
        <w:rPr>
          <w:rFonts w:cs="Times New Roman"/>
          <w:szCs w:val="24"/>
        </w:rPr>
        <w:t xml:space="preserve">ective when they verify both the expected results and the rejection of invalid data. Assertions such as assertEquals("Jane", </w:t>
      </w:r>
      <w:r w:rsidR="000A1051" w:rsidRPr="00E065BA">
        <w:rPr>
          <w:rFonts w:cs="Times New Roman"/>
          <w:szCs w:val="24"/>
        </w:rPr>
        <w:t>s</w:t>
      </w:r>
      <w:r w:rsidRPr="00E065BA">
        <w:rPr>
          <w:rFonts w:cs="Times New Roman"/>
          <w:szCs w:val="24"/>
        </w:rPr>
        <w:t>ervice.getContact("12345").getFirstName()) check the value after an update, while assertThrows(IllegalArgumentException.class, ...</w:t>
      </w:r>
      <w:r w:rsidRPr="00E065BA">
        <w:rPr>
          <w:rFonts w:cs="Times New Roman"/>
          <w:szCs w:val="24"/>
        </w:rPr>
        <w:t>) checks that invalid input is rejected. However, test count alone does not prove quality. The final effectiveness measure also includes the code coverage report. The required t</w:t>
      </w:r>
      <w:r w:rsidR="00996A9A" w:rsidRPr="00E065BA">
        <w:rPr>
          <w:rFonts w:cs="Times New Roman"/>
          <w:szCs w:val="24"/>
        </w:rPr>
        <w:t xml:space="preserve">arget is at least 80% coverage. </w:t>
      </w:r>
      <w:r w:rsidR="00E065BA" w:rsidRPr="00E065BA">
        <w:rPr>
          <w:rFonts w:cs="Times New Roman"/>
          <w:szCs w:val="24"/>
        </w:rPr>
        <w:t>The Appointment Service achieved 91.6% code coverage, the Task Service achieved 82.5%, and the Contact Service achieved 81.1%. The remaining uncovered code may include conditional branches, exception-handling paths, or other instructions not exercised by the existing tests. Additional test cases for boundary conditions and invalid inputs could improve coverage further. Although none of the services reached 100%, these results show that most of the code was executed during testing, and code coverage alone does not determine whether software is free of defects.</w:t>
      </w:r>
    </w:p>
    <w:p w14:paraId="21560AF3" w14:textId="77777777" w:rsidR="00F83293" w:rsidRPr="00E065BA" w:rsidRDefault="00F83293" w:rsidP="00E065BA">
      <w:pPr>
        <w:rPr>
          <w:rFonts w:cs="Times New Roman"/>
          <w:szCs w:val="24"/>
        </w:rPr>
      </w:pPr>
    </w:p>
    <w:p w14:paraId="7CEEC0B9" w14:textId="77777777" w:rsidR="00394306" w:rsidRDefault="00C81BED" w:rsidP="00C81BED">
      <w:r>
        <w:rPr>
          <w:b/>
        </w:rPr>
        <w:t>Experience Writing the Tests</w:t>
      </w:r>
    </w:p>
    <w:p w14:paraId="206CF911" w14:textId="0EB32321" w:rsidR="00394306" w:rsidRDefault="00C81BED" w:rsidP="00C81BED">
      <w:pPr>
        <w:ind w:firstLine="720"/>
      </w:pPr>
      <w:r>
        <w:t>I tried to make the tests technically sound by giving each test a cl</w:t>
      </w:r>
      <w:r>
        <w:t>ear purpose and checking a result that corresponds to a specific requirement. For example, the ContactTest method testPhoneMustBe10Digits checks a nine-digit number, an eleven-digit number, and a value containing letters. These cases matter because a phone</w:t>
      </w:r>
      <w:r>
        <w:t xml:space="preserve"> field should not pass validation just because it is non-null. In the service tests, I generally create a fresh service and object for each test, perform one operation, and then assert the result. This makes failures easier to interpret because each test f</w:t>
      </w:r>
      <w:r>
        <w:t xml:space="preserve">ocuses on a particular behavior. </w:t>
      </w:r>
      <w:r>
        <w:t>I also tried to keep the tests efficient and readable by reusing a straightforward pattern rather than testing unrelated behavior in one large test. For example, a service test creates a Contact, adds it, calls updateAddres</w:t>
      </w:r>
      <w:r>
        <w:t>s, and checks the resulting address. That sequence tests the operation with only the setup needed for it. Similarly, the task and appointment service tests use a fresh service instance so that one test’s stored objects do not affect another test. During re</w:t>
      </w:r>
      <w:r>
        <w:t>view, I also noticed that the current TaskTest method testTaskIdCannotExceed10Characters passes null rather than an 11-character ID. That duplicates the null-ID case, so it should be corrected to pass "12345678901". This is a useful reminder that a test ca</w:t>
      </w:r>
      <w:r>
        <w:t>n pass while still failing to test what its name claims.</w:t>
      </w:r>
    </w:p>
    <w:p w14:paraId="0F9BB4F4" w14:textId="77777777" w:rsidR="00394306" w:rsidRDefault="00C81BED">
      <w:r>
        <w:rPr>
          <w:b/>
        </w:rPr>
        <w:t>Reflection: Testing Techniques</w:t>
      </w:r>
    </w:p>
    <w:p w14:paraId="5027568F" w14:textId="32F957A1" w:rsidR="00394306" w:rsidRDefault="00C81BED" w:rsidP="00C81BED">
      <w:pPr>
        <w:ind w:firstLine="720"/>
      </w:pPr>
      <w:r>
        <w:t>The main techniques I used were unit testing, positive testing, negative testing, and boundary-value testing. Unit testing checks a small piece of code in isolation. In</w:t>
      </w:r>
      <w:r>
        <w:t xml:space="preserve"> this project, the object tests focus on constructor and field validation, while the service tests focus on operations such as adding, deleting, and updating records. Unit tests are especially useful in back-end projects because they help developers find d</w:t>
      </w:r>
      <w:r>
        <w:t xml:space="preserve">efects early, before the code is combined with databases, interfaces, or other services. </w:t>
      </w:r>
      <w:r>
        <w:t>Positive testing checks that valid input produces the expected result, such as creating a Contact with a ten-digit phone number. Negative testing deliberately supplies</w:t>
      </w:r>
      <w:r>
        <w:t xml:space="preserve"> invalid input, such as null values, duplicate IDs, an overlong description, or an appointment date in the past, and checks that the program rejects it. These techniques are useful in almost any application that accepts data. They are particularly importan</w:t>
      </w:r>
      <w:r>
        <w:t>t in systems where incorrect records can cause business, financial, or safety problems.</w:t>
      </w:r>
    </w:p>
    <w:p w14:paraId="2F055984" w14:textId="789349F6" w:rsidR="00394306" w:rsidRDefault="00C81BED">
      <w:r>
        <w:t>Boundary-value testing focuses on values at or near the limits in a requirement. For example, a task ID may contain at most 10 characters, a task name at most 20, and a</w:t>
      </w:r>
      <w:r>
        <w:t xml:space="preserve"> description at most 50. Testing the maximum allowed value and a value just over the limit helps reveal off-by-one errors. The same idea applies to contact field lengths and phone-number length. For appointment dates, tests using a date before the current </w:t>
      </w:r>
      <w:r>
        <w:t xml:space="preserve">time and one in the future exercise the key time boundary. For more complete coverage, I would also test exact-length valid values and consider how the system behaves when a date is extremely close to the current time. </w:t>
      </w:r>
      <w:r>
        <w:t>I did not perform integration testing</w:t>
      </w:r>
      <w:r>
        <w:t>, system testing, user-acceptance testing, performance testing, or security testing in these milestones. Integration testing checks whether components work together, such as a service and a database. System testing checks the complete application as a whol</w:t>
      </w:r>
      <w:r>
        <w:t xml:space="preserve">e. User-acceptance testing evaluates whether the application meets users’ real needs. Performance testing measures factors such as response time and behavior under heavy load, while security testing looks for vulnerabilities such as unauthorized access or </w:t>
      </w:r>
      <w:r>
        <w:t>unsafe handling of input. These techniques would be useful as the application grew beyond the required in-memory services. For example, a production application storing sensitive contact or appointment information would need security testing, and an applic</w:t>
      </w:r>
      <w:r>
        <w:t>ation used by many customers would need performance and integration tests. The techniques were outside the scope of this project, but they would be important in a later development stage.</w:t>
      </w:r>
    </w:p>
    <w:p w14:paraId="7B47E33C" w14:textId="77777777" w:rsidR="00394306" w:rsidRDefault="00C81BED">
      <w:r>
        <w:rPr>
          <w:b/>
        </w:rPr>
        <w:t>Reflection: Mindset</w:t>
      </w:r>
    </w:p>
    <w:p w14:paraId="07E9C084" w14:textId="1F6FBC39" w:rsidR="00394306" w:rsidRDefault="00C81BED" w:rsidP="00C81BED">
      <w:pPr>
        <w:ind w:firstLine="720"/>
      </w:pPr>
      <w:r>
        <w:t>I tried to approach testing cautiously by treati</w:t>
      </w:r>
      <w:r>
        <w:t>ng each requirement as something that needed evidence, rather than assuming the code was correct because it compiled. The classes are related: a service relies on the object’s validation, and a service update relies on the object’s setter to reject invalid</w:t>
      </w:r>
      <w:r>
        <w:t xml:space="preserve"> values. If either side is wrong, the overall behavior can be wrong. For example, a service test that only confirms a contact was added would not prove that invalid phone numbers are rejected. The object-level tests and service-level tests therefore serve </w:t>
      </w:r>
      <w:r>
        <w:t xml:space="preserve">different purposes. </w:t>
      </w:r>
      <w:r>
        <w:t xml:space="preserve">I also tried to limit bias by checking invalid cases and reading the assertions critically, not just writing tests that confirm my expected happy path. Still, testing my own code creates a risk of confirmation bias: I may unconsciously </w:t>
      </w:r>
      <w:r>
        <w:t>choose examples that make my implementation look correct or overlook an assumption I made while coding. The task ID test is a concrete example of how a test’s name and intent can differ from the input it actually supplies. To reduce this risk, I can compar</w:t>
      </w:r>
      <w:r>
        <w:t xml:space="preserve">e every test directly against the requirement, use boundary and negative cases, review test names against their actual inputs, and ask another person to review the tests when possible. </w:t>
      </w:r>
      <w:r>
        <w:t>Discipline matters because skipping tests or accepting a misleading tes</w:t>
      </w:r>
      <w:r>
        <w:t>t can leave defects that become more expensive to fix later. That creates technical debt: future work must account for weaknesses that should have been addressed earlier. I plan to avoid unnecessary technical debt by keeping requirements and tests aligned,</w:t>
      </w:r>
      <w:r>
        <w:t xml:space="preserve"> running the full suite after changes, checking coverage instead of assuming it, reviewing failures rather than suppressing them, and documenting any known limitations. I would also add integration, performance, and security testing when the project’s arch</w:t>
      </w:r>
      <w:r>
        <w:t>itecture and risks require them. Overall, this project showed me that quality depends not only on writing code that works, but also on testing carefully enough to know what has and has not been verified.</w:t>
      </w:r>
    </w:p>
    <w:p w14:paraId="2D8B4E03" w14:textId="77777777" w:rsidR="00E065BA" w:rsidRDefault="00E065BA">
      <w:pPr>
        <w:spacing w:after="200" w:line="276" w:lineRule="auto"/>
        <w:rPr>
          <w:b/>
        </w:rPr>
      </w:pPr>
      <w:r>
        <w:rPr>
          <w:b/>
        </w:rPr>
        <w:br w:type="page"/>
      </w:r>
    </w:p>
    <w:p w14:paraId="543C9C8F" w14:textId="77777777" w:rsidR="00394306" w:rsidRDefault="00C81BED">
      <w:r>
        <w:rPr>
          <w:b/>
        </w:rPr>
        <w:t>References</w:t>
      </w:r>
    </w:p>
    <w:p w14:paraId="344F0120" w14:textId="77777777" w:rsidR="00394306" w:rsidRDefault="00C81BED">
      <w:r>
        <w:t>JUnit Team. (n.d.). JUnit 5 user guide. h</w:t>
      </w:r>
      <w:r>
        <w:t>ttps://junit.org/junit5/docs/current/user-guide/</w:t>
      </w:r>
    </w:p>
    <w:p w14:paraId="55EB0709" w14:textId="77777777" w:rsidR="00394306" w:rsidRDefault="00C81BED">
      <w:r>
        <w:t>International Software Testing Qualifications Board. (n.d.). ISTQB glossary. https://glossary.istqb.org/</w:t>
      </w:r>
    </w:p>
    <w:sectPr w:rsidR="0039430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1051"/>
    <w:rsid w:val="0015074B"/>
    <w:rsid w:val="0029639D"/>
    <w:rsid w:val="002C73A2"/>
    <w:rsid w:val="00326F90"/>
    <w:rsid w:val="00394306"/>
    <w:rsid w:val="00996A9A"/>
    <w:rsid w:val="00AA1D8D"/>
    <w:rsid w:val="00B47730"/>
    <w:rsid w:val="00C81BED"/>
    <w:rsid w:val="00CB0664"/>
    <w:rsid w:val="00CD20B9"/>
    <w:rsid w:val="00E065BA"/>
    <w:rsid w:val="00F832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7E19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2C73A2"/>
  </w:style>
  <w:style w:type="paragraph" w:customStyle="1" w:styleId="p1">
    <w:name w:val="p1"/>
    <w:basedOn w:val="Normal"/>
    <w:rsid w:val="00E065BA"/>
    <w:pPr>
      <w:spacing w:line="240" w:lineRule="auto"/>
    </w:pPr>
    <w:rPr>
      <w:rFonts w:ascii="Helvetica Neue" w:eastAsiaTheme="minorEastAsia" w:hAnsi="Helvetica Neu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787705">
      <w:bodyDiv w:val="1"/>
      <w:marLeft w:val="0"/>
      <w:marRight w:val="0"/>
      <w:marTop w:val="0"/>
      <w:marBottom w:val="0"/>
      <w:divBdr>
        <w:top w:val="none" w:sz="0" w:space="0" w:color="auto"/>
        <w:left w:val="none" w:sz="0" w:space="0" w:color="auto"/>
        <w:bottom w:val="none" w:sz="0" w:space="0" w:color="auto"/>
        <w:right w:val="none" w:sz="0" w:space="0" w:color="auto"/>
      </w:divBdr>
    </w:div>
    <w:div w:id="169464749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93E8C-F3E7-FE4D-AF08-03BE6B78A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1414</Words>
  <Characters>8062</Characters>
  <Application>Microsoft Macintosh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2026-10-19T21:39:00Z</dcterms:created>
  <dcterms:modified xsi:type="dcterms:W3CDTF">2026-10-19T21:41:00Z</dcterms:modified>
  <cp:category/>
</cp:coreProperties>
</file>