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53636" w14:textId="7F77F02C" w:rsidR="0030060B" w:rsidRDefault="00F43020" w:rsidP="00F43020">
      <w:pPr>
        <w:jc w:val="center"/>
        <w:rPr>
          <w:b/>
          <w:sz w:val="36"/>
        </w:rPr>
      </w:pPr>
      <w:r>
        <w:rPr>
          <w:b/>
          <w:sz w:val="36"/>
        </w:rPr>
        <w:t>ELEC 4700</w:t>
      </w:r>
    </w:p>
    <w:p w14:paraId="3745D2FA" w14:textId="0CBB9891" w:rsidR="00F43020" w:rsidRDefault="00F43020" w:rsidP="00F43020">
      <w:pPr>
        <w:jc w:val="center"/>
        <w:rPr>
          <w:b/>
          <w:sz w:val="36"/>
        </w:rPr>
      </w:pPr>
    </w:p>
    <w:p w14:paraId="13D89AB1" w14:textId="4CABB21D" w:rsidR="00F43020" w:rsidRDefault="00F43020" w:rsidP="00F43020">
      <w:pPr>
        <w:jc w:val="center"/>
        <w:rPr>
          <w:b/>
          <w:sz w:val="36"/>
        </w:rPr>
      </w:pPr>
      <w:r>
        <w:rPr>
          <w:b/>
          <w:sz w:val="36"/>
        </w:rPr>
        <w:t>ASSIGNMENT 1 – MONTE-CARLO MODELLING OF ELECTRON TRANSPORT</w:t>
      </w:r>
    </w:p>
    <w:p w14:paraId="71DCDE18" w14:textId="41413D93" w:rsidR="00F43020" w:rsidRDefault="00F43020" w:rsidP="00F43020">
      <w:pPr>
        <w:jc w:val="center"/>
        <w:rPr>
          <w:b/>
          <w:sz w:val="36"/>
        </w:rPr>
      </w:pPr>
    </w:p>
    <w:p w14:paraId="7EE3F7CE" w14:textId="19BA9CCB" w:rsidR="00F43020" w:rsidRDefault="00F43020" w:rsidP="00F43020">
      <w:pPr>
        <w:jc w:val="center"/>
        <w:rPr>
          <w:b/>
          <w:sz w:val="36"/>
        </w:rPr>
      </w:pPr>
      <w:r>
        <w:rPr>
          <w:b/>
          <w:sz w:val="36"/>
        </w:rPr>
        <w:t>SUBMITTED BY: EMEKA PETERS 100953293</w:t>
      </w:r>
    </w:p>
    <w:p w14:paraId="271DCB73" w14:textId="3D12BAFE" w:rsidR="00F43020" w:rsidRDefault="00F43020" w:rsidP="00F43020">
      <w:pPr>
        <w:jc w:val="center"/>
        <w:rPr>
          <w:b/>
          <w:sz w:val="36"/>
        </w:rPr>
      </w:pPr>
    </w:p>
    <w:p w14:paraId="129C6F4E" w14:textId="54DDD816" w:rsidR="00F43020" w:rsidRDefault="00F43020" w:rsidP="00F43020">
      <w:pPr>
        <w:jc w:val="center"/>
        <w:rPr>
          <w:b/>
          <w:sz w:val="36"/>
        </w:rPr>
      </w:pPr>
      <w:r>
        <w:rPr>
          <w:b/>
          <w:sz w:val="36"/>
        </w:rPr>
        <w:t>DATE SUBMITTED: 04/02/2018</w:t>
      </w:r>
    </w:p>
    <w:p w14:paraId="5DB7B728" w14:textId="6BFA5A56" w:rsidR="00F43020" w:rsidRDefault="00F43020" w:rsidP="00F43020">
      <w:pPr>
        <w:jc w:val="center"/>
        <w:rPr>
          <w:b/>
          <w:sz w:val="36"/>
        </w:rPr>
      </w:pPr>
    </w:p>
    <w:p w14:paraId="7E688927" w14:textId="0B629D60" w:rsidR="00F43020" w:rsidRDefault="00F43020" w:rsidP="00F43020">
      <w:pPr>
        <w:jc w:val="center"/>
        <w:rPr>
          <w:b/>
          <w:sz w:val="36"/>
        </w:rPr>
      </w:pPr>
    </w:p>
    <w:p w14:paraId="613C1742" w14:textId="59551F55" w:rsidR="00F43020" w:rsidRDefault="00F43020" w:rsidP="00F43020">
      <w:pPr>
        <w:jc w:val="center"/>
        <w:rPr>
          <w:b/>
          <w:sz w:val="36"/>
        </w:rPr>
      </w:pPr>
    </w:p>
    <w:p w14:paraId="319FF059" w14:textId="5FD45275" w:rsidR="00F43020" w:rsidRDefault="00F43020" w:rsidP="00F43020">
      <w:pPr>
        <w:jc w:val="center"/>
        <w:rPr>
          <w:b/>
          <w:sz w:val="36"/>
        </w:rPr>
      </w:pPr>
    </w:p>
    <w:p w14:paraId="6F6C4152" w14:textId="2712D96E" w:rsidR="00F43020" w:rsidRDefault="00F43020" w:rsidP="00F43020">
      <w:pPr>
        <w:jc w:val="center"/>
        <w:rPr>
          <w:b/>
          <w:sz w:val="36"/>
        </w:rPr>
      </w:pPr>
    </w:p>
    <w:p w14:paraId="192C2781" w14:textId="4DF451D6" w:rsidR="00F43020" w:rsidRDefault="00F43020" w:rsidP="00F43020">
      <w:pPr>
        <w:jc w:val="center"/>
        <w:rPr>
          <w:b/>
          <w:sz w:val="36"/>
        </w:rPr>
      </w:pPr>
    </w:p>
    <w:p w14:paraId="30F44DA5" w14:textId="275370AF" w:rsidR="00F43020" w:rsidRDefault="00F43020" w:rsidP="00F43020">
      <w:pPr>
        <w:jc w:val="center"/>
        <w:rPr>
          <w:b/>
          <w:sz w:val="36"/>
        </w:rPr>
      </w:pPr>
    </w:p>
    <w:p w14:paraId="4716B6D3" w14:textId="4D70A0E8" w:rsidR="00F43020" w:rsidRDefault="00F43020" w:rsidP="00F43020">
      <w:pPr>
        <w:jc w:val="center"/>
        <w:rPr>
          <w:b/>
          <w:sz w:val="36"/>
        </w:rPr>
      </w:pPr>
    </w:p>
    <w:p w14:paraId="74D9BF77" w14:textId="60933A9B" w:rsidR="00F43020" w:rsidRDefault="00F43020" w:rsidP="00F43020">
      <w:pPr>
        <w:jc w:val="center"/>
        <w:rPr>
          <w:b/>
          <w:sz w:val="36"/>
        </w:rPr>
      </w:pPr>
    </w:p>
    <w:p w14:paraId="0B3C2840" w14:textId="1DE0CDDC" w:rsidR="00F43020" w:rsidRDefault="00F43020" w:rsidP="00F43020">
      <w:pPr>
        <w:jc w:val="center"/>
        <w:rPr>
          <w:b/>
          <w:sz w:val="36"/>
        </w:rPr>
      </w:pPr>
    </w:p>
    <w:p w14:paraId="544623A6" w14:textId="21D27006" w:rsidR="00F43020" w:rsidRDefault="00F43020" w:rsidP="00F43020">
      <w:pPr>
        <w:jc w:val="center"/>
        <w:rPr>
          <w:b/>
          <w:sz w:val="36"/>
        </w:rPr>
      </w:pPr>
    </w:p>
    <w:p w14:paraId="4BBDE54C" w14:textId="4F127F02" w:rsidR="00F43020" w:rsidRDefault="00F43020" w:rsidP="00F43020">
      <w:pPr>
        <w:jc w:val="center"/>
        <w:rPr>
          <w:b/>
          <w:sz w:val="36"/>
        </w:rPr>
      </w:pPr>
    </w:p>
    <w:p w14:paraId="606E9600" w14:textId="77777777" w:rsidR="00F43020" w:rsidRDefault="00F43020" w:rsidP="00F43020">
      <w:pPr>
        <w:rPr>
          <w:b/>
          <w:sz w:val="24"/>
        </w:rPr>
      </w:pPr>
    </w:p>
    <w:p w14:paraId="48EF9342" w14:textId="1106B8E4" w:rsidR="00F43020" w:rsidRDefault="00F43020" w:rsidP="00F43020">
      <w:pPr>
        <w:rPr>
          <w:b/>
          <w:sz w:val="24"/>
        </w:rPr>
      </w:pPr>
      <w:r>
        <w:rPr>
          <w:b/>
          <w:sz w:val="24"/>
        </w:rPr>
        <w:lastRenderedPageBreak/>
        <w:t>Introduction</w:t>
      </w:r>
    </w:p>
    <w:p w14:paraId="49EFAFB6" w14:textId="5CB0E749" w:rsidR="00F43020" w:rsidRDefault="00F43020" w:rsidP="00F43020">
      <w:pPr>
        <w:rPr>
          <w:sz w:val="24"/>
        </w:rPr>
      </w:pPr>
      <w:r>
        <w:rPr>
          <w:sz w:val="24"/>
        </w:rPr>
        <w:t>This assignment experiment involved the modelling of electron motion in a semi-conductor device with the size of 200nm x 200nm. The experiment involved modelling the electron motion with monte-</w:t>
      </w:r>
      <w:proofErr w:type="spellStart"/>
      <w:r>
        <w:rPr>
          <w:sz w:val="24"/>
        </w:rPr>
        <w:t>carlo</w:t>
      </w:r>
      <w:proofErr w:type="spellEnd"/>
      <w:r>
        <w:rPr>
          <w:sz w:val="24"/>
        </w:rPr>
        <w:t xml:space="preserve"> techniques, using random numbers to estimate behavioral values such as average temperature, thermal velocity, mean free time and mean free path. After modelling the electron motion and adding the requested enhancements, plots of electron density and average temperature were obtained.</w:t>
      </w:r>
    </w:p>
    <w:p w14:paraId="09A5B06B" w14:textId="346DA4A1" w:rsidR="00F43020" w:rsidRDefault="00F43020" w:rsidP="00F43020">
      <w:pPr>
        <w:rPr>
          <w:sz w:val="24"/>
        </w:rPr>
      </w:pPr>
    </w:p>
    <w:p w14:paraId="6D519152" w14:textId="2A28D8EB" w:rsidR="00F43020" w:rsidRDefault="00F43020" w:rsidP="00F43020">
      <w:pPr>
        <w:rPr>
          <w:b/>
          <w:sz w:val="24"/>
        </w:rPr>
      </w:pPr>
      <w:r>
        <w:rPr>
          <w:b/>
          <w:sz w:val="24"/>
        </w:rPr>
        <w:t>Electron Modelling</w:t>
      </w:r>
    </w:p>
    <w:p w14:paraId="7C168217" w14:textId="4946ED19" w:rsidR="00F43020" w:rsidRDefault="00375A0D" w:rsidP="00F43020">
      <w:pPr>
        <w:rPr>
          <w:sz w:val="24"/>
        </w:rPr>
      </w:pPr>
      <w:r>
        <w:rPr>
          <w:sz w:val="24"/>
        </w:rPr>
        <w:t xml:space="preserve">The thermal velocity of a particle is the velocity that the particle would have if its kinetic energy was almost the same as that of the average energy of the whole system. </w:t>
      </w:r>
      <w:r w:rsidR="00F43020">
        <w:rPr>
          <w:sz w:val="24"/>
        </w:rPr>
        <w:t xml:space="preserve">The thermal velocity was found by implementing the following equation on </w:t>
      </w:r>
      <w:proofErr w:type="spellStart"/>
      <w:r w:rsidR="00F43020">
        <w:rPr>
          <w:sz w:val="24"/>
        </w:rPr>
        <w:t>Matlab</w:t>
      </w:r>
      <w:proofErr w:type="spellEnd"/>
      <w:r w:rsidR="00F43020">
        <w:rPr>
          <w:sz w:val="24"/>
        </w:rPr>
        <w:t>:</w:t>
      </w:r>
    </w:p>
    <w:p w14:paraId="44AB7486" w14:textId="21C9CC18" w:rsidR="00375A0D" w:rsidRPr="00375A0D" w:rsidRDefault="00375A0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eastAsiaTheme="majorEastAsia" w:hAnsi="Cambria Math" w:cstheme="majorBidi"/>
            </w:rPr>
            <m:t>=</m:t>
          </m:r>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kT/m</m:t>
              </m:r>
            </m:e>
          </m:rad>
        </m:oMath>
      </m:oMathPara>
    </w:p>
    <w:p w14:paraId="55A76CC4" w14:textId="2094A230" w:rsidR="00375A0D" w:rsidRPr="00941D26" w:rsidRDefault="00375A0D">
      <w:pPr>
        <w:rPr>
          <w:rFonts w:eastAsiaTheme="minorEastAsia"/>
          <w:sz w:val="24"/>
        </w:rPr>
      </w:pPr>
      <w:r w:rsidRPr="00941D26">
        <w:rPr>
          <w:rFonts w:eastAsiaTheme="minorEastAsia"/>
          <w:sz w:val="24"/>
        </w:rPr>
        <w:t xml:space="preserve">Where k is the </w:t>
      </w:r>
      <w:proofErr w:type="spellStart"/>
      <w:r w:rsidRPr="00941D26">
        <w:rPr>
          <w:rFonts w:eastAsiaTheme="minorEastAsia"/>
          <w:sz w:val="24"/>
        </w:rPr>
        <w:t>Boltsman</w:t>
      </w:r>
      <w:proofErr w:type="spellEnd"/>
      <w:r w:rsidRPr="00941D26">
        <w:rPr>
          <w:rFonts w:eastAsiaTheme="minorEastAsia"/>
          <w:sz w:val="24"/>
        </w:rPr>
        <w:t xml:space="preserve"> constant, T is temperature (300 Kelvin) and m is the effective mass of the electron.</w:t>
      </w:r>
    </w:p>
    <w:p w14:paraId="011ED88B" w14:textId="38EEEFB3" w:rsidR="00375A0D" w:rsidRPr="00941D26" w:rsidRDefault="00375A0D">
      <w:pPr>
        <w:rPr>
          <w:rFonts w:eastAsiaTheme="minorEastAsia"/>
          <w:sz w:val="24"/>
        </w:rPr>
      </w:pPr>
      <w:r w:rsidRPr="00941D26">
        <w:rPr>
          <w:rFonts w:eastAsiaTheme="minorEastAsia"/>
          <w:sz w:val="24"/>
        </w:rPr>
        <w:t xml:space="preserve">If the mean free time is 0.2ps, the mean free path is just the mean free time multiplied by the average velocity of the particles, </w:t>
      </w:r>
      <w:proofErr w:type="spellStart"/>
      <w:r w:rsidRPr="00941D26">
        <w:rPr>
          <w:rFonts w:eastAsiaTheme="minorEastAsia"/>
          <w:sz w:val="24"/>
        </w:rPr>
        <w:t>v</w:t>
      </w:r>
      <w:r w:rsidRPr="00941D26">
        <w:rPr>
          <w:rFonts w:eastAsiaTheme="minorEastAsia"/>
          <w:sz w:val="24"/>
          <w:vertAlign w:val="subscript"/>
        </w:rPr>
        <w:t>th</w:t>
      </w:r>
      <w:proofErr w:type="spellEnd"/>
      <w:r w:rsidRPr="00941D26">
        <w:rPr>
          <w:rFonts w:eastAsiaTheme="minorEastAsia"/>
          <w:sz w:val="24"/>
        </w:rPr>
        <w:t>. A sample calculation is:</w:t>
      </w:r>
    </w:p>
    <w:p w14:paraId="250B5C73" w14:textId="385FA021" w:rsidR="00375A0D" w:rsidRPr="00941D26" w:rsidRDefault="00375A0D" w:rsidP="00375A0D">
      <w:pPr>
        <w:jc w:val="center"/>
        <w:rPr>
          <w:rFonts w:eastAsiaTheme="minorEastAsia"/>
          <w:sz w:val="24"/>
        </w:rPr>
      </w:pPr>
      <w:proofErr w:type="spellStart"/>
      <w:r w:rsidRPr="00941D26">
        <w:rPr>
          <w:rFonts w:eastAsiaTheme="minorEastAsia"/>
          <w:sz w:val="24"/>
        </w:rPr>
        <w:t>Mfp</w:t>
      </w:r>
      <w:proofErr w:type="spellEnd"/>
      <w:r w:rsidRPr="00941D26">
        <w:rPr>
          <w:rFonts w:eastAsiaTheme="minorEastAsia"/>
          <w:sz w:val="24"/>
        </w:rPr>
        <w:t xml:space="preserve"> = 13.2 x 0.2ps = 2.65 x 10</w:t>
      </w:r>
      <w:r w:rsidRPr="00941D26">
        <w:rPr>
          <w:rFonts w:eastAsiaTheme="minorEastAsia"/>
          <w:sz w:val="24"/>
          <w:vertAlign w:val="superscript"/>
        </w:rPr>
        <w:t>-12</w:t>
      </w:r>
      <w:r w:rsidRPr="00941D26">
        <w:rPr>
          <w:rFonts w:eastAsiaTheme="minorEastAsia"/>
          <w:sz w:val="24"/>
        </w:rPr>
        <w:t xml:space="preserve"> m</w:t>
      </w:r>
    </w:p>
    <w:p w14:paraId="478EF4E5" w14:textId="7B04D669" w:rsidR="00375A0D" w:rsidRPr="00941D26" w:rsidRDefault="00375A0D" w:rsidP="00375A0D">
      <w:pPr>
        <w:rPr>
          <w:rFonts w:eastAsiaTheme="minorEastAsia"/>
          <w:sz w:val="24"/>
        </w:rPr>
      </w:pPr>
      <w:r w:rsidRPr="00941D26">
        <w:rPr>
          <w:rFonts w:eastAsiaTheme="minorEastAsia"/>
          <w:sz w:val="24"/>
        </w:rPr>
        <w:t>A sample plot of the particle trajectories is shown in figure 1 below:</w:t>
      </w:r>
    </w:p>
    <w:p w14:paraId="03A277A7" w14:textId="7096C5E9" w:rsidR="00375A0D" w:rsidRPr="00941D26" w:rsidRDefault="00AD59D4" w:rsidP="00375A0D">
      <w:pPr>
        <w:rPr>
          <w:rFonts w:eastAsiaTheme="minorEastAsia"/>
          <w:sz w:val="24"/>
        </w:rPr>
      </w:pPr>
      <w:r>
        <w:rPr>
          <w:noProof/>
        </w:rPr>
        <w:drawing>
          <wp:inline distT="0" distB="0" distL="0" distR="0" wp14:anchorId="63337FF7" wp14:editId="06F79F90">
            <wp:extent cx="5943600" cy="2215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15515"/>
                    </a:xfrm>
                    <a:prstGeom prst="rect">
                      <a:avLst/>
                    </a:prstGeom>
                  </pic:spPr>
                </pic:pic>
              </a:graphicData>
            </a:graphic>
          </wp:inline>
        </w:drawing>
      </w:r>
    </w:p>
    <w:p w14:paraId="283D4D90" w14:textId="72D66D3A" w:rsidR="00375A0D" w:rsidRPr="00941D26" w:rsidRDefault="00375A0D" w:rsidP="00375A0D">
      <w:pPr>
        <w:jc w:val="center"/>
        <w:rPr>
          <w:rFonts w:eastAsiaTheme="minorEastAsia"/>
          <w:sz w:val="24"/>
        </w:rPr>
      </w:pPr>
      <w:r w:rsidRPr="00941D26">
        <w:rPr>
          <w:rFonts w:eastAsiaTheme="minorEastAsia"/>
          <w:sz w:val="24"/>
        </w:rPr>
        <w:t>Figure 1: 2D sample plot of particle trajectories</w:t>
      </w:r>
    </w:p>
    <w:p w14:paraId="27294927" w14:textId="75E8130A" w:rsidR="00375A0D" w:rsidRPr="00941D26" w:rsidRDefault="00375A0D" w:rsidP="00375A0D">
      <w:pPr>
        <w:jc w:val="center"/>
        <w:rPr>
          <w:rFonts w:eastAsiaTheme="minorEastAsia"/>
          <w:sz w:val="24"/>
        </w:rPr>
      </w:pPr>
    </w:p>
    <w:p w14:paraId="632F5779" w14:textId="2A3BAC14" w:rsidR="00375A0D" w:rsidRPr="00941D26" w:rsidRDefault="00375A0D" w:rsidP="00375A0D">
      <w:pPr>
        <w:jc w:val="center"/>
        <w:rPr>
          <w:rFonts w:eastAsiaTheme="minorEastAsia"/>
          <w:sz w:val="24"/>
        </w:rPr>
      </w:pPr>
    </w:p>
    <w:p w14:paraId="4E453D0D" w14:textId="514407FE" w:rsidR="00375A0D" w:rsidRPr="00941D26" w:rsidRDefault="00375A0D" w:rsidP="00375A0D">
      <w:pPr>
        <w:jc w:val="center"/>
        <w:rPr>
          <w:rFonts w:eastAsiaTheme="minorEastAsia"/>
          <w:sz w:val="24"/>
        </w:rPr>
      </w:pPr>
    </w:p>
    <w:p w14:paraId="39F3872C" w14:textId="4E956C0A" w:rsidR="00375A0D" w:rsidRPr="00941D26" w:rsidRDefault="00375A0D" w:rsidP="00375A0D">
      <w:pPr>
        <w:jc w:val="center"/>
        <w:rPr>
          <w:rFonts w:eastAsiaTheme="minorEastAsia"/>
          <w:sz w:val="24"/>
        </w:rPr>
      </w:pPr>
    </w:p>
    <w:p w14:paraId="555E994B" w14:textId="30F2A508" w:rsidR="00375A0D" w:rsidRPr="00941D26" w:rsidRDefault="00846202" w:rsidP="00375A0D">
      <w:pPr>
        <w:jc w:val="center"/>
        <w:rPr>
          <w:rFonts w:eastAsiaTheme="minorEastAsia"/>
          <w:sz w:val="24"/>
        </w:rPr>
      </w:pPr>
      <w:r>
        <w:rPr>
          <w:noProof/>
        </w:rPr>
        <w:drawing>
          <wp:inline distT="0" distB="0" distL="0" distR="0" wp14:anchorId="67B1F92C" wp14:editId="50C8FF32">
            <wp:extent cx="5943600" cy="242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0620"/>
                    </a:xfrm>
                    <a:prstGeom prst="rect">
                      <a:avLst/>
                    </a:prstGeom>
                  </pic:spPr>
                </pic:pic>
              </a:graphicData>
            </a:graphic>
          </wp:inline>
        </w:drawing>
      </w:r>
    </w:p>
    <w:p w14:paraId="0BC0564E" w14:textId="2CCBDEF6" w:rsidR="00375A0D" w:rsidRPr="00941D26" w:rsidRDefault="00941D26" w:rsidP="00375A0D">
      <w:pPr>
        <w:jc w:val="center"/>
        <w:rPr>
          <w:rFonts w:eastAsiaTheme="minorEastAsia"/>
          <w:sz w:val="24"/>
        </w:rPr>
      </w:pPr>
      <w:r w:rsidRPr="00941D26">
        <w:rPr>
          <w:rFonts w:eastAsiaTheme="minorEastAsia"/>
          <w:sz w:val="24"/>
        </w:rPr>
        <w:t>Figure 2: Temperature plot vs time</w:t>
      </w:r>
      <w:r w:rsidR="00AD59D4">
        <w:rPr>
          <w:rFonts w:eastAsiaTheme="minorEastAsia"/>
          <w:sz w:val="24"/>
        </w:rPr>
        <w:t xml:space="preserve"> (with scattering done in part 2)</w:t>
      </w:r>
    </w:p>
    <w:p w14:paraId="4346D3A8" w14:textId="0F32BA50" w:rsidR="00941D26" w:rsidRPr="00941D26" w:rsidRDefault="00941D26" w:rsidP="00375A0D">
      <w:pPr>
        <w:jc w:val="center"/>
        <w:rPr>
          <w:rFonts w:eastAsiaTheme="minorEastAsia"/>
          <w:sz w:val="24"/>
        </w:rPr>
      </w:pPr>
    </w:p>
    <w:p w14:paraId="0F6A62F0" w14:textId="62109358" w:rsidR="00941D26" w:rsidRDefault="00941D26" w:rsidP="00941D26">
      <w:pPr>
        <w:rPr>
          <w:rFonts w:eastAsiaTheme="minorEastAsia"/>
          <w:sz w:val="24"/>
        </w:rPr>
      </w:pPr>
    </w:p>
    <w:p w14:paraId="30F18F28" w14:textId="285DD95A" w:rsidR="00941D26" w:rsidRDefault="00AD59D4" w:rsidP="00941D26">
      <w:pPr>
        <w:rPr>
          <w:rFonts w:eastAsiaTheme="minorEastAsia"/>
          <w:sz w:val="24"/>
        </w:rPr>
      </w:pPr>
      <w:r>
        <w:rPr>
          <w:rFonts w:eastAsiaTheme="minorEastAsia"/>
          <w:sz w:val="24"/>
        </w:rPr>
        <w:t>The histogram showing the distribution of the speed is shown below:</w:t>
      </w:r>
    </w:p>
    <w:p w14:paraId="3368204C" w14:textId="5AA51666" w:rsidR="00AD59D4" w:rsidRDefault="00C91E7D" w:rsidP="00941D26">
      <w:pPr>
        <w:rPr>
          <w:rFonts w:eastAsiaTheme="minorEastAsia"/>
          <w:sz w:val="24"/>
        </w:rPr>
      </w:pPr>
      <w:r>
        <w:rPr>
          <w:noProof/>
        </w:rPr>
        <w:drawing>
          <wp:inline distT="0" distB="0" distL="0" distR="0" wp14:anchorId="0A5923D2" wp14:editId="78F51C0B">
            <wp:extent cx="5943600" cy="1947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47545"/>
                    </a:xfrm>
                    <a:prstGeom prst="rect">
                      <a:avLst/>
                    </a:prstGeom>
                  </pic:spPr>
                </pic:pic>
              </a:graphicData>
            </a:graphic>
          </wp:inline>
        </w:drawing>
      </w:r>
    </w:p>
    <w:p w14:paraId="72C316D0" w14:textId="61B19EE0" w:rsidR="00AD59D4" w:rsidRDefault="00AD59D4" w:rsidP="00AD59D4">
      <w:pPr>
        <w:jc w:val="center"/>
        <w:rPr>
          <w:rFonts w:eastAsiaTheme="minorEastAsia"/>
          <w:sz w:val="24"/>
        </w:rPr>
      </w:pPr>
      <w:r>
        <w:rPr>
          <w:rFonts w:eastAsiaTheme="minorEastAsia"/>
          <w:sz w:val="24"/>
        </w:rPr>
        <w:t>Figure3: Histogram showing velocity distribution</w:t>
      </w:r>
      <w:r w:rsidR="00C91E7D">
        <w:rPr>
          <w:rFonts w:eastAsiaTheme="minorEastAsia"/>
          <w:sz w:val="24"/>
        </w:rPr>
        <w:t xml:space="preserve"> (100 iterations and 50 particles)</w:t>
      </w:r>
      <w:bookmarkStart w:id="0" w:name="_GoBack"/>
      <w:bookmarkEnd w:id="0"/>
    </w:p>
    <w:p w14:paraId="2DEC6FF0" w14:textId="77777777" w:rsidR="00AD59D4" w:rsidRPr="00941D26" w:rsidRDefault="00AD59D4" w:rsidP="00941D26">
      <w:pPr>
        <w:rPr>
          <w:rFonts w:eastAsiaTheme="minorEastAsia"/>
          <w:sz w:val="24"/>
        </w:rPr>
      </w:pPr>
    </w:p>
    <w:p w14:paraId="7875397A" w14:textId="76EDDCFC" w:rsidR="00941D26" w:rsidRPr="00941D26" w:rsidRDefault="00941D26" w:rsidP="00941D26">
      <w:pPr>
        <w:rPr>
          <w:rFonts w:eastAsiaTheme="minorEastAsia"/>
          <w:b/>
          <w:sz w:val="24"/>
        </w:rPr>
      </w:pPr>
      <w:r w:rsidRPr="00941D26">
        <w:rPr>
          <w:rFonts w:eastAsiaTheme="minorEastAsia"/>
          <w:b/>
          <w:sz w:val="24"/>
        </w:rPr>
        <w:t>Collisions with Mean Free Path</w:t>
      </w:r>
    </w:p>
    <w:p w14:paraId="1E43A7F6" w14:textId="1525AADF" w:rsidR="00941D26" w:rsidRPr="00941D26" w:rsidRDefault="00941D26" w:rsidP="00941D26">
      <w:pPr>
        <w:rPr>
          <w:rFonts w:eastAsiaTheme="minorEastAsia"/>
          <w:sz w:val="24"/>
        </w:rPr>
      </w:pPr>
      <w:r w:rsidRPr="00941D26">
        <w:rPr>
          <w:rFonts w:eastAsiaTheme="minorEastAsia"/>
          <w:sz w:val="24"/>
        </w:rPr>
        <w:t>A random velocity was assigned to each particle at the start using a Maxwell-</w:t>
      </w:r>
      <w:proofErr w:type="spellStart"/>
      <w:r w:rsidRPr="00941D26">
        <w:rPr>
          <w:rFonts w:eastAsiaTheme="minorEastAsia"/>
          <w:sz w:val="24"/>
        </w:rPr>
        <w:t>Boltsmann</w:t>
      </w:r>
      <w:proofErr w:type="spellEnd"/>
      <w:r w:rsidRPr="00941D26">
        <w:rPr>
          <w:rFonts w:eastAsiaTheme="minorEastAsia"/>
          <w:sz w:val="24"/>
        </w:rPr>
        <w:t xml:space="preserve"> distribution. This was attained by giving each particle a velocity in the x and y direction from a normal distribution ad multiplying by a standard deviation which was equal to the thermal velocity divided by the square root of 2. The overall magnitude from combining the x and y </w:t>
      </w:r>
      <w:r w:rsidRPr="00941D26">
        <w:rPr>
          <w:rFonts w:eastAsiaTheme="minorEastAsia"/>
          <w:sz w:val="24"/>
        </w:rPr>
        <w:lastRenderedPageBreak/>
        <w:t>velocities followed a Maxwell-</w:t>
      </w:r>
      <w:proofErr w:type="spellStart"/>
      <w:r w:rsidRPr="00941D26">
        <w:rPr>
          <w:rFonts w:eastAsiaTheme="minorEastAsia"/>
          <w:sz w:val="24"/>
        </w:rPr>
        <w:t>Boltsmann</w:t>
      </w:r>
      <w:proofErr w:type="spellEnd"/>
      <w:r w:rsidRPr="00941D26">
        <w:rPr>
          <w:rFonts w:eastAsiaTheme="minorEastAsia"/>
          <w:sz w:val="24"/>
        </w:rPr>
        <w:t xml:space="preserve"> distribution behavior. The following snippet of </w:t>
      </w:r>
      <w:proofErr w:type="spellStart"/>
      <w:r w:rsidRPr="00941D26">
        <w:rPr>
          <w:rFonts w:eastAsiaTheme="minorEastAsia"/>
          <w:sz w:val="24"/>
        </w:rPr>
        <w:t>Matlab</w:t>
      </w:r>
      <w:proofErr w:type="spellEnd"/>
      <w:r w:rsidRPr="00941D26">
        <w:rPr>
          <w:rFonts w:eastAsiaTheme="minorEastAsia"/>
          <w:sz w:val="24"/>
        </w:rPr>
        <w:t xml:space="preserve"> code was used to attain this:</w:t>
      </w:r>
    </w:p>
    <w:p w14:paraId="6118E50E" w14:textId="13184532" w:rsidR="00941D26" w:rsidRPr="00941D26" w:rsidRDefault="00941D26" w:rsidP="00941D26">
      <w:pPr>
        <w:rPr>
          <w:rFonts w:eastAsiaTheme="minorEastAsia"/>
          <w:sz w:val="24"/>
        </w:rPr>
      </w:pPr>
    </w:p>
    <w:p w14:paraId="247D75F9" w14:textId="77777777" w:rsidR="00941D26" w:rsidRDefault="00941D26" w:rsidP="00941D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stdv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vTherm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 xml:space="preserve">2)); </w:t>
      </w:r>
      <w:r>
        <w:rPr>
          <w:rFonts w:ascii="Courier New" w:hAnsi="Courier New" w:cs="Courier New"/>
          <w:color w:val="228B22"/>
          <w:sz w:val="20"/>
          <w:szCs w:val="20"/>
        </w:rPr>
        <w:t>%Standard deviation for x and y velocities</w:t>
      </w:r>
    </w:p>
    <w:p w14:paraId="7C23A500" w14:textId="7E7DDF24" w:rsidR="00941D26" w:rsidRDefault="00941D26" w:rsidP="00941D26">
      <w:pPr>
        <w:autoSpaceDE w:val="0"/>
        <w:autoSpaceDN w:val="0"/>
        <w:adjustRightInd w:val="0"/>
        <w:spacing w:after="0" w:line="240" w:lineRule="auto"/>
        <w:rPr>
          <w:rFonts w:ascii="Courier New" w:hAnsi="Courier New" w:cs="Courier New"/>
          <w:sz w:val="24"/>
          <w:szCs w:val="24"/>
        </w:rPr>
      </w:pPr>
    </w:p>
    <w:p w14:paraId="3DE668E1" w14:textId="77777777" w:rsidR="00941D26" w:rsidRDefault="00941D26" w:rsidP="00941D26">
      <w:pPr>
        <w:autoSpaceDE w:val="0"/>
        <w:autoSpaceDN w:val="0"/>
        <w:adjustRightInd w:val="0"/>
        <w:spacing w:after="0" w:line="240" w:lineRule="auto"/>
        <w:rPr>
          <w:rFonts w:ascii="Courier New" w:hAnsi="Courier New" w:cs="Courier New"/>
          <w:sz w:val="24"/>
          <w:szCs w:val="24"/>
        </w:rPr>
      </w:pPr>
    </w:p>
    <w:p w14:paraId="1A81FB6D" w14:textId="77777777" w:rsidR="00941D26" w:rsidRDefault="00941D26" w:rsidP="00941D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%%Question 2 - Assigning a Random Velocity to the particles, following a</w:t>
      </w:r>
    </w:p>
    <w:p w14:paraId="079731DC" w14:textId="77777777" w:rsidR="00941D26" w:rsidRDefault="00941D26" w:rsidP="00941D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%Maxwell-</w:t>
      </w:r>
      <w:proofErr w:type="spellStart"/>
      <w:r>
        <w:rPr>
          <w:rFonts w:ascii="Courier New" w:hAnsi="Courier New" w:cs="Courier New"/>
          <w:color w:val="228B22"/>
          <w:sz w:val="20"/>
          <w:szCs w:val="20"/>
        </w:rPr>
        <w:t>Boltsmann</w:t>
      </w:r>
      <w:proofErr w:type="spellEnd"/>
      <w:r>
        <w:rPr>
          <w:rFonts w:ascii="Courier New" w:hAnsi="Courier New" w:cs="Courier New"/>
          <w:color w:val="228B22"/>
          <w:sz w:val="20"/>
          <w:szCs w:val="20"/>
        </w:rPr>
        <w:t xml:space="preserve"> distribution</w:t>
      </w:r>
    </w:p>
    <w:p w14:paraId="4E606D4F" w14:textId="77777777" w:rsidR="00941D26" w:rsidRDefault="00941D26" w:rsidP="00941D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velx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size) .* </w:t>
      </w:r>
      <w:proofErr w:type="spellStart"/>
      <w:r>
        <w:rPr>
          <w:rFonts w:ascii="Courier New" w:hAnsi="Courier New" w:cs="Courier New"/>
          <w:color w:val="000000"/>
          <w:sz w:val="20"/>
          <w:szCs w:val="20"/>
        </w:rPr>
        <w:t>stdv</w:t>
      </w:r>
      <w:proofErr w:type="spellEnd"/>
      <w:r>
        <w:rPr>
          <w:rFonts w:ascii="Courier New" w:hAnsi="Courier New" w:cs="Courier New"/>
          <w:color w:val="000000"/>
          <w:sz w:val="20"/>
          <w:szCs w:val="20"/>
        </w:rPr>
        <w:t>;</w:t>
      </w:r>
    </w:p>
    <w:p w14:paraId="644E45DD" w14:textId="77777777" w:rsidR="00941D26" w:rsidRDefault="00941D26" w:rsidP="00941D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vely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size) .* </w:t>
      </w:r>
      <w:proofErr w:type="spellStart"/>
      <w:r>
        <w:rPr>
          <w:rFonts w:ascii="Courier New" w:hAnsi="Courier New" w:cs="Courier New"/>
          <w:color w:val="000000"/>
          <w:sz w:val="20"/>
          <w:szCs w:val="20"/>
        </w:rPr>
        <w:t>stdv</w:t>
      </w:r>
      <w:proofErr w:type="spellEnd"/>
      <w:r>
        <w:rPr>
          <w:rFonts w:ascii="Courier New" w:hAnsi="Courier New" w:cs="Courier New"/>
          <w:color w:val="000000"/>
          <w:sz w:val="20"/>
          <w:szCs w:val="20"/>
        </w:rPr>
        <w:t>;</w:t>
      </w:r>
    </w:p>
    <w:p w14:paraId="29DB2B25" w14:textId="77777777" w:rsidR="00941D26" w:rsidRDefault="00941D26" w:rsidP="00941D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vrms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velx</w:t>
      </w:r>
      <w:proofErr w:type="spellEnd"/>
      <w:r>
        <w:rPr>
          <w:rFonts w:ascii="Courier New" w:hAnsi="Courier New" w:cs="Courier New"/>
          <w:color w:val="000000"/>
          <w:sz w:val="20"/>
          <w:szCs w:val="20"/>
        </w:rPr>
        <w:t xml:space="preserve"> .^ 2) + (</w:t>
      </w:r>
      <w:proofErr w:type="spellStart"/>
      <w:r>
        <w:rPr>
          <w:rFonts w:ascii="Courier New" w:hAnsi="Courier New" w:cs="Courier New"/>
          <w:color w:val="000000"/>
          <w:sz w:val="20"/>
          <w:szCs w:val="20"/>
        </w:rPr>
        <w:t>vely</w:t>
      </w:r>
      <w:proofErr w:type="spellEnd"/>
      <w:r>
        <w:rPr>
          <w:rFonts w:ascii="Courier New" w:hAnsi="Courier New" w:cs="Courier New"/>
          <w:color w:val="000000"/>
          <w:sz w:val="20"/>
          <w:szCs w:val="20"/>
        </w:rPr>
        <w:t xml:space="preserve"> .^ 2));</w:t>
      </w:r>
    </w:p>
    <w:p w14:paraId="2523535A" w14:textId="77777777" w:rsidR="00941D26" w:rsidRPr="00941D26" w:rsidRDefault="00941D26" w:rsidP="00941D26">
      <w:pPr>
        <w:rPr>
          <w:rFonts w:eastAsiaTheme="minorEastAsia"/>
        </w:rPr>
      </w:pPr>
    </w:p>
    <w:p w14:paraId="765AED4C" w14:textId="2EA0A0BB" w:rsidR="00375A0D" w:rsidRDefault="00941D26" w:rsidP="00941D26">
      <w:pPr>
        <w:rPr>
          <w:rFonts w:eastAsiaTheme="minorEastAsia"/>
          <w:sz w:val="24"/>
        </w:rPr>
      </w:pPr>
      <w:r>
        <w:rPr>
          <w:rFonts w:eastAsiaTheme="minorEastAsia"/>
          <w:sz w:val="24"/>
        </w:rPr>
        <w:t>The probability of scattering was calculated using the provided formula and obtained as 0.03.</w:t>
      </w:r>
    </w:p>
    <w:p w14:paraId="6342F0EF" w14:textId="56F0FA2F" w:rsidR="00941D26" w:rsidRDefault="00941D26" w:rsidP="00941D26">
      <w:pPr>
        <w:rPr>
          <w:rFonts w:eastAsiaTheme="minorEastAsia"/>
          <w:sz w:val="24"/>
        </w:rPr>
      </w:pPr>
      <w:r>
        <w:rPr>
          <w:rFonts w:eastAsiaTheme="minorEastAsia"/>
          <w:sz w:val="24"/>
        </w:rPr>
        <w:t>A check was done at the beginning of every iteration to check if scattering should occur then a random velocity was assigned to each particle</w:t>
      </w:r>
      <w:r w:rsidR="00536685">
        <w:rPr>
          <w:rFonts w:eastAsiaTheme="minorEastAsia"/>
          <w:sz w:val="24"/>
        </w:rPr>
        <w:t>. This was done with MATLAB’s logical indexing as</w:t>
      </w:r>
      <w:r>
        <w:rPr>
          <w:rFonts w:eastAsiaTheme="minorEastAsia"/>
          <w:sz w:val="24"/>
        </w:rPr>
        <w:t xml:space="preserve"> the following code snippet shows:</w:t>
      </w:r>
    </w:p>
    <w:p w14:paraId="44BB84F4" w14:textId="77777777" w:rsidR="00536685" w:rsidRDefault="00536685" w:rsidP="00536685">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is = </w:t>
      </w:r>
      <w:proofErr w:type="spellStart"/>
      <w:r>
        <w:rPr>
          <w:rFonts w:ascii="Courier New" w:hAnsi="Courier New" w:cs="Courier New"/>
          <w:color w:val="000000"/>
          <w:sz w:val="20"/>
          <w:szCs w:val="20"/>
        </w:rPr>
        <w:t>pscat</w:t>
      </w:r>
      <w:proofErr w:type="spellEnd"/>
      <w:r>
        <w:rPr>
          <w:rFonts w:ascii="Courier New" w:hAnsi="Courier New" w:cs="Courier New"/>
          <w:color w:val="000000"/>
          <w:sz w:val="20"/>
          <w:szCs w:val="20"/>
        </w:rPr>
        <w:t xml:space="preserve"> &gt; rand(</w:t>
      </w:r>
      <w:proofErr w:type="gramStart"/>
      <w:r>
        <w:rPr>
          <w:rFonts w:ascii="Courier New" w:hAnsi="Courier New" w:cs="Courier New"/>
          <w:color w:val="000000"/>
          <w:sz w:val="20"/>
          <w:szCs w:val="20"/>
        </w:rPr>
        <w:t>1,size</w:t>
      </w:r>
      <w:proofErr w:type="gramEnd"/>
      <w:r>
        <w:rPr>
          <w:rFonts w:ascii="Courier New" w:hAnsi="Courier New" w:cs="Courier New"/>
          <w:color w:val="000000"/>
          <w:sz w:val="20"/>
          <w:szCs w:val="20"/>
        </w:rPr>
        <w:t>);</w:t>
      </w:r>
    </w:p>
    <w:p w14:paraId="68E85B8E" w14:textId="77777777" w:rsidR="00536685" w:rsidRDefault="00536685" w:rsidP="005366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0D4B66" w14:textId="566C1EB9" w:rsidR="00536685" w:rsidRDefault="00536685" w:rsidP="005366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rPr>
        <w:t>velx</w:t>
      </w:r>
      <w:proofErr w:type="spellEnd"/>
      <w:r>
        <w:rPr>
          <w:rFonts w:ascii="Courier New" w:hAnsi="Courier New" w:cs="Courier New"/>
          <w:color w:val="000000"/>
          <w:sz w:val="20"/>
          <w:szCs w:val="20"/>
        </w:rPr>
        <w:t xml:space="preserve">(is)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stdv</w:t>
      </w:r>
      <w:proofErr w:type="spellEnd"/>
      <w:r>
        <w:rPr>
          <w:rFonts w:ascii="Courier New" w:hAnsi="Courier New" w:cs="Courier New"/>
          <w:color w:val="000000"/>
          <w:sz w:val="20"/>
          <w:szCs w:val="20"/>
        </w:rPr>
        <w:t>;</w:t>
      </w:r>
    </w:p>
    <w:p w14:paraId="5A1268B6" w14:textId="0CE38F87" w:rsidR="00536685" w:rsidRDefault="00536685" w:rsidP="005366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rPr>
        <w:t>vely</w:t>
      </w:r>
      <w:proofErr w:type="spellEnd"/>
      <w:r>
        <w:rPr>
          <w:rFonts w:ascii="Courier New" w:hAnsi="Courier New" w:cs="Courier New"/>
          <w:color w:val="000000"/>
          <w:sz w:val="20"/>
          <w:szCs w:val="20"/>
        </w:rPr>
        <w:t xml:space="preserve">(is)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stdv</w:t>
      </w:r>
      <w:proofErr w:type="spellEnd"/>
      <w:r>
        <w:rPr>
          <w:rFonts w:ascii="Courier New" w:hAnsi="Courier New" w:cs="Courier New"/>
          <w:color w:val="000000"/>
          <w:sz w:val="20"/>
          <w:szCs w:val="20"/>
        </w:rPr>
        <w:t>;</w:t>
      </w:r>
    </w:p>
    <w:p w14:paraId="0F47F419" w14:textId="77777777" w:rsidR="00536685" w:rsidRDefault="00536685" w:rsidP="00536685">
      <w:pPr>
        <w:autoSpaceDE w:val="0"/>
        <w:autoSpaceDN w:val="0"/>
        <w:adjustRightInd w:val="0"/>
        <w:spacing w:after="0" w:line="240" w:lineRule="auto"/>
        <w:rPr>
          <w:rFonts w:ascii="Courier New" w:hAnsi="Courier New" w:cs="Courier New"/>
          <w:sz w:val="24"/>
          <w:szCs w:val="24"/>
        </w:rPr>
      </w:pPr>
    </w:p>
    <w:p w14:paraId="75BAAFB8" w14:textId="1105EC3D" w:rsidR="00536685" w:rsidRDefault="00536685" w:rsidP="00941D26">
      <w:pPr>
        <w:rPr>
          <w:rFonts w:eastAsiaTheme="minorEastAsia"/>
          <w:sz w:val="24"/>
        </w:rPr>
      </w:pPr>
    </w:p>
    <w:p w14:paraId="2B448A7F" w14:textId="1A94224C" w:rsidR="00536685" w:rsidRDefault="00536685" w:rsidP="00941D26">
      <w:pPr>
        <w:rPr>
          <w:rFonts w:eastAsiaTheme="minorEastAsia"/>
          <w:sz w:val="24"/>
        </w:rPr>
      </w:pPr>
      <w:r>
        <w:rPr>
          <w:rFonts w:eastAsiaTheme="minorEastAsia"/>
          <w:sz w:val="24"/>
        </w:rPr>
        <w:t>The average temperature fluctuates over time between values centered around 300K. The temperature range decreases over time and converges at around 300K.</w:t>
      </w:r>
    </w:p>
    <w:p w14:paraId="1FB1387A" w14:textId="6CD05BBC" w:rsidR="00536685" w:rsidRDefault="00536685" w:rsidP="00941D26">
      <w:pPr>
        <w:rPr>
          <w:rFonts w:eastAsiaTheme="minorEastAsia"/>
          <w:sz w:val="24"/>
        </w:rPr>
      </w:pPr>
    </w:p>
    <w:p w14:paraId="105C3D13" w14:textId="186D1EDD" w:rsidR="00536685" w:rsidRDefault="00AD59D4" w:rsidP="00536685">
      <w:pPr>
        <w:tabs>
          <w:tab w:val="left" w:pos="1365"/>
        </w:tabs>
        <w:rPr>
          <w:rFonts w:eastAsiaTheme="minorEastAsia"/>
          <w:sz w:val="24"/>
        </w:rPr>
      </w:pPr>
      <w:r>
        <w:rPr>
          <w:rFonts w:eastAsiaTheme="minorEastAsia"/>
          <w:sz w:val="24"/>
        </w:rPr>
        <w:t>Figure 4</w:t>
      </w:r>
      <w:r w:rsidR="00536685">
        <w:rPr>
          <w:rFonts w:eastAsiaTheme="minorEastAsia"/>
          <w:sz w:val="24"/>
        </w:rPr>
        <w:t xml:space="preserve"> below shows a sample particle trajectory with scattering:</w:t>
      </w:r>
    </w:p>
    <w:p w14:paraId="615B7D59" w14:textId="3B25EB5E" w:rsidR="00536685" w:rsidRDefault="00846202" w:rsidP="00536685">
      <w:pPr>
        <w:tabs>
          <w:tab w:val="left" w:pos="1365"/>
        </w:tabs>
        <w:rPr>
          <w:rFonts w:eastAsiaTheme="minorEastAsia"/>
          <w:sz w:val="24"/>
        </w:rPr>
      </w:pPr>
      <w:r>
        <w:rPr>
          <w:noProof/>
        </w:rPr>
        <w:drawing>
          <wp:inline distT="0" distB="0" distL="0" distR="0" wp14:anchorId="38C3477F" wp14:editId="692B334E">
            <wp:extent cx="59436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1750"/>
                    </a:xfrm>
                    <a:prstGeom prst="rect">
                      <a:avLst/>
                    </a:prstGeom>
                  </pic:spPr>
                </pic:pic>
              </a:graphicData>
            </a:graphic>
          </wp:inline>
        </w:drawing>
      </w:r>
    </w:p>
    <w:p w14:paraId="5BF9BCAF" w14:textId="00630176" w:rsidR="00536685" w:rsidRDefault="00AD59D4" w:rsidP="00536685">
      <w:pPr>
        <w:tabs>
          <w:tab w:val="left" w:pos="1365"/>
        </w:tabs>
        <w:rPr>
          <w:rFonts w:eastAsiaTheme="minorEastAsia"/>
          <w:sz w:val="24"/>
        </w:rPr>
      </w:pPr>
      <w:r>
        <w:rPr>
          <w:rFonts w:eastAsiaTheme="minorEastAsia"/>
          <w:sz w:val="24"/>
        </w:rPr>
        <w:lastRenderedPageBreak/>
        <w:tab/>
        <w:t>Figure 4</w:t>
      </w:r>
      <w:r w:rsidR="00536685">
        <w:rPr>
          <w:rFonts w:eastAsiaTheme="minorEastAsia"/>
          <w:sz w:val="24"/>
        </w:rPr>
        <w:t>: S</w:t>
      </w:r>
      <w:r w:rsidR="00536685">
        <w:rPr>
          <w:rFonts w:eastAsiaTheme="minorEastAsia"/>
          <w:sz w:val="24"/>
        </w:rPr>
        <w:t>ample particle trajectory with scattering</w:t>
      </w:r>
    </w:p>
    <w:p w14:paraId="52C65C0A" w14:textId="1EC5D0CA" w:rsidR="00536685" w:rsidRDefault="00536685" w:rsidP="00536685">
      <w:pPr>
        <w:tabs>
          <w:tab w:val="left" w:pos="1365"/>
        </w:tabs>
        <w:rPr>
          <w:rFonts w:eastAsiaTheme="minorEastAsia"/>
          <w:sz w:val="24"/>
        </w:rPr>
      </w:pPr>
    </w:p>
    <w:p w14:paraId="25E7911A" w14:textId="1BC806A3" w:rsidR="00536685" w:rsidRDefault="00536685" w:rsidP="00536685">
      <w:pPr>
        <w:tabs>
          <w:tab w:val="left" w:pos="1365"/>
        </w:tabs>
        <w:rPr>
          <w:rFonts w:eastAsiaTheme="minorEastAsia"/>
          <w:b/>
          <w:sz w:val="24"/>
        </w:rPr>
      </w:pPr>
      <w:r>
        <w:rPr>
          <w:rFonts w:eastAsiaTheme="minorEastAsia"/>
          <w:b/>
          <w:sz w:val="24"/>
        </w:rPr>
        <w:t>Enhancements</w:t>
      </w:r>
    </w:p>
    <w:p w14:paraId="63B35F8C" w14:textId="65FB911D" w:rsidR="00536685" w:rsidRDefault="00536685" w:rsidP="00536685">
      <w:pPr>
        <w:tabs>
          <w:tab w:val="left" w:pos="1365"/>
        </w:tabs>
        <w:rPr>
          <w:rFonts w:eastAsiaTheme="minorEastAsia"/>
          <w:sz w:val="24"/>
        </w:rPr>
      </w:pPr>
      <w:r>
        <w:rPr>
          <w:rFonts w:eastAsiaTheme="minorEastAsia"/>
          <w:sz w:val="24"/>
        </w:rPr>
        <w:t>An inner rectangle bottle-neck was added to the boundaries from 0.85 times half of the width to 1.15 times half of the width of the region. The y-boundaries of the bottle-neck were drawn at one-third of the length of the region and two-thirds of the length of the region.</w:t>
      </w:r>
    </w:p>
    <w:p w14:paraId="7EFAF0AE" w14:textId="5A57D55A" w:rsidR="00536685" w:rsidRDefault="00536685" w:rsidP="00536685">
      <w:pPr>
        <w:tabs>
          <w:tab w:val="left" w:pos="1365"/>
        </w:tabs>
        <w:rPr>
          <w:rFonts w:eastAsiaTheme="minorEastAsia"/>
          <w:sz w:val="24"/>
        </w:rPr>
      </w:pPr>
      <w:r>
        <w:rPr>
          <w:rFonts w:eastAsiaTheme="minorEastAsia"/>
          <w:sz w:val="24"/>
        </w:rPr>
        <w:t>The boundaries were made specular or diffusive as requested. When the boundaries were diffusive, particles were re-assigned a random velocity upon hitting the boundaries.</w:t>
      </w:r>
    </w:p>
    <w:p w14:paraId="1087F1D7" w14:textId="25AE2DB9" w:rsidR="00536685" w:rsidRDefault="00536685" w:rsidP="00536685">
      <w:pPr>
        <w:tabs>
          <w:tab w:val="left" w:pos="1365"/>
        </w:tabs>
        <w:rPr>
          <w:rFonts w:eastAsiaTheme="minorEastAsia"/>
          <w:sz w:val="24"/>
        </w:rPr>
      </w:pPr>
      <w:r>
        <w:rPr>
          <w:rFonts w:eastAsiaTheme="minorEastAsia"/>
          <w:sz w:val="24"/>
        </w:rPr>
        <w:t xml:space="preserve"> The electron density </w:t>
      </w:r>
      <w:r w:rsidR="00AD59D4">
        <w:rPr>
          <w:rFonts w:eastAsiaTheme="minorEastAsia"/>
          <w:sz w:val="24"/>
        </w:rPr>
        <w:t>map is shown in figure 5</w:t>
      </w:r>
      <w:r>
        <w:rPr>
          <w:rFonts w:eastAsiaTheme="minorEastAsia"/>
          <w:sz w:val="24"/>
        </w:rPr>
        <w:t xml:space="preserve"> below:</w:t>
      </w:r>
    </w:p>
    <w:p w14:paraId="341F2061" w14:textId="13FE78B0" w:rsidR="00846202" w:rsidRDefault="00846202" w:rsidP="00536685">
      <w:pPr>
        <w:tabs>
          <w:tab w:val="left" w:pos="1365"/>
        </w:tabs>
        <w:rPr>
          <w:rFonts w:eastAsiaTheme="minorEastAsia"/>
          <w:sz w:val="24"/>
        </w:rPr>
      </w:pPr>
      <w:r>
        <w:rPr>
          <w:noProof/>
        </w:rPr>
        <w:drawing>
          <wp:inline distT="0" distB="0" distL="0" distR="0" wp14:anchorId="2468B7B4" wp14:editId="4809DEC1">
            <wp:extent cx="5943600" cy="2439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39035"/>
                    </a:xfrm>
                    <a:prstGeom prst="rect">
                      <a:avLst/>
                    </a:prstGeom>
                  </pic:spPr>
                </pic:pic>
              </a:graphicData>
            </a:graphic>
          </wp:inline>
        </w:drawing>
      </w:r>
    </w:p>
    <w:p w14:paraId="1A97E05D" w14:textId="51043F8C" w:rsidR="00536685" w:rsidRDefault="00AD59D4" w:rsidP="00536685">
      <w:pPr>
        <w:tabs>
          <w:tab w:val="left" w:pos="1365"/>
        </w:tabs>
        <w:jc w:val="center"/>
        <w:rPr>
          <w:rFonts w:eastAsiaTheme="minorEastAsia"/>
          <w:sz w:val="24"/>
        </w:rPr>
      </w:pPr>
      <w:r>
        <w:rPr>
          <w:rFonts w:eastAsiaTheme="minorEastAsia"/>
          <w:sz w:val="24"/>
        </w:rPr>
        <w:t>Figure 5</w:t>
      </w:r>
      <w:r w:rsidR="00536685">
        <w:rPr>
          <w:rFonts w:eastAsiaTheme="minorEastAsia"/>
          <w:sz w:val="24"/>
        </w:rPr>
        <w:t>: Electron density Map</w:t>
      </w:r>
    </w:p>
    <w:p w14:paraId="01072DC3" w14:textId="0B734C5D" w:rsidR="00536685" w:rsidRDefault="00536685" w:rsidP="00536685">
      <w:pPr>
        <w:tabs>
          <w:tab w:val="left" w:pos="1365"/>
        </w:tabs>
        <w:jc w:val="center"/>
        <w:rPr>
          <w:rFonts w:eastAsiaTheme="minorEastAsia"/>
          <w:sz w:val="24"/>
        </w:rPr>
      </w:pPr>
    </w:p>
    <w:p w14:paraId="614539F1" w14:textId="162BBF00" w:rsidR="00536685" w:rsidRDefault="00536685" w:rsidP="00536685">
      <w:pPr>
        <w:tabs>
          <w:tab w:val="left" w:pos="1365"/>
        </w:tabs>
        <w:rPr>
          <w:rFonts w:eastAsiaTheme="minorEastAsia"/>
          <w:sz w:val="24"/>
        </w:rPr>
      </w:pPr>
      <w:r>
        <w:rPr>
          <w:rFonts w:eastAsiaTheme="minorEastAsia"/>
          <w:sz w:val="24"/>
        </w:rPr>
        <w:t>The temp</w:t>
      </w:r>
      <w:r w:rsidR="00AD59D4">
        <w:rPr>
          <w:rFonts w:eastAsiaTheme="minorEastAsia"/>
          <w:sz w:val="24"/>
        </w:rPr>
        <w:t>erature map is shown in figure 6</w:t>
      </w:r>
      <w:r>
        <w:rPr>
          <w:rFonts w:eastAsiaTheme="minorEastAsia"/>
          <w:sz w:val="24"/>
        </w:rPr>
        <w:t xml:space="preserve"> below:</w:t>
      </w:r>
    </w:p>
    <w:p w14:paraId="63D131F3" w14:textId="7D8D7E29" w:rsidR="00846202" w:rsidRDefault="00846202" w:rsidP="00536685">
      <w:pPr>
        <w:tabs>
          <w:tab w:val="left" w:pos="1365"/>
        </w:tabs>
        <w:rPr>
          <w:rFonts w:eastAsiaTheme="minorEastAsia"/>
          <w:sz w:val="24"/>
        </w:rPr>
      </w:pPr>
      <w:r>
        <w:rPr>
          <w:noProof/>
        </w:rPr>
        <w:lastRenderedPageBreak/>
        <w:drawing>
          <wp:inline distT="0" distB="0" distL="0" distR="0" wp14:anchorId="382DF42A" wp14:editId="610E18C1">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6965"/>
                    </a:xfrm>
                    <a:prstGeom prst="rect">
                      <a:avLst/>
                    </a:prstGeom>
                  </pic:spPr>
                </pic:pic>
              </a:graphicData>
            </a:graphic>
          </wp:inline>
        </w:drawing>
      </w:r>
    </w:p>
    <w:p w14:paraId="4E536357" w14:textId="22F41872" w:rsidR="00536685" w:rsidRDefault="00536685" w:rsidP="00536685">
      <w:pPr>
        <w:tabs>
          <w:tab w:val="left" w:pos="1365"/>
        </w:tabs>
        <w:jc w:val="center"/>
        <w:rPr>
          <w:rFonts w:eastAsiaTheme="minorEastAsia"/>
          <w:sz w:val="24"/>
        </w:rPr>
      </w:pPr>
      <w:r>
        <w:rPr>
          <w:rFonts w:eastAsiaTheme="minorEastAsia"/>
          <w:sz w:val="24"/>
        </w:rPr>
        <w:t>Fig</w:t>
      </w:r>
      <w:r w:rsidR="00AD59D4">
        <w:rPr>
          <w:rFonts w:eastAsiaTheme="minorEastAsia"/>
          <w:sz w:val="24"/>
        </w:rPr>
        <w:t>ure 6</w:t>
      </w:r>
      <w:r>
        <w:rPr>
          <w:rFonts w:eastAsiaTheme="minorEastAsia"/>
          <w:sz w:val="24"/>
        </w:rPr>
        <w:t>: Temperature Map</w:t>
      </w:r>
    </w:p>
    <w:p w14:paraId="7178AAB2" w14:textId="3D396E31" w:rsidR="00536685" w:rsidRDefault="00536685" w:rsidP="00536685">
      <w:pPr>
        <w:tabs>
          <w:tab w:val="left" w:pos="1365"/>
        </w:tabs>
        <w:jc w:val="center"/>
        <w:rPr>
          <w:rFonts w:eastAsiaTheme="minorEastAsia"/>
          <w:sz w:val="24"/>
        </w:rPr>
      </w:pPr>
    </w:p>
    <w:p w14:paraId="5F452DA2" w14:textId="3419E1C4" w:rsidR="00536685" w:rsidRDefault="00536685" w:rsidP="00536685">
      <w:pPr>
        <w:tabs>
          <w:tab w:val="left" w:pos="1365"/>
        </w:tabs>
        <w:rPr>
          <w:rFonts w:eastAsiaTheme="minorEastAsia"/>
          <w:sz w:val="24"/>
        </w:rPr>
      </w:pPr>
      <w:r>
        <w:rPr>
          <w:rFonts w:eastAsiaTheme="minorEastAsia"/>
          <w:sz w:val="24"/>
        </w:rPr>
        <w:t>Final 2D plot of particle trajectories is shown</w:t>
      </w:r>
      <w:r w:rsidR="00AD59D4">
        <w:rPr>
          <w:rFonts w:eastAsiaTheme="minorEastAsia"/>
          <w:sz w:val="24"/>
        </w:rPr>
        <w:t xml:space="preserve"> in figure 7</w:t>
      </w:r>
      <w:r>
        <w:rPr>
          <w:rFonts w:eastAsiaTheme="minorEastAsia"/>
          <w:sz w:val="24"/>
        </w:rPr>
        <w:t xml:space="preserve"> below:</w:t>
      </w:r>
    </w:p>
    <w:p w14:paraId="7463DECB" w14:textId="2886CB5B" w:rsidR="00846202" w:rsidRDefault="00846202" w:rsidP="00536685">
      <w:pPr>
        <w:tabs>
          <w:tab w:val="left" w:pos="1365"/>
        </w:tabs>
        <w:rPr>
          <w:rFonts w:eastAsiaTheme="minorEastAsia"/>
          <w:sz w:val="24"/>
        </w:rPr>
      </w:pPr>
      <w:r>
        <w:rPr>
          <w:noProof/>
        </w:rPr>
        <w:drawing>
          <wp:inline distT="0" distB="0" distL="0" distR="0" wp14:anchorId="56343441" wp14:editId="60BCEFD5">
            <wp:extent cx="594360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1260"/>
                    </a:xfrm>
                    <a:prstGeom prst="rect">
                      <a:avLst/>
                    </a:prstGeom>
                  </pic:spPr>
                </pic:pic>
              </a:graphicData>
            </a:graphic>
          </wp:inline>
        </w:drawing>
      </w:r>
    </w:p>
    <w:p w14:paraId="776F827E" w14:textId="465EA2BF" w:rsidR="00536685" w:rsidRPr="00536685" w:rsidRDefault="00AD59D4" w:rsidP="00536685">
      <w:pPr>
        <w:tabs>
          <w:tab w:val="left" w:pos="1365"/>
        </w:tabs>
        <w:jc w:val="center"/>
        <w:rPr>
          <w:rFonts w:eastAsiaTheme="minorEastAsia"/>
          <w:sz w:val="24"/>
        </w:rPr>
      </w:pPr>
      <w:r>
        <w:rPr>
          <w:rFonts w:eastAsiaTheme="minorEastAsia"/>
          <w:sz w:val="24"/>
        </w:rPr>
        <w:t>Figure 7</w:t>
      </w:r>
      <w:r w:rsidR="00536685">
        <w:rPr>
          <w:rFonts w:eastAsiaTheme="minorEastAsia"/>
          <w:sz w:val="24"/>
        </w:rPr>
        <w:t>: Final 2D plot of particle trajectories</w:t>
      </w:r>
    </w:p>
    <w:p w14:paraId="16DA9E5B" w14:textId="77777777" w:rsidR="00536685" w:rsidRDefault="00536685" w:rsidP="00536685">
      <w:pPr>
        <w:tabs>
          <w:tab w:val="left" w:pos="1365"/>
        </w:tabs>
        <w:rPr>
          <w:rFonts w:eastAsiaTheme="minorEastAsia"/>
          <w:sz w:val="24"/>
        </w:rPr>
      </w:pPr>
    </w:p>
    <w:p w14:paraId="4D80190E" w14:textId="7793F73B" w:rsidR="00941D26" w:rsidRDefault="00AD59D4" w:rsidP="00941D26">
      <w:pPr>
        <w:rPr>
          <w:rFonts w:eastAsiaTheme="minorEastAsia"/>
          <w:b/>
          <w:sz w:val="24"/>
        </w:rPr>
      </w:pPr>
      <w:r>
        <w:rPr>
          <w:rFonts w:eastAsiaTheme="minorEastAsia"/>
          <w:b/>
          <w:sz w:val="24"/>
        </w:rPr>
        <w:t>Conclusion</w:t>
      </w:r>
    </w:p>
    <w:p w14:paraId="028080CF" w14:textId="492F2703" w:rsidR="00AD59D4" w:rsidRPr="00AD59D4" w:rsidRDefault="00AD59D4" w:rsidP="00941D26">
      <w:pPr>
        <w:rPr>
          <w:rFonts w:eastAsiaTheme="minorEastAsia"/>
          <w:sz w:val="24"/>
        </w:rPr>
      </w:pPr>
      <w:r>
        <w:rPr>
          <w:rFonts w:eastAsiaTheme="minorEastAsia"/>
          <w:sz w:val="24"/>
        </w:rPr>
        <w:t>The experiment was successful and educative. The overall MATLAB code works to specification except that the mean free path mean free time calculation does not work. In the final model including the rectangular bottle-necks, some electrons still leak into the rectangular boundaries.</w:t>
      </w:r>
    </w:p>
    <w:p w14:paraId="7486F8C1" w14:textId="7901EE0F" w:rsidR="00375A0D" w:rsidRDefault="00375A0D" w:rsidP="00375A0D">
      <w:pPr>
        <w:jc w:val="center"/>
        <w:rPr>
          <w:rFonts w:eastAsiaTheme="minorEastAsia"/>
        </w:rPr>
      </w:pPr>
    </w:p>
    <w:p w14:paraId="5A16AFA8" w14:textId="335DA3C3" w:rsidR="00375A0D" w:rsidRDefault="00375A0D" w:rsidP="00375A0D">
      <w:pPr>
        <w:jc w:val="center"/>
        <w:rPr>
          <w:rFonts w:eastAsiaTheme="minorEastAsia"/>
        </w:rPr>
      </w:pPr>
    </w:p>
    <w:p w14:paraId="2A60409D" w14:textId="499B9988" w:rsidR="00375A0D" w:rsidRDefault="00375A0D" w:rsidP="00375A0D">
      <w:pPr>
        <w:jc w:val="center"/>
        <w:rPr>
          <w:rFonts w:eastAsiaTheme="minorEastAsia"/>
        </w:rPr>
      </w:pPr>
    </w:p>
    <w:p w14:paraId="3BF53171" w14:textId="04FA24B1" w:rsidR="00375A0D" w:rsidRDefault="00375A0D" w:rsidP="00375A0D">
      <w:pPr>
        <w:jc w:val="center"/>
        <w:rPr>
          <w:rFonts w:eastAsiaTheme="minorEastAsia"/>
        </w:rPr>
      </w:pPr>
    </w:p>
    <w:p w14:paraId="06267D55" w14:textId="0DA2D383" w:rsidR="00375A0D" w:rsidRDefault="00375A0D" w:rsidP="00375A0D">
      <w:pPr>
        <w:jc w:val="center"/>
        <w:rPr>
          <w:rFonts w:eastAsiaTheme="minorEastAsia"/>
        </w:rPr>
      </w:pPr>
    </w:p>
    <w:p w14:paraId="3A9913D2" w14:textId="77777777" w:rsidR="00375A0D" w:rsidRPr="00375A0D" w:rsidRDefault="00375A0D" w:rsidP="00375A0D">
      <w:pPr>
        <w:jc w:val="center"/>
        <w:rPr>
          <w:rFonts w:eastAsiaTheme="minorEastAsia"/>
        </w:rPr>
      </w:pPr>
    </w:p>
    <w:p w14:paraId="398D7764" w14:textId="77777777" w:rsidR="00F43020" w:rsidRPr="00F43020" w:rsidRDefault="00F43020" w:rsidP="00F43020">
      <w:pPr>
        <w:rPr>
          <w:sz w:val="24"/>
        </w:rPr>
      </w:pPr>
    </w:p>
    <w:sectPr w:rsidR="00F43020" w:rsidRPr="00F430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44F"/>
    <w:rsid w:val="0014699D"/>
    <w:rsid w:val="001B2819"/>
    <w:rsid w:val="002500CC"/>
    <w:rsid w:val="002907B2"/>
    <w:rsid w:val="0030060B"/>
    <w:rsid w:val="00375A0D"/>
    <w:rsid w:val="00532267"/>
    <w:rsid w:val="00534FF7"/>
    <w:rsid w:val="00536685"/>
    <w:rsid w:val="005C4E63"/>
    <w:rsid w:val="005D1C16"/>
    <w:rsid w:val="0062344A"/>
    <w:rsid w:val="006D310D"/>
    <w:rsid w:val="007C076F"/>
    <w:rsid w:val="007C644F"/>
    <w:rsid w:val="00846202"/>
    <w:rsid w:val="008D12D0"/>
    <w:rsid w:val="00906AB0"/>
    <w:rsid w:val="00941D26"/>
    <w:rsid w:val="00AD59D4"/>
    <w:rsid w:val="00B746E9"/>
    <w:rsid w:val="00B93EF4"/>
    <w:rsid w:val="00C91E7D"/>
    <w:rsid w:val="00D173F3"/>
    <w:rsid w:val="00D77EDC"/>
    <w:rsid w:val="00E550DA"/>
    <w:rsid w:val="00E81594"/>
    <w:rsid w:val="00F317C2"/>
    <w:rsid w:val="00F43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E7A68"/>
  <w15:chartTrackingRefBased/>
  <w15:docId w15:val="{DF4676A6-B8D7-40DA-AF4D-D5E371673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5322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73F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17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32267"/>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5322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539683">
      <w:bodyDiv w:val="1"/>
      <w:marLeft w:val="0"/>
      <w:marRight w:val="0"/>
      <w:marTop w:val="0"/>
      <w:marBottom w:val="0"/>
      <w:divBdr>
        <w:top w:val="none" w:sz="0" w:space="0" w:color="auto"/>
        <w:left w:val="none" w:sz="0" w:space="0" w:color="auto"/>
        <w:bottom w:val="none" w:sz="0" w:space="0" w:color="auto"/>
        <w:right w:val="none" w:sz="0" w:space="0" w:color="auto"/>
      </w:divBdr>
    </w:div>
    <w:div w:id="699281748">
      <w:bodyDiv w:val="1"/>
      <w:marLeft w:val="0"/>
      <w:marRight w:val="0"/>
      <w:marTop w:val="0"/>
      <w:marBottom w:val="0"/>
      <w:divBdr>
        <w:top w:val="none" w:sz="0" w:space="0" w:color="auto"/>
        <w:left w:val="none" w:sz="0" w:space="0" w:color="auto"/>
        <w:bottom w:val="none" w:sz="0" w:space="0" w:color="auto"/>
        <w:right w:val="none" w:sz="0" w:space="0" w:color="auto"/>
      </w:divBdr>
    </w:div>
    <w:div w:id="138491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Buschek</dc:creator>
  <cp:keywords/>
  <dc:description/>
  <cp:lastModifiedBy>EMEKA</cp:lastModifiedBy>
  <cp:revision>2</cp:revision>
  <dcterms:created xsi:type="dcterms:W3CDTF">2018-02-05T07:54:00Z</dcterms:created>
  <dcterms:modified xsi:type="dcterms:W3CDTF">2018-02-05T07:54:00Z</dcterms:modified>
</cp:coreProperties>
</file>