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t xml:space="preserve"/>
      </w:r>
    </w:p>
    <w:p>
      <w:pPr>
        <w:spacing w:after="100"/>
      </w:pPr>
      <w:r>
        <w:t xml:space="preserve"/>
      </w:r>
    </w:p>
    <w:p>
      <w:pPr>
        <w:spacing w:after="100"/>
      </w:pPr>
      <w:r>
        <w:t xml:space="preserve"/>
      </w:r>
    </w:p>
    <w:p>
      <w:pPr>
        <w:spacing w:after="100"/>
      </w:pPr>
      <w:r>
        <w:t xml:space="preserve"/>
      </w:r>
    </w:p>
    <w:p>
      <w:pPr>
        <w:spacing w:after="200"/>
        <w:jc w:val="center"/>
      </w:pPr>
      <w:r>
        <w:rPr>
          <w:rFonts w:ascii="Times New Roman" w:cs="Times New Roman" w:eastAsia="Times New Roman" w:hAnsi="Times New Roman"/>
          <w:b/>
          <w:bCs/>
          <w:sz w:val="52"/>
          <w:szCs w:val="52"/>
        </w:rPr>
        <w:t xml:space="preserve">FitTrack</w:t>
      </w:r>
    </w:p>
    <w:p>
      <w:pPr>
        <w:spacing w:after="600"/>
        <w:jc w:val="center"/>
      </w:pPr>
      <w:r>
        <w:rPr>
          <w:rFonts w:ascii="Times New Roman" w:cs="Times New Roman" w:eastAsia="Times New Roman" w:hAnsi="Times New Roman"/>
          <w:i/>
          <w:iCs/>
          <w:sz w:val="28"/>
          <w:szCs w:val="28"/>
        </w:rPr>
        <w:t xml:space="preserve">A Personal Workout Logging Web Application</w:t>
      </w:r>
    </w:p>
    <w:p>
      <w:pPr>
        <w:spacing w:after="120"/>
        <w:jc w:val="center"/>
      </w:pPr>
      <w:r>
        <w:rPr>
          <w:rFonts w:ascii="Times New Roman" w:cs="Times New Roman" w:eastAsia="Times New Roman" w:hAnsi="Times New Roman"/>
          <w:sz w:val="24"/>
          <w:szCs w:val="24"/>
        </w:rPr>
        <w:t xml:space="preserve">Dynamic Web Applications</w:t>
      </w:r>
    </w:p>
    <w:p>
      <w:pPr>
        <w:spacing w:after="120"/>
        <w:jc w:val="center"/>
      </w:pPr>
      <w:r>
        <w:rPr>
          <w:rFonts w:ascii="Times New Roman" w:cs="Times New Roman" w:eastAsia="Times New Roman" w:hAnsi="Times New Roman"/>
          <w:sz w:val="24"/>
          <w:szCs w:val="24"/>
        </w:rPr>
        <w:t xml:space="preserve">BSc Computer Science</w:t>
      </w:r>
    </w:p>
    <w:p>
      <w:pPr>
        <w:spacing w:after="600"/>
        <w:jc w:val="center"/>
      </w:pPr>
      <w:r>
        <w:rPr>
          <w:rFonts w:ascii="Times New Roman" w:cs="Times New Roman" w:eastAsia="Times New Roman" w:hAnsi="Times New Roman"/>
          <w:sz w:val="24"/>
          <w:szCs w:val="24"/>
        </w:rPr>
        <w:t xml:space="preserve">Goldsmiths, University of London</w:t>
      </w:r>
    </w:p>
    <w:p>
      <w:pPr>
        <w:spacing w:after="120"/>
        <w:jc w:val="center"/>
      </w:pPr>
      <w:r>
        <w:rPr>
          <w:rFonts w:ascii="Times New Roman" w:cs="Times New Roman" w:eastAsia="Times New Roman" w:hAnsi="Times New Roman"/>
          <w:sz w:val="24"/>
          <w:szCs w:val="24"/>
        </w:rPr>
        <w:t xml:space="preserve">Student ID: 33823095</w:t>
      </w:r>
    </w:p>
    <w:p>
      <w:pPr>
        <w:spacing w:after="120"/>
        <w:jc w:val="center"/>
      </w:pPr>
      <w:r>
        <w:rPr>
          <w:rFonts w:ascii="Times New Roman" w:cs="Times New Roman" w:eastAsia="Times New Roman" w:hAnsi="Times New Roman"/>
          <w:sz w:val="24"/>
          <w:szCs w:val="24"/>
        </w:rPr>
        <w:t xml:space="preserve">June 2026</w:t>
      </w:r>
    </w:p>
    <w:p>
      <w:r>
        <w:br w:type="page"/>
      </w:r>
    </w:p>
    <w:p>
      <w:pPr>
        <w:pStyle w:val="Heading1"/>
        <w:spacing w:after="240" w:before="480"/>
      </w:pPr>
      <w:r>
        <w:rPr>
          <w:rFonts w:ascii="Times New Roman" w:cs="Times New Roman" w:eastAsia="Times New Roman" w:hAnsi="Times New Roman"/>
          <w:b/>
          <w:bCs/>
          <w:sz w:val="28"/>
          <w:szCs w:val="28"/>
        </w:rPr>
        <w:t xml:space="preserve">Outline</w:t>
      </w:r>
    </w:p>
    <w:p>
      <w:pPr>
        <w:spacing w:after="200"/>
        <w:ind w:firstLine="720"/>
      </w:pPr>
      <w:r>
        <w:rPr>
          <w:rFonts w:ascii="Times New Roman" w:cs="Times New Roman" w:eastAsia="Times New Roman" w:hAnsi="Times New Roman"/>
          <w:sz w:val="24"/>
          <w:szCs w:val="24"/>
        </w:rPr>
        <w:t xml:space="preserve">FitTrack is a personal workout logging web application built for the Dynamic Web Applications module. The application allows registered users to record, manage and review their fitness sessions through a private, account-based interface. Each workout entry stores the exercise name, category, duration in minutes, date and any optional notes the user wishes to add.</w:t>
      </w:r>
    </w:p>
    <w:p>
      <w:pPr>
        <w:spacing w:after="200"/>
        <w:ind w:firstLine="720"/>
      </w:pPr>
      <w:r>
        <w:rPr>
          <w:rFonts w:ascii="Times New Roman" w:cs="Times New Roman" w:eastAsia="Times New Roman" w:hAnsi="Times New Roman"/>
          <w:sz w:val="24"/>
          <w:szCs w:val="24"/>
        </w:rPr>
        <w:t xml:space="preserve">After logging in, users land on a personal dashboard that shows a summary of their activity. This includes the total number of workouts logged, the total minutes trained, and that figure converted into hours and minutes. A list of the five most recent workouts is also displayed. The application is built so that each user can only see and edit their own data.</w:t>
      </w:r>
    </w:p>
    <w:p>
      <w:pPr>
        <w:spacing w:after="200"/>
        <w:ind w:firstLine="720"/>
      </w:pPr>
      <w:r>
        <w:rPr>
          <w:rFonts w:ascii="Times New Roman" w:cs="Times New Roman" w:eastAsia="Times New Roman" w:hAnsi="Times New Roman"/>
          <w:sz w:val="24"/>
          <w:szCs w:val="24"/>
        </w:rPr>
        <w:t xml:space="preserve">The project is built using Node.js and Express for the server, EJS for rendering HTML pages, and MySQL for storing data. Passwords are hashed before being saved using bcrypt, and user sessions are managed with express-session. The code follows an MVC structure, keeping routes, controllers, views and middleware in separate files.</w:t>
      </w:r>
    </w:p>
    <w:p>
      <w:pPr>
        <w:pStyle w:val="Heading1"/>
        <w:spacing w:after="240" w:before="480"/>
      </w:pPr>
      <w:r>
        <w:rPr>
          <w:rFonts w:ascii="Times New Roman" w:cs="Times New Roman" w:eastAsia="Times New Roman" w:hAnsi="Times New Roman"/>
          <w:b/>
          <w:bCs/>
          <w:sz w:val="28"/>
          <w:szCs w:val="28"/>
        </w:rPr>
        <w:t xml:space="preserve">Architecture</w:t>
      </w:r>
    </w:p>
    <w:p>
      <w:pPr>
        <w:spacing w:after="200"/>
        <w:ind w:firstLine="720"/>
      </w:pPr>
      <w:r>
        <w:rPr>
          <w:rFonts w:ascii="Times New Roman" w:cs="Times New Roman" w:eastAsia="Times New Roman" w:hAnsi="Times New Roman"/>
          <w:sz w:val="24"/>
          <w:szCs w:val="24"/>
        </w:rPr>
        <w:t xml:space="preserve">The application follows the MVC pattern, which separates the code into three areas: controllers handle the logic, EJS views handle the presentation, and MySQL handles data storage.</w:t>
      </w:r>
    </w:p>
    <w:p>
      <w:pPr>
        <w:spacing w:after="200"/>
        <w:ind w:firstLine="720"/>
      </w:pPr>
      <w:r>
        <w:rPr>
          <w:rFonts w:ascii="Times New Roman" w:cs="Times New Roman" w:eastAsia="Times New Roman" w:hAnsi="Times New Roman"/>
          <w:sz w:val="24"/>
          <w:szCs w:val="24"/>
        </w:rPr>
        <w:t xml:space="preserve">On the application side, Node.js and Express handle all incoming requests. Each request passes through middleware functions that manage things like reading form data and checking whether the user is logged in. The request then reaches the appropriate controller, which runs the necessary database queries and passes the results to an EJS template. The template renders the final HTML page and sends it back to the browser.</w:t>
      </w:r>
    </w:p>
    <w:p>
      <w:pPr>
        <w:spacing w:after="200"/>
        <w:ind w:firstLine="720"/>
      </w:pPr>
      <w:r>
        <w:rPr>
          <w:rFonts w:ascii="Times New Roman" w:cs="Times New Roman" w:eastAsia="Times New Roman" w:hAnsi="Times New Roman"/>
          <w:sz w:val="24"/>
          <w:szCs w:val="24"/>
        </w:rPr>
        <w:t xml:space="preserve">On the data side, MySQL stores all user and workout information. The application connects using the mysql2 package with a connection pool, which handles multiple requests at the same time without opening a new connection for each one. Database credentials are stored in a .env file that is not included in the GitHub repository.</w:t>
      </w:r>
    </w:p>
    <w:p>
      <w:pPr>
        <w:spacing w:after="100"/>
      </w:pPr>
      <w:r>
        <w:t xml:space="preserve"/>
      </w:r>
    </w:p>
    <w:p>
      <w:pPr>
        <w:spacing w:after="120"/>
        <w:jc w:val="center"/>
      </w:pPr>
      <w:r>
        <w:rPr>
          <w:rFonts w:ascii="Times New Roman" w:cs="Times New Roman" w:eastAsia="Times New Roman" w:hAnsi="Times New Roman"/>
          <w:i/>
          <w:iCs/>
          <w:color w:val="555555"/>
          <w:sz w:val="20"/>
          <w:szCs w:val="20"/>
        </w:rPr>
        <w:t xml:space="preserve">Figure 1 - Application Architecture Diagram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Calibri" w:cs="Calibri" w:eastAsia="Calibri" w:hAnsi="Calibri"/>
                <w:b/>
                <w:bCs/>
                <w:sz w:val="20"/>
                <w:szCs w:val="20"/>
              </w:rPr>
              <w:t xml:space="preserve">Browser (Client)</w:t>
            </w:r>
          </w:p>
        </w:tc>
        <w:tc>
          <w:tcPr>
            <w:tcW w:type="dxa" w:w="30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30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Calibri" w:cs="Calibri" w:eastAsia="Calibri" w:hAnsi="Calibri"/>
                <w:b w:val="false"/>
                <w:bCs w:val="false"/>
                <w:sz w:val="20"/>
                <w:szCs w:val="20"/>
              </w:rPr>
              <w:t xml:space="preserve"/>
            </w:r>
          </w:p>
        </w:tc>
      </w:tr>
      <w:tr>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HTTP Request / Response</w:t>
            </w:r>
          </w:p>
        </w:tc>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r>
      <w:tr>
        <w:tc>
          <w:tcPr>
            <w:tcW w:type="dxa" w:w="3000"/>
            <w:tcBorders>
              <w:top w:val="single" w:color="999999" w:sz="1"/>
              <w:left w:val="single" w:color="999999" w:sz="1"/>
              <w:bottom w:val="single" w:color="999999" w:sz="1"/>
              <w:right w:val="single" w:color="999999" w:sz="1"/>
            </w:tcBorders>
            <w:shd w:fill="D5F0D5" w:val="clear"/>
            <w:tcMar>
              <w:top w:type="dxa" w:w="80"/>
              <w:left w:type="dxa" w:w="120"/>
              <w:bottom w:type="dxa" w:w="80"/>
              <w:right w:type="dxa" w:w="120"/>
            </w:tcMar>
          </w:tcPr>
          <w:p>
            <w:r>
              <w:rPr>
                <w:rFonts w:ascii="Calibri" w:cs="Calibri" w:eastAsia="Calibri" w:hAnsi="Calibri"/>
                <w:b/>
                <w:bCs/>
                <w:sz w:val="20"/>
                <w:szCs w:val="20"/>
              </w:rPr>
              <w:t xml:space="preserve">Express / Node.js</w:t>
            </w:r>
          </w:p>
        </w:tc>
        <w:tc>
          <w:tcPr>
            <w:tcW w:type="dxa" w:w="3000"/>
            <w:tcBorders>
              <w:top w:val="single" w:color="999999" w:sz="1"/>
              <w:left w:val="single" w:color="999999" w:sz="1"/>
              <w:bottom w:val="single" w:color="999999" w:sz="1"/>
              <w:right w:val="single" w:color="999999" w:sz="1"/>
            </w:tcBorders>
            <w:shd w:fill="D5F0D5" w:val="clear"/>
            <w:tcMar>
              <w:top w:type="dxa" w:w="80"/>
              <w:left w:type="dxa" w:w="120"/>
              <w:bottom w:type="dxa" w:w="80"/>
              <w:right w:type="dxa" w:w="120"/>
            </w:tcMar>
          </w:tcPr>
          <w:p>
            <w:r>
              <w:rPr>
                <w:rFonts w:ascii="Calibri" w:cs="Calibri" w:eastAsia="Calibri" w:hAnsi="Calibri"/>
                <w:b w:val="false"/>
                <w:bCs w:val="false"/>
                <w:sz w:val="20"/>
                <w:szCs w:val="20"/>
              </w:rPr>
              <w:t xml:space="preserve">Routes + Controllers</w:t>
            </w:r>
          </w:p>
        </w:tc>
        <w:tc>
          <w:tcPr>
            <w:tcW w:type="dxa" w:w="3000"/>
            <w:tcBorders>
              <w:top w:val="single" w:color="999999" w:sz="1"/>
              <w:left w:val="single" w:color="999999" w:sz="1"/>
              <w:bottom w:val="single" w:color="999999" w:sz="1"/>
              <w:right w:val="single" w:color="999999" w:sz="1"/>
            </w:tcBorders>
            <w:shd w:fill="D5F0D5" w:val="clear"/>
            <w:tcMar>
              <w:top w:type="dxa" w:w="80"/>
              <w:left w:type="dxa" w:w="120"/>
              <w:bottom w:type="dxa" w:w="80"/>
              <w:right w:type="dxa" w:w="120"/>
            </w:tcMar>
          </w:tcPr>
          <w:p>
            <w:r>
              <w:rPr>
                <w:rFonts w:ascii="Calibri" w:cs="Calibri" w:eastAsia="Calibri" w:hAnsi="Calibri"/>
                <w:b w:val="false"/>
                <w:bCs w:val="false"/>
                <w:sz w:val="20"/>
                <w:szCs w:val="20"/>
              </w:rPr>
              <w:t xml:space="preserve">EJS Templates</w:t>
            </w:r>
          </w:p>
        </w:tc>
      </w:tr>
      <w:tr>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mysql2 Connection Pool</w:t>
            </w:r>
          </w:p>
        </w:tc>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r>
      <w:tr>
        <w:tc>
          <w:tcPr>
            <w:tcW w:type="dxa" w:w="3000"/>
            <w:tcBorders>
              <w:top w:val="single" w:color="999999" w:sz="1"/>
              <w:left w:val="single" w:color="999999" w:sz="1"/>
              <w:bottom w:val="single" w:color="999999" w:sz="1"/>
              <w:right w:val="single" w:color="999999" w:sz="1"/>
            </w:tcBorders>
            <w:shd w:fill="FDE8D5" w:val="clear"/>
            <w:tcMar>
              <w:top w:type="dxa" w:w="80"/>
              <w:left w:type="dxa" w:w="120"/>
              <w:bottom w:type="dxa" w:w="80"/>
              <w:right w:type="dxa" w:w="120"/>
            </w:tcMar>
          </w:tcPr>
          <w:p>
            <w:r>
              <w:rPr>
                <w:rFonts w:ascii="Calibri" w:cs="Calibri" w:eastAsia="Calibri" w:hAnsi="Calibri"/>
                <w:b/>
                <w:bCs/>
                <w:sz w:val="20"/>
                <w:szCs w:val="20"/>
              </w:rPr>
              <w:t xml:space="preserve">MySQL Database (health)</w:t>
            </w:r>
          </w:p>
        </w:tc>
        <w:tc>
          <w:tcPr>
            <w:tcW w:type="dxa" w:w="3000"/>
            <w:tcBorders>
              <w:top w:val="single" w:color="999999" w:sz="1"/>
              <w:left w:val="single" w:color="999999" w:sz="1"/>
              <w:bottom w:val="single" w:color="999999" w:sz="1"/>
              <w:right w:val="single" w:color="999999" w:sz="1"/>
            </w:tcBorders>
            <w:shd w:fill="FDE8D5" w:val="clear"/>
            <w:tcMar>
              <w:top w:type="dxa" w:w="80"/>
              <w:left w:type="dxa" w:w="120"/>
              <w:bottom w:type="dxa" w:w="80"/>
              <w:right w:type="dxa" w:w="120"/>
            </w:tcMar>
          </w:tcPr>
          <w:p>
            <w:r>
              <w:rPr>
                <w:rFonts w:ascii="Calibri" w:cs="Calibri" w:eastAsia="Calibri" w:hAnsi="Calibri"/>
                <w:b w:val="false"/>
                <w:bCs w:val="false"/>
                <w:sz w:val="20"/>
                <w:szCs w:val="20"/>
              </w:rPr>
              <w:t xml:space="preserve">users table</w:t>
            </w:r>
          </w:p>
        </w:tc>
        <w:tc>
          <w:tcPr>
            <w:tcW w:type="dxa" w:w="3000"/>
            <w:tcBorders>
              <w:top w:val="single" w:color="999999" w:sz="1"/>
              <w:left w:val="single" w:color="999999" w:sz="1"/>
              <w:bottom w:val="single" w:color="999999" w:sz="1"/>
              <w:right w:val="single" w:color="999999" w:sz="1"/>
            </w:tcBorders>
            <w:shd w:fill="FDE8D5" w:val="clear"/>
            <w:tcMar>
              <w:top w:type="dxa" w:w="80"/>
              <w:left w:type="dxa" w:w="120"/>
              <w:bottom w:type="dxa" w:w="80"/>
              <w:right w:type="dxa" w:w="120"/>
            </w:tcMar>
          </w:tcPr>
          <w:p>
            <w:r>
              <w:rPr>
                <w:rFonts w:ascii="Calibri" w:cs="Calibri" w:eastAsia="Calibri" w:hAnsi="Calibri"/>
                <w:b w:val="false"/>
                <w:bCs w:val="false"/>
                <w:sz w:val="20"/>
                <w:szCs w:val="20"/>
              </w:rPr>
              <w:t xml:space="preserve">workouts table</w:t>
            </w:r>
          </w:p>
        </w:tc>
      </w:tr>
    </w:tbl>
    <w:p>
      <w:pPr>
        <w:spacing w:after="100"/>
      </w:pPr>
      <w:r>
        <w:t xml:space="preserve"/>
      </w:r>
    </w:p>
    <w:p>
      <w:pPr>
        <w:pStyle w:val="Heading1"/>
        <w:spacing w:after="240" w:before="480"/>
      </w:pPr>
      <w:r>
        <w:rPr>
          <w:rFonts w:ascii="Times New Roman" w:cs="Times New Roman" w:eastAsia="Times New Roman" w:hAnsi="Times New Roman"/>
          <w:b/>
          <w:bCs/>
          <w:sz w:val="28"/>
          <w:szCs w:val="28"/>
        </w:rPr>
        <w:t xml:space="preserve">Data Model</w:t>
      </w:r>
    </w:p>
    <w:p>
      <w:pPr>
        <w:spacing w:after="200"/>
        <w:ind w:firstLine="720"/>
      </w:pPr>
      <w:r>
        <w:rPr>
          <w:rFonts w:ascii="Times New Roman" w:cs="Times New Roman" w:eastAsia="Times New Roman" w:hAnsi="Times New Roman"/>
          <w:sz w:val="24"/>
          <w:szCs w:val="24"/>
        </w:rPr>
        <w:t xml:space="preserve">The database has two tables: users and workouts. They are linked by a one-to-many relationship, meaning one user can have many workouts, but each workout belongs to only one user.</w:t>
      </w:r>
    </w:p>
    <w:p>
      <w:pPr>
        <w:spacing w:after="200"/>
        <w:ind w:firstLine="720"/>
      </w:pPr>
      <w:r>
        <w:rPr>
          <w:rFonts w:ascii="Times New Roman" w:cs="Times New Roman" w:eastAsia="Times New Roman" w:hAnsi="Times New Roman"/>
          <w:sz w:val="24"/>
          <w:szCs w:val="24"/>
        </w:rPr>
        <w:t xml:space="preserve">The workouts table has a user_id column that references the id column in the users table. ON DELETE CASCADE is applied, so if a user account is deleted, all of their workouts are removed automatically. This keeps the data tidy and avoids orphaned records.</w:t>
      </w:r>
    </w:p>
    <w:p>
      <w:pPr>
        <w:spacing w:after="200"/>
        <w:ind w:firstLine="720"/>
      </w:pPr>
      <w:r>
        <w:rPr>
          <w:rFonts w:ascii="Times New Roman" w:cs="Times New Roman" w:eastAsia="Times New Roman" w:hAnsi="Times New Roman"/>
          <w:sz w:val="24"/>
          <w:szCs w:val="24"/>
        </w:rPr>
        <w:t xml:space="preserve">Every query that reads, updates or deletes workout data includes a WHERE user_id = ? condition alongside the workout ID. This makes sure that even if someone guesses another user's workout ID in the URL, the query will not return or change that record.</w:t>
      </w:r>
    </w:p>
    <w:p>
      <w:pPr>
        <w:spacing w:after="100"/>
      </w:pPr>
      <w:r>
        <w:t xml:space="preserve"/>
      </w:r>
    </w:p>
    <w:p>
      <w:pPr>
        <w:spacing w:after="120"/>
        <w:jc w:val="center"/>
      </w:pPr>
      <w:r>
        <w:rPr>
          <w:rFonts w:ascii="Times New Roman" w:cs="Times New Roman" w:eastAsia="Times New Roman" w:hAnsi="Times New Roman"/>
          <w:i/>
          <w:iCs/>
          <w:color w:val="555555"/>
          <w:sz w:val="20"/>
          <w:szCs w:val="20"/>
        </w:rPr>
        <w:t xml:space="preserve">Figure 2 - Entity Relationship Diagram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Calibri" w:cs="Calibri" w:eastAsia="Calibri" w:hAnsi="Calibri"/>
                <w:b/>
                <w:bCs/>
                <w:sz w:val="20"/>
                <w:szCs w:val="20"/>
              </w:rPr>
              <w:t xml:space="preserve">users</w:t>
            </w:r>
          </w:p>
        </w:tc>
        <w:tc>
          <w:tcPr>
            <w:tcW w:type="dxa" w:w="4500"/>
            <w:tcBorders>
              <w:top w:val="single" w:color="999999" w:sz="1"/>
              <w:left w:val="single" w:color="999999" w:sz="1"/>
              <w:bottom w:val="single" w:color="999999" w:sz="1"/>
              <w:right w:val="single" w:color="999999" w:sz="1"/>
            </w:tcBorders>
            <w:shd w:fill="D5F0D5" w:val="clear"/>
            <w:tcMar>
              <w:top w:type="dxa" w:w="80"/>
              <w:left w:type="dxa" w:w="120"/>
              <w:bottom w:type="dxa" w:w="80"/>
              <w:right w:type="dxa" w:w="120"/>
            </w:tcMar>
          </w:tcPr>
          <w:p>
            <w:r>
              <w:rPr>
                <w:rFonts w:ascii="Calibri" w:cs="Calibri" w:eastAsia="Calibri" w:hAnsi="Calibri"/>
                <w:b/>
                <w:bCs/>
                <w:sz w:val="20"/>
                <w:szCs w:val="20"/>
              </w:rPr>
              <w:t xml:space="preserve">workouts</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id INT  PRIMARY KEY</w:t>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id INT  PRIMARY KEY</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username VARCHAR(50) UNIQUE</w:t>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user_id INT  FOREIGN KEY</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email VARCHAR(100) UNIQUE</w:t>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exercise_name VARCHAR(100)</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password_hash VARCHAR(255)</w:t>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category VARCHAR(50)</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created_at TIMESTAMP</w:t>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duration_mins INT</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notes TEXT</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workout_date DATE</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created_at TIMESTAMP</w:t>
            </w:r>
          </w:p>
        </w:tc>
      </w:tr>
      <w:tr>
        <w:tc>
          <w:tcPr>
            <w:tcW w:type="dxa" w:w="4500"/>
            <w:tcBorders>
              <w:top w:val="single" w:color="999999" w:sz="1"/>
              <w:left w:val="single" w:color="999999" w:sz="1"/>
              <w:bottom w:val="single" w:color="999999" w:sz="1"/>
              <w:right w:val="single" w:color="999999" w:sz="1"/>
            </w:tcBorders>
            <w:shd w:fill="E8E8E8" w:val="clear"/>
            <w:tcMar>
              <w:top w:type="dxa" w:w="80"/>
              <w:left w:type="dxa" w:w="120"/>
              <w:bottom w:type="dxa" w:w="80"/>
              <w:right w:type="dxa" w:w="120"/>
            </w:tcMar>
          </w:tcPr>
          <w:p>
            <w:r>
              <w:rPr>
                <w:rFonts w:ascii="Calibri" w:cs="Calibri" w:eastAsia="Calibri" w:hAnsi="Calibri"/>
                <w:b/>
                <w:bCs/>
                <w:sz w:val="20"/>
                <w:szCs w:val="20"/>
              </w:rPr>
              <w:t xml:space="preserve">One user can have many workouts — ON DELETE CASCADE</w:t>
            </w:r>
          </w:p>
        </w:tc>
        <w:tc>
          <w:tcPr>
            <w:tcW w:type="dxa" w:w="4500"/>
            <w:tcBorders>
              <w:top w:val="single" w:color="999999" w:sz="1"/>
              <w:left w:val="single" w:color="999999" w:sz="1"/>
              <w:bottom w:val="single" w:color="999999" w:sz="1"/>
              <w:right w:val="single" w:color="999999" w:sz="1"/>
            </w:tcBorders>
            <w:shd w:fill="E8E8E8" w:val="clear"/>
            <w:tcMar>
              <w:top w:type="dxa" w:w="80"/>
              <w:left w:type="dxa" w:w="120"/>
              <w:bottom w:type="dxa" w:w="80"/>
              <w:right w:type="dxa" w:w="120"/>
            </w:tcMar>
          </w:tcPr>
          <w:p>
            <w:r>
              <w:rPr>
                <w:rFonts w:ascii="Calibri" w:cs="Calibri" w:eastAsia="Calibri" w:hAnsi="Calibri"/>
                <w:b/>
                <w:bCs/>
                <w:sz w:val="20"/>
                <w:szCs w:val="20"/>
              </w:rPr>
              <w:t xml:space="preserve">user_id references users(id)</w:t>
            </w:r>
          </w:p>
        </w:tc>
      </w:tr>
    </w:tbl>
    <w:p>
      <w:pPr>
        <w:spacing w:after="100"/>
      </w:pPr>
      <w:r>
        <w:t xml:space="preserve"/>
      </w:r>
    </w:p>
    <w:p>
      <w:pPr>
        <w:pStyle w:val="Heading1"/>
        <w:spacing w:after="240" w:before="480"/>
      </w:pPr>
      <w:r>
        <w:rPr>
          <w:rFonts w:ascii="Times New Roman" w:cs="Times New Roman" w:eastAsia="Times New Roman" w:hAnsi="Times New Roman"/>
          <w:b/>
          <w:bCs/>
          <w:sz w:val="28"/>
          <w:szCs w:val="28"/>
        </w:rPr>
        <w:t xml:space="preserve">User Functionality</w:t>
      </w:r>
    </w:p>
    <w:p>
      <w:pPr>
        <w:spacing w:after="200"/>
        <w:ind w:firstLine="720"/>
      </w:pPr>
      <w:r>
        <w:rPr>
          <w:rFonts w:ascii="Times New Roman" w:cs="Times New Roman" w:eastAsia="Times New Roman" w:hAnsi="Times New Roman"/>
          <w:sz w:val="24"/>
          <w:szCs w:val="24"/>
        </w:rPr>
        <w:t xml:space="preserve">This section describes each page of the application and what it does, with screenshots from the live deployed version.</w:t>
      </w:r>
    </w:p>
    <w:p>
      <w:pPr>
        <w:spacing w:after="120" w:before="200"/>
      </w:pPr>
      <w:r>
        <w:rPr>
          <w:rFonts w:ascii="Times New Roman" w:cs="Times New Roman" w:eastAsia="Times New Roman" w:hAnsi="Times New Roman"/>
          <w:b/>
          <w:bCs/>
          <w:sz w:val="24"/>
          <w:szCs w:val="24"/>
        </w:rPr>
        <w:t xml:space="preserve">Home Page</w:t>
      </w:r>
    </w:p>
    <w:p>
      <w:pPr>
        <w:spacing w:after="200"/>
        <w:ind w:firstLine="720"/>
      </w:pPr>
      <w:r>
        <w:rPr>
          <w:rFonts w:ascii="Times New Roman" w:cs="Times New Roman" w:eastAsia="Times New Roman" w:hAnsi="Times New Roman"/>
          <w:sz w:val="24"/>
          <w:szCs w:val="24"/>
        </w:rPr>
        <w:t xml:space="preserve">The home page is the first thing a visitor sees. It introduces FitTrack and shows different options depending on whether the user is logged in. Visitors who are not logged in see a Register button and a Login button. Users who are already logged in see links to their dashboard and to add a new workout (see Figure 3).</w:t>
      </w:r>
    </w:p>
    <w:p>
      <w:pPr>
        <w:spacing w:after="80"/>
        <w:jc w:val="center"/>
      </w:pPr>
      <w:r>
        <w:drawing>
          <wp:inline distT="0" distB="0" distL="0" distR="0">
            <wp:extent cx="4953000" cy="3429000"/>
            <wp:effectExtent t="0" r="0" b="0" l="0"/>
            <wp:docPr id="1" name="Home page" descr="Home page" title="Hom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3429000"/>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Figure 3 - Home page</w:t>
      </w:r>
    </w:p>
    <w:p>
      <w:pPr>
        <w:spacing w:after="120" w:before="200"/>
      </w:pPr>
      <w:r>
        <w:rPr>
          <w:rFonts w:ascii="Times New Roman" w:cs="Times New Roman" w:eastAsia="Times New Roman" w:hAnsi="Times New Roman"/>
          <w:b/>
          <w:bCs/>
          <w:sz w:val="24"/>
          <w:szCs w:val="24"/>
        </w:rPr>
        <w:t xml:space="preserve">About Page</w:t>
      </w:r>
    </w:p>
    <w:p>
      <w:pPr>
        <w:spacing w:after="200"/>
        <w:ind w:firstLine="720"/>
      </w:pPr>
      <w:r>
        <w:rPr>
          <w:rFonts w:ascii="Times New Roman" w:cs="Times New Roman" w:eastAsia="Times New Roman" w:hAnsi="Times New Roman"/>
          <w:sz w:val="24"/>
          <w:szCs w:val="24"/>
        </w:rPr>
        <w:t xml:space="preserve">The about page gives a short description of what FitTrack does and lists the technologies it was built with. It is accessible to everyone (see Figure 4).</w:t>
      </w:r>
    </w:p>
    <w:p>
      <w:pPr>
        <w:spacing w:after="80"/>
        <w:jc w:val="center"/>
      </w:pPr>
      <w:r>
        <w:drawing>
          <wp:inline distT="0" distB="0" distL="0" distR="0">
            <wp:extent cx="4953000" cy="3429000"/>
            <wp:effectExtent t="0" r="0" b="0" l="0"/>
            <wp:docPr id="1" name="About page" descr="About page" title="Abou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429000"/>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Figure 4 - About page</w:t>
      </w:r>
    </w:p>
    <w:p>
      <w:pPr>
        <w:spacing w:after="120" w:before="200"/>
      </w:pPr>
      <w:r>
        <w:rPr>
          <w:rFonts w:ascii="Times New Roman" w:cs="Times New Roman" w:eastAsia="Times New Roman" w:hAnsi="Times New Roman"/>
          <w:b/>
          <w:bCs/>
          <w:sz w:val="24"/>
          <w:szCs w:val="24"/>
        </w:rPr>
        <w:t xml:space="preserve">Login</w:t>
      </w:r>
    </w:p>
    <w:p>
      <w:pPr>
        <w:spacing w:after="200"/>
        <w:ind w:firstLine="720"/>
      </w:pPr>
      <w:r>
        <w:rPr>
          <w:rFonts w:ascii="Times New Roman" w:cs="Times New Roman" w:eastAsia="Times New Roman" w:hAnsi="Times New Roman"/>
          <w:sz w:val="24"/>
          <w:szCs w:val="24"/>
        </w:rPr>
        <w:t xml:space="preserve">The login form takes a username and password. The server checks the password against the stored bcrypt hash. If the credentials are wrong, the user sees a generic error message that does not reveal whether the username or the password was incorrect. This helps prevent attackers from guessing valid usernames (see Figure 5).</w:t>
      </w:r>
    </w:p>
    <w:p>
      <w:pPr>
        <w:spacing w:after="80"/>
        <w:jc w:val="center"/>
      </w:pPr>
      <w:r>
        <w:drawing>
          <wp:inline distT="0" distB="0" distL="0" distR="0">
            <wp:extent cx="4953000" cy="2952750"/>
            <wp:effectExtent t="0" r="0" b="0" l="0"/>
            <wp:docPr id="1" name="Login page" descr="Login page" title="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952750"/>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Figure 5 - Login page</w:t>
      </w:r>
    </w:p>
    <w:p>
      <w:pPr>
        <w:spacing w:after="120" w:before="200"/>
      </w:pPr>
      <w:r>
        <w:rPr>
          <w:rFonts w:ascii="Times New Roman" w:cs="Times New Roman" w:eastAsia="Times New Roman" w:hAnsi="Times New Roman"/>
          <w:b/>
          <w:bCs/>
          <w:sz w:val="24"/>
          <w:szCs w:val="24"/>
        </w:rPr>
        <w:t xml:space="preserve">Dashboard</w:t>
      </w:r>
    </w:p>
    <w:p>
      <w:pPr>
        <w:spacing w:after="200"/>
        <w:ind w:firstLine="720"/>
      </w:pPr>
      <w:r>
        <w:rPr>
          <w:rFonts w:ascii="Times New Roman" w:cs="Times New Roman" w:eastAsia="Times New Roman" w:hAnsi="Times New Roman"/>
          <w:sz w:val="24"/>
          <w:szCs w:val="24"/>
        </w:rPr>
        <w:t xml:space="preserve">After logging in, the user is taken to their dashboard. Three cards at the top show the total number of workouts logged, the total minutes trained, and that time shown as hours and minutes. Below that, a table lists the five most recent workouts (see Figure 6).</w:t>
      </w:r>
    </w:p>
    <w:p>
      <w:pPr>
        <w:spacing w:after="80"/>
        <w:jc w:val="center"/>
      </w:pPr>
      <w:r>
        <w:drawing>
          <wp:inline distT="0" distB="0" distL="0" distR="0">
            <wp:extent cx="4953000" cy="3429000"/>
            <wp:effectExtent t="0" r="0" b="0" l="0"/>
            <wp:docPr id="1" name="Dashboard" descr="Dashboard"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429000"/>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Figure 6 - User dashboard</w:t>
      </w:r>
    </w:p>
    <w:p>
      <w:pPr>
        <w:spacing w:after="120" w:before="200"/>
      </w:pPr>
      <w:r>
        <w:rPr>
          <w:rFonts w:ascii="Times New Roman" w:cs="Times New Roman" w:eastAsia="Times New Roman" w:hAnsi="Times New Roman"/>
          <w:b/>
          <w:bCs/>
          <w:sz w:val="24"/>
          <w:szCs w:val="24"/>
        </w:rPr>
        <w:t xml:space="preserve">Add Workout</w:t>
      </w:r>
    </w:p>
    <w:p>
      <w:pPr>
        <w:spacing w:after="200"/>
        <w:ind w:firstLine="720"/>
      </w:pPr>
      <w:r>
        <w:rPr>
          <w:rFonts w:ascii="Times New Roman" w:cs="Times New Roman" w:eastAsia="Times New Roman" w:hAnsi="Times New Roman"/>
          <w:sz w:val="24"/>
          <w:szCs w:val="24"/>
        </w:rPr>
        <w:t xml:space="preserve">The add workout form lets users log a new session. They fill in the exercise name, pick a category from a dropdown, enter a duration, select a date, and optionally add notes. If required fields are left empty or an invalid duration is entered, the form stays on screen with previously typed values preserved and an error message explaining what went wrong (see Figure 7).</w:t>
      </w:r>
    </w:p>
    <w:p>
      <w:pPr>
        <w:spacing w:after="80"/>
        <w:jc w:val="center"/>
      </w:pPr>
      <w:r>
        <w:drawing>
          <wp:inline distT="0" distB="0" distL="0" distR="0">
            <wp:extent cx="4953000" cy="3905250"/>
            <wp:effectExtent t="0" r="0" b="0" l="0"/>
            <wp:docPr id="1" name="Add workout form" descr="Add workout form" title="Add workou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905250"/>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Figure 7 - Add workout form</w:t>
      </w:r>
    </w:p>
    <w:p>
      <w:pPr>
        <w:spacing w:after="120" w:before="200"/>
      </w:pPr>
      <w:r>
        <w:rPr>
          <w:rFonts w:ascii="Times New Roman" w:cs="Times New Roman" w:eastAsia="Times New Roman" w:hAnsi="Times New Roman"/>
          <w:b/>
          <w:bCs/>
          <w:sz w:val="24"/>
          <w:szCs w:val="24"/>
        </w:rPr>
        <w:t xml:space="preserve">My Workouts</w:t>
      </w:r>
    </w:p>
    <w:p>
      <w:pPr>
        <w:spacing w:after="200"/>
        <w:ind w:firstLine="720"/>
      </w:pPr>
      <w:r>
        <w:rPr>
          <w:rFonts w:ascii="Times New Roman" w:cs="Times New Roman" w:eastAsia="Times New Roman" w:hAnsi="Times New Roman"/>
          <w:sz w:val="24"/>
          <w:szCs w:val="24"/>
        </w:rPr>
        <w:t xml:space="preserve">The workouts page lists all of the logged-in user's entries, sorted by date with the most recent at the top. A search bar filters results by exercise name or category. Each workout card has an Edit and a Delete button. When a workout is added, updated or deleted, a green confirmation message appears at the top of the page (see Figure 8).</w:t>
      </w:r>
    </w:p>
    <w:p>
      <w:pPr>
        <w:spacing w:after="80"/>
        <w:jc w:val="center"/>
      </w:pPr>
      <w:r>
        <w:drawing>
          <wp:inline distT="0" distB="0" distL="0" distR="0">
            <wp:extent cx="4953000" cy="3429000"/>
            <wp:effectExtent t="0" r="0" b="0" l="0"/>
            <wp:docPr id="1" name="My workouts page" descr="My workouts page" title="My workout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429000"/>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Figure 8 - My Workouts page</w:t>
      </w:r>
    </w:p>
    <w:p>
      <w:pPr>
        <w:pStyle w:val="Heading1"/>
        <w:spacing w:after="240" w:before="480"/>
      </w:pPr>
      <w:r>
        <w:rPr>
          <w:rFonts w:ascii="Times New Roman" w:cs="Times New Roman" w:eastAsia="Times New Roman" w:hAnsi="Times New Roman"/>
          <w:b/>
          <w:bCs/>
          <w:sz w:val="28"/>
          <w:szCs w:val="28"/>
        </w:rPr>
        <w:t xml:space="preserve">Advanced Techniques</w:t>
      </w:r>
    </w:p>
    <w:p>
      <w:pPr>
        <w:spacing w:after="200"/>
        <w:ind w:firstLine="720"/>
      </w:pPr>
      <w:r>
        <w:rPr>
          <w:rFonts w:ascii="Times New Roman" w:cs="Times New Roman" w:eastAsia="Times New Roman" w:hAnsi="Times New Roman"/>
          <w:sz w:val="24"/>
          <w:szCs w:val="24"/>
        </w:rPr>
        <w:t xml:space="preserve">This section covers the more technically involved parts of the application, with code examples and references to the files where they can be found.</w:t>
      </w:r>
    </w:p>
    <w:p>
      <w:pPr>
        <w:spacing w:after="120" w:before="200"/>
      </w:pPr>
      <w:r>
        <w:rPr>
          <w:rFonts w:ascii="Times New Roman" w:cs="Times New Roman" w:eastAsia="Times New Roman" w:hAnsi="Times New Roman"/>
          <w:b/>
          <w:bCs/>
          <w:sz w:val="24"/>
          <w:szCs w:val="24"/>
        </w:rPr>
        <w:t xml:space="preserve">1. Bcrypt Password Hashing (controllers/authController.js)</w:t>
      </w:r>
    </w:p>
    <w:p>
      <w:pPr>
        <w:spacing w:after="200"/>
        <w:ind w:firstLine="720"/>
      </w:pPr>
      <w:r>
        <w:rPr>
          <w:rFonts w:ascii="Times New Roman" w:cs="Times New Roman" w:eastAsia="Times New Roman" w:hAnsi="Times New Roman"/>
          <w:sz w:val="24"/>
          <w:szCs w:val="24"/>
        </w:rPr>
        <w:t xml:space="preserve">Passwords are never stored in plain text. Bcrypt is used to generate a one-way hash before saving the password to the database. The cost factor of 10 makes the hashing process deliberately slow, which makes brute-force attacks much harder (Provos and Mazieres, 1999). When a user logs in, bcrypt.compare checks the submitted password against the stored hash without ever decrypting it.</w:t>
      </w:r>
    </w:p>
    <w:p>
      <w:pPr>
        <w:shd w:fill="F2F2F2" w:val="clear"/>
        <w:spacing w:after="0"/>
        <w:ind w:left="720"/>
      </w:pPr>
      <w:r>
        <w:rPr>
          <w:rFonts w:ascii="Courier New" w:cs="Courier New" w:eastAsia="Courier New" w:hAnsi="Courier New"/>
          <w:sz w:val="18"/>
          <w:szCs w:val="18"/>
        </w:rPr>
        <w:t xml:space="preserve">const hash = await bcrypt.hash(password, 10);</w:t>
      </w:r>
    </w:p>
    <w:p>
      <w:pPr>
        <w:shd w:fill="F2F2F2" w:val="clear"/>
        <w:spacing w:after="0"/>
        <w:ind w:left="720"/>
      </w:pPr>
      <w:r>
        <w:rPr>
          <w:rFonts w:ascii="Courier New" w:cs="Courier New" w:eastAsia="Courier New" w:hAnsi="Courier New"/>
          <w:sz w:val="18"/>
          <w:szCs w:val="18"/>
        </w:rPr>
        <w:t xml:space="preserve">const match = await bcrypt.compare(password, user.password_hash);</w:t>
      </w:r>
    </w:p>
    <w:p>
      <w:pPr>
        <w:spacing w:after="100"/>
      </w:pPr>
      <w:r>
        <w:t xml:space="preserve"/>
      </w:r>
    </w:p>
    <w:p>
      <w:pPr>
        <w:spacing w:after="120" w:before="200"/>
      </w:pPr>
      <w:r>
        <w:rPr>
          <w:rFonts w:ascii="Times New Roman" w:cs="Times New Roman" w:eastAsia="Times New Roman" w:hAnsi="Times New Roman"/>
          <w:b/>
          <w:bCs/>
          <w:sz w:val="24"/>
          <w:szCs w:val="24"/>
        </w:rPr>
        <w:t xml:space="preserve">2. Shared Template Variables via Middleware (index.js)</w:t>
      </w:r>
    </w:p>
    <w:p>
      <w:pPr>
        <w:spacing w:after="200"/>
        <w:ind w:firstLine="720"/>
      </w:pPr>
      <w:r>
        <w:rPr>
          <w:rFonts w:ascii="Times New Roman" w:cs="Times New Roman" w:eastAsia="Times New Roman" w:hAnsi="Times New Roman"/>
          <w:sz w:val="24"/>
          <w:szCs w:val="24"/>
        </w:rPr>
        <w:t xml:space="preserve">Instead of passing the logged-in username to every render call manually, a middleware function adds it to res.locals once per request. EJS templates have automatic access to res.locals, so the username is available on every page without any extra work in the individual route handlers.</w:t>
      </w:r>
    </w:p>
    <w:p>
      <w:pPr>
        <w:shd w:fill="F2F2F2" w:val="clear"/>
        <w:spacing w:after="0"/>
        <w:ind w:left="720"/>
      </w:pPr>
      <w:r>
        <w:rPr>
          <w:rFonts w:ascii="Courier New" w:cs="Courier New" w:eastAsia="Courier New" w:hAnsi="Courier New"/>
          <w:sz w:val="18"/>
          <w:szCs w:val="18"/>
        </w:rPr>
        <w:t xml:space="preserve">app.use((req, res, next) =&gt; {</w:t>
      </w:r>
    </w:p>
    <w:p>
      <w:pPr>
        <w:shd w:fill="F2F2F2" w:val="clear"/>
        <w:spacing w:after="0"/>
        <w:ind w:left="720"/>
      </w:pPr>
      <w:r>
        <w:rPr>
          <w:rFonts w:ascii="Courier New" w:cs="Courier New" w:eastAsia="Courier New" w:hAnsi="Courier New"/>
          <w:sz w:val="18"/>
          <w:szCs w:val="18"/>
        </w:rPr>
        <w:t xml:space="preserve">    res.locals.username = req.session.username || null;</w:t>
      </w:r>
    </w:p>
    <w:p>
      <w:pPr>
        <w:shd w:fill="F2F2F2" w:val="clear"/>
        <w:spacing w:after="0"/>
        <w:ind w:left="720"/>
      </w:pPr>
      <w:r>
        <w:rPr>
          <w:rFonts w:ascii="Courier New" w:cs="Courier New" w:eastAsia="Courier New" w:hAnsi="Courier New"/>
          <w:sz w:val="18"/>
          <w:szCs w:val="18"/>
        </w:rPr>
        <w:t xml:space="preserve">    next();</w:t>
      </w:r>
    </w:p>
    <w:p>
      <w:pPr>
        <w:shd w:fill="F2F2F2" w:val="clear"/>
        <w:spacing w:after="0"/>
        <w:ind w:left="720"/>
      </w:pPr>
      <w:r>
        <w:rPr>
          <w:rFonts w:ascii="Courier New" w:cs="Courier New" w:eastAsia="Courier New" w:hAnsi="Courier New"/>
          <w:sz w:val="18"/>
          <w:szCs w:val="18"/>
        </w:rPr>
        <w:t xml:space="preserve">});</w:t>
      </w:r>
    </w:p>
    <w:p>
      <w:pPr>
        <w:spacing w:after="100"/>
      </w:pPr>
      <w:r>
        <w:t xml:space="preserve"/>
      </w:r>
    </w:p>
    <w:p>
      <w:pPr>
        <w:spacing w:after="120" w:before="200"/>
      </w:pPr>
      <w:r>
        <w:rPr>
          <w:rFonts w:ascii="Times New Roman" w:cs="Times New Roman" w:eastAsia="Times New Roman" w:hAnsi="Times New Roman"/>
          <w:b/>
          <w:bCs/>
          <w:sz w:val="24"/>
          <w:szCs w:val="24"/>
        </w:rPr>
        <w:t xml:space="preserve">3. Password Strength Validation with Regex (controllers/authController.js)</w:t>
      </w:r>
    </w:p>
    <w:p>
      <w:pPr>
        <w:spacing w:after="200"/>
        <w:ind w:firstLine="720"/>
      </w:pPr>
      <w:r>
        <w:rPr>
          <w:rFonts w:ascii="Times New Roman" w:cs="Times New Roman" w:eastAsia="Times New Roman" w:hAnsi="Times New Roman"/>
          <w:sz w:val="24"/>
          <w:szCs w:val="24"/>
        </w:rPr>
        <w:t xml:space="preserve">When a user registers, their password is checked against a regular expression that uses lookahead assertions to verify it contains at least one lowercase letter, one uppercase letter, one number and one special character, with a minimum length of eight characters.</w:t>
      </w:r>
    </w:p>
    <w:p>
      <w:pPr>
        <w:shd w:fill="F2F2F2" w:val="clear"/>
        <w:spacing w:after="0"/>
        <w:ind w:left="720"/>
      </w:pPr>
      <w:r>
        <w:rPr>
          <w:rFonts w:ascii="Courier New" w:cs="Courier New" w:eastAsia="Courier New" w:hAnsi="Courier New"/>
          <w:sz w:val="18"/>
          <w:szCs w:val="18"/>
        </w:rPr>
        <w:t xml:space="preserve">const passwordRule = /^(?=.*[a-z])(?=.*[A-Z])(?=.*\d)(?=.*[\W_]).{8,}$/;</w:t>
      </w:r>
    </w:p>
    <w:p>
      <w:pPr>
        <w:spacing w:after="100"/>
      </w:pPr>
      <w:r>
        <w:t xml:space="preserve"/>
      </w:r>
    </w:p>
    <w:p>
      <w:pPr>
        <w:spacing w:after="120" w:before="200"/>
      </w:pPr>
      <w:r>
        <w:rPr>
          <w:rFonts w:ascii="Times New Roman" w:cs="Times New Roman" w:eastAsia="Times New Roman" w:hAnsi="Times New Roman"/>
          <w:b/>
          <w:bCs/>
          <w:sz w:val="24"/>
          <w:szCs w:val="24"/>
        </w:rPr>
        <w:t xml:space="preserve">4. Parameterised Queries to Prevent SQL Injection (all controllers)</w:t>
      </w:r>
    </w:p>
    <w:p>
      <w:pPr>
        <w:spacing w:after="200"/>
        <w:ind w:firstLine="720"/>
      </w:pPr>
      <w:r>
        <w:rPr>
          <w:rFonts w:ascii="Times New Roman" w:cs="Times New Roman" w:eastAsia="Times New Roman" w:hAnsi="Times New Roman"/>
          <w:sz w:val="24"/>
          <w:szCs w:val="24"/>
        </w:rPr>
        <w:t xml:space="preserve">Every database query uses the mysql2 parameterised query format with ? placeholders. User input is passed separately from the SQL string, which means it is never treated as part of the query itself. This prevents SQL injection attacks regardless of what the user types (OWASP, 2021).</w:t>
      </w:r>
    </w:p>
    <w:p>
      <w:pPr>
        <w:shd w:fill="F2F2F2" w:val="clear"/>
        <w:spacing w:after="0"/>
        <w:ind w:left="720"/>
      </w:pPr>
      <w:r>
        <w:rPr>
          <w:rFonts w:ascii="Courier New" w:cs="Courier New" w:eastAsia="Courier New" w:hAnsi="Courier New"/>
          <w:sz w:val="18"/>
          <w:szCs w:val="18"/>
        </w:rPr>
        <w:t xml:space="preserve">await db.query('SELECT * FROM users WHERE username = ?', [username]);</w:t>
      </w:r>
    </w:p>
    <w:p>
      <w:pPr>
        <w:spacing w:after="100"/>
      </w:pPr>
      <w:r>
        <w:t xml:space="preserve"/>
      </w:r>
    </w:p>
    <w:p>
      <w:pPr>
        <w:spacing w:after="120" w:before="200"/>
      </w:pPr>
      <w:r>
        <w:rPr>
          <w:rFonts w:ascii="Times New Roman" w:cs="Times New Roman" w:eastAsia="Times New Roman" w:hAnsi="Times New Roman"/>
          <w:b/>
          <w:bCs/>
          <w:sz w:val="24"/>
          <w:szCs w:val="24"/>
        </w:rPr>
        <w:t xml:space="preserve">5. COALESCE to Handle Empty Results (controllers/dashboardController.js)</w:t>
      </w:r>
    </w:p>
    <w:p>
      <w:pPr>
        <w:spacing w:after="200"/>
        <w:ind w:firstLine="720"/>
      </w:pPr>
      <w:r>
        <w:rPr>
          <w:rFonts w:ascii="Times New Roman" w:cs="Times New Roman" w:eastAsia="Times New Roman" w:hAnsi="Times New Roman"/>
          <w:sz w:val="24"/>
          <w:szCs w:val="24"/>
        </w:rPr>
        <w:t xml:space="preserve">When a new user has not logged any workouts yet, running SUM on an empty set returns NULL in MySQL. COALESCE is used to return 0 as a default instead, so the dashboard always shows a valid number rather than causing an error.</w:t>
      </w:r>
    </w:p>
    <w:p>
      <w:pPr>
        <w:shd w:fill="F2F2F2" w:val="clear"/>
        <w:spacing w:after="0"/>
        <w:ind w:left="720"/>
      </w:pPr>
      <w:r>
        <w:rPr>
          <w:rFonts w:ascii="Courier New" w:cs="Courier New" w:eastAsia="Courier New" w:hAnsi="Courier New"/>
          <w:sz w:val="18"/>
          <w:szCs w:val="18"/>
        </w:rPr>
        <w:t xml:space="preserve">SELECT COALESCE(SUM(duration_mins), 0) AS totalMins FROM workouts WHERE user_id = ?</w:t>
      </w:r>
    </w:p>
    <w:p>
      <w:pPr>
        <w:spacing w:after="100"/>
      </w:pPr>
      <w:r>
        <w:t xml:space="preserve"/>
      </w:r>
    </w:p>
    <w:p>
      <w:pPr>
        <w:spacing w:after="120" w:before="200"/>
      </w:pPr>
      <w:r>
        <w:rPr>
          <w:rFonts w:ascii="Times New Roman" w:cs="Times New Roman" w:eastAsia="Times New Roman" w:hAnsi="Times New Roman"/>
          <w:b/>
          <w:bCs/>
          <w:sz w:val="24"/>
          <w:szCs w:val="24"/>
        </w:rPr>
        <w:t xml:space="preserve">6. Ownership Checks on Every Write Operation (controllers/workoutController.js)</w:t>
      </w:r>
    </w:p>
    <w:p>
      <w:pPr>
        <w:spacing w:after="200"/>
        <w:ind w:firstLine="720"/>
      </w:pPr>
      <w:r>
        <w:rPr>
          <w:rFonts w:ascii="Times New Roman" w:cs="Times New Roman" w:eastAsia="Times New Roman" w:hAnsi="Times New Roman"/>
          <w:sz w:val="24"/>
          <w:szCs w:val="24"/>
        </w:rPr>
        <w:t xml:space="preserve">Every update and delete query includes AND user_id = ? alongside the workout ID. This means the query will only affect a record if it belongs to the currently logged-in user. Even if someone types another user's workout URL into the browser, the query returns no rows and nothing changes (OWASP, 2021).</w:t>
      </w:r>
    </w:p>
    <w:p>
      <w:pPr>
        <w:shd w:fill="F2F2F2" w:val="clear"/>
        <w:spacing w:after="0"/>
        <w:ind w:left="720"/>
      </w:pPr>
      <w:r>
        <w:rPr>
          <w:rFonts w:ascii="Courier New" w:cs="Courier New" w:eastAsia="Courier New" w:hAnsi="Courier New"/>
          <w:sz w:val="18"/>
          <w:szCs w:val="18"/>
        </w:rPr>
        <w:t xml:space="preserve">await db.query('DELETE FROM workouts WHERE id = ? AND user_id = ?', [workoutId, userId]);</w:t>
      </w:r>
    </w:p>
    <w:p>
      <w:r>
        <w:br w:type="page"/>
      </w:r>
    </w:p>
    <w:p>
      <w:pPr>
        <w:pStyle w:val="Heading1"/>
        <w:spacing w:after="240" w:before="480"/>
      </w:pPr>
      <w:r>
        <w:rPr>
          <w:rFonts w:ascii="Times New Roman" w:cs="Times New Roman" w:eastAsia="Times New Roman" w:hAnsi="Times New Roman"/>
          <w:b/>
          <w:bCs/>
          <w:sz w:val="28"/>
          <w:szCs w:val="28"/>
        </w:rPr>
        <w:t xml:space="preserve">AI Declaration</w:t>
      </w:r>
    </w:p>
    <w:p>
      <w:pPr>
        <w:spacing w:after="200"/>
        <w:ind w:firstLine="720"/>
      </w:pPr>
      <w:r>
        <w:rPr>
          <w:rFonts w:ascii="Times New Roman" w:cs="Times New Roman" w:eastAsia="Times New Roman" w:hAnsi="Times New Roman"/>
          <w:sz w:val="24"/>
          <w:szCs w:val="24"/>
        </w:rPr>
        <w:t xml:space="preserve">I used Claude, an AI assistant made by Anthropic, as a tool during the development of this project. I used it to help plan the folder structure at the start, to get suggestions on how to implement certain Express and MySQL patterns, and to review my code for mistakes.</w:t>
      </w:r>
    </w:p>
    <w:p>
      <w:pPr>
        <w:spacing w:after="200"/>
        <w:ind w:firstLine="720"/>
      </w:pPr>
      <w:r>
        <w:rPr>
          <w:rFonts w:ascii="Times New Roman" w:cs="Times New Roman" w:eastAsia="Times New Roman" w:hAnsi="Times New Roman"/>
          <w:sz w:val="24"/>
          <w:szCs w:val="24"/>
        </w:rPr>
        <w:t xml:space="preserve">Every piece of code that came from AI suggestions was read, tested and often adjusted before I included it. Writing this report and understanding how the application works is my own. Using AI in this way is similar to looking things up in documentation or following a tutorial.</w:t>
      </w:r>
    </w:p>
    <w:p>
      <w:r>
        <w:br w:type="page"/>
      </w:r>
    </w:p>
    <w:p>
      <w:pPr>
        <w:pStyle w:val="Heading1"/>
        <w:spacing w:after="240" w:before="480"/>
      </w:pPr>
      <w:r>
        <w:rPr>
          <w:rFonts w:ascii="Times New Roman" w:cs="Times New Roman" w:eastAsia="Times New Roman" w:hAnsi="Times New Roman"/>
          <w:b/>
          <w:bCs/>
          <w:sz w:val="28"/>
          <w:szCs w:val="28"/>
        </w:rPr>
        <w:t xml:space="preserve">References</w:t>
      </w:r>
    </w:p>
    <w:p>
      <w:pPr>
        <w:spacing w:after="200"/>
      </w:pPr>
      <w:r>
        <w:rPr>
          <w:rFonts w:ascii="Times New Roman" w:cs="Times New Roman" w:eastAsia="Times New Roman" w:hAnsi="Times New Roman"/>
          <w:sz w:val="24"/>
          <w:szCs w:val="24"/>
        </w:rPr>
        <w:t xml:space="preserve">OWASP (2021) OWASP Top Ten. Available at: https://owasp.org/Top10 (Accessed: 6 June 2026).</w:t>
      </w:r>
    </w:p>
    <w:p>
      <w:pPr>
        <w:spacing w:after="100"/>
      </w:pPr>
      <w:r>
        <w:t xml:space="preserve"/>
      </w:r>
    </w:p>
    <w:p>
      <w:pPr>
        <w:spacing w:after="200"/>
      </w:pPr>
      <w:r>
        <w:rPr>
          <w:rFonts w:ascii="Times New Roman" w:cs="Times New Roman" w:eastAsia="Times New Roman" w:hAnsi="Times New Roman"/>
          <w:sz w:val="24"/>
          <w:szCs w:val="24"/>
        </w:rPr>
        <w:t xml:space="preserve">OpenJS Foundation (2024) Express.js. Available at: https://expressjs.com (Accessed: 6 June 2026).</w:t>
      </w:r>
    </w:p>
    <w:p>
      <w:pPr>
        <w:spacing w:after="100"/>
      </w:pPr>
      <w:r>
        <w:t xml:space="preserve"/>
      </w:r>
    </w:p>
    <w:p>
      <w:pPr>
        <w:spacing w:after="200"/>
      </w:pPr>
      <w:r>
        <w:rPr>
          <w:rFonts w:ascii="Times New Roman" w:cs="Times New Roman" w:eastAsia="Times New Roman" w:hAnsi="Times New Roman"/>
          <w:sz w:val="24"/>
          <w:szCs w:val="24"/>
        </w:rPr>
        <w:t xml:space="preserve">OpenJS Foundation (2024) Node.js Documentation. Available at: https://nodejs.org/en/docs (Accessed: 6 June 2026).</w:t>
      </w:r>
    </w:p>
    <w:p>
      <w:pPr>
        <w:spacing w:after="100"/>
      </w:pPr>
      <w:r>
        <w:t xml:space="preserve"/>
      </w:r>
    </w:p>
    <w:p>
      <w:pPr>
        <w:spacing w:after="200"/>
      </w:pPr>
      <w:r>
        <w:rPr>
          <w:rFonts w:ascii="Times New Roman" w:cs="Times New Roman" w:eastAsia="Times New Roman" w:hAnsi="Times New Roman"/>
          <w:sz w:val="24"/>
          <w:szCs w:val="24"/>
        </w:rPr>
        <w:t xml:space="preserve">Oracle Corporation (2024) MySQL 8.0 Reference Manual. Available at: https://dev.mysql.com/doc/refman/8.0/en (Accessed: 6 June 2026).</w:t>
      </w:r>
    </w:p>
    <w:p>
      <w:pPr>
        <w:spacing w:after="100"/>
      </w:pPr>
      <w:r>
        <w:t xml:space="preserve"/>
      </w:r>
    </w:p>
    <w:p>
      <w:pPr>
        <w:spacing w:after="200"/>
      </w:pPr>
      <w:r>
        <w:rPr>
          <w:rFonts w:ascii="Times New Roman" w:cs="Times New Roman" w:eastAsia="Times New Roman" w:hAnsi="Times New Roman"/>
          <w:sz w:val="24"/>
          <w:szCs w:val="24"/>
        </w:rPr>
        <w:t xml:space="preserve">Provos, N. and Mazieres, D. (1999) A Future-Adaptable Password Scheme. Proceedings of the USENIX Annual Technical Conference, Monterey, CA, pp. 81-91.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fa2d6e79b970a20284355f7c861a743f44d54ab.png"/><Relationship Id="rId8" Type="http://schemas.openxmlformats.org/officeDocument/2006/relationships/image" Target="media/20f26bf924ff2f136584b254fa2c6f5efd70ce71.png"/><Relationship Id="rId9" Type="http://schemas.openxmlformats.org/officeDocument/2006/relationships/image" Target="media/c7a10f66bfce9ca5cf24ea4275900b628929727e.png"/><Relationship Id="rId10" Type="http://schemas.openxmlformats.org/officeDocument/2006/relationships/image" Target="media/0110fda0b43b814e07e7c780baf197ad414cddca.png"/><Relationship Id="rId11" Type="http://schemas.openxmlformats.org/officeDocument/2006/relationships/image" Target="media/b216e7db1b74cec0615e639f42ccbdc3ceaa0b44.png"/><Relationship Id="rId12" Type="http://schemas.openxmlformats.org/officeDocument/2006/relationships/image" Target="media/4bc5f97db2ba241e784f15766d8b49b3998b5c2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2026-06-06T23:23:12.677Z</dcterms:created>
  <dcterms:modified xsi:type="dcterms:W3CDTF">2026-06-06T23:23:12.677Z</dcterms:modified>
</cp:coreProperties>
</file>

<file path=docProps/custom.xml><?xml version="1.0" encoding="utf-8"?>
<Properties xmlns="http://schemas.openxmlformats.org/officeDocument/2006/custom-properties" xmlns:vt="http://schemas.openxmlformats.org/officeDocument/2006/docPropsVTypes"/>
</file>