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${customerName}</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«____»__________________2023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${customerName}</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r w:rsidRPr="00A56B1D">
              <w:rPr>
                <w:color w:val="000000"/>
                <w:sz w:val="24"/>
                <w:szCs w:val="24"/>
              </w:rPr>
              <w:t>ИСПДн</w:t>
            </w:r>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ПДн</w:t>
            </w:r>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Basic Input-Output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Open System Interconnection</w:t>
            </w:r>
          </w:p>
        </w:tc>
      </w:tr>
      <w:tr w:rsidR="00030355" w:rsidRPr="006B4D38"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Unified Extensible Firmware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Uniform Resource Locator</w:t>
            </w:r>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eXtensible Markup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(имитозащиты),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 деятельность, направленная на обеспечение некриптографическими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${category}</w:t>
      </w:r>
      <w:r w:rsidR="00FF328D" w:rsidRPr="00863006">
        <w:t xml:space="preserve"> </w:t>
      </w:r>
      <w:r w:rsidR="005542D9" w:rsidRPr="00863006">
        <w:t>${</w:t>
      </w:r>
      <w:r w:rsidR="00D63B74" w:rsidRPr="00863006">
        <w:t>customerName</w:t>
      </w:r>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${category}.</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${customerName}</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r w:rsidR="00C760C3" w:rsidRPr="00C760C3">
        <w:t>category</w:t>
      </w:r>
      <w:r w:rsidR="00844EFE" w:rsidRPr="00C760C3">
        <w:t xml:space="preserve">} </w:t>
      </w:r>
      <w:r w:rsidR="00D63B74" w:rsidRPr="00C760C3">
        <w:t>${</w:t>
      </w:r>
      <w:r w:rsidR="00C760C3" w:rsidRPr="00C760C3">
        <w:t>customerName</w:t>
      </w:r>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r w:rsidR="00C760C3" w:rsidRPr="00252B15">
        <w:t>category</w:t>
      </w:r>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 xml:space="preserve">${category}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${category}</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${category}</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${customerName}</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${customerName}</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${customerName}</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${customerName}</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${customerName}</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${customerName}</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${customerName}</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${category}</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${customerName}</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ayout w:type="fixed"/>
        <w:tblLook w:val="04A0" w:firstRow="1" w:lastRow="0" w:firstColumn="1" w:lastColumn="0" w:noHBand="0" w:noVBand="1"/>
      </w:tblPr>
      <w:tblGrid>
        <w:gridCol w:w="699"/>
        <w:gridCol w:w="2601"/>
        <w:gridCol w:w="2887"/>
        <w:gridCol w:w="2709"/>
        <w:gridCol w:w="2279"/>
        <w:gridCol w:w="1577"/>
        <w:gridCol w:w="2132"/>
      </w:tblGrid>
      <w:tr w:rsidR="00F97208" w:rsidRPr="00A56B1D" w14:paraId="2F163391" w14:textId="77777777" w:rsidTr="006B4D38">
        <w:trPr>
          <w:trHeight w:val="288"/>
          <w:tblHeader/>
        </w:trPr>
        <w:tc>
          <w:tcPr>
            <w:tcW w:w="699"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2601"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57DA2EBA" w:rsidR="003366CB" w:rsidRPr="00331162" w:rsidRDefault="003366CB" w:rsidP="0077307B">
            <w:pPr>
              <w:suppressAutoHyphens w:val="0"/>
              <w:jc w:val="center"/>
              <w:rPr>
                <w:b/>
                <w:bCs/>
                <w:lang w:val="en-US" w:eastAsia="ru-RU"/>
              </w:rPr>
            </w:pPr>
            <w:r w:rsidRPr="00A56B1D">
              <w:rPr>
                <w:b/>
                <w:bCs/>
                <w:lang w:eastAsia="ru-RU"/>
              </w:rPr>
              <w:t xml:space="preserve">Наименование </w:t>
            </w:r>
            <w:r w:rsidR="00331162">
              <w:rPr>
                <w:b/>
                <w:bCs/>
                <w:lang w:val="en-US" w:eastAsia="ru-RU"/>
              </w:rPr>
              <w:t>${category}</w:t>
            </w:r>
          </w:p>
        </w:tc>
        <w:tc>
          <w:tcPr>
            <w:tcW w:w="28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27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27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7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1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A9A4F0F" w:rsidR="003366CB" w:rsidRPr="00331162" w:rsidRDefault="003366CB" w:rsidP="0077307B">
            <w:pPr>
              <w:suppressAutoHyphens w:val="0"/>
              <w:jc w:val="center"/>
              <w:rPr>
                <w:b/>
                <w:bCs/>
                <w:lang w:val="en-US" w:eastAsia="ru-RU"/>
              </w:rPr>
            </w:pPr>
            <w:r w:rsidRPr="00A56B1D">
              <w:rPr>
                <w:b/>
                <w:bCs/>
                <w:lang w:eastAsia="ru-RU"/>
              </w:rPr>
              <w:t xml:space="preserve">Расположение </w:t>
            </w:r>
            <w:r w:rsidR="00331162">
              <w:rPr>
                <w:b/>
                <w:bCs/>
                <w:lang w:val="en-US" w:eastAsia="ru-RU"/>
              </w:rPr>
              <w:t>${category}</w:t>
            </w:r>
          </w:p>
        </w:tc>
      </w:tr>
      <w:tr w:rsidR="00F97208" w:rsidRPr="00A56B1D" w14:paraId="0D82C205" w14:textId="77777777" w:rsidTr="006B4D38">
        <w:trPr>
          <w:trHeight w:val="600"/>
        </w:trPr>
        <w:tc>
          <w:tcPr>
            <w:tcW w:w="699"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53607E09" w:rsidR="003366CB" w:rsidRPr="00FC1C58" w:rsidRDefault="000F7A5C" w:rsidP="0077307B">
            <w:pPr>
              <w:suppressAutoHyphens w:val="0"/>
              <w:jc w:val="center"/>
              <w:rPr>
                <w:lang w:val="en-US" w:eastAsia="ru-RU"/>
              </w:rPr>
            </w:pPr>
            <w:r>
              <w:rPr>
                <w:lang w:val="en-US" w:eastAsia="ru-RU"/>
              </w:rPr>
              <w:t>$</w:t>
            </w:r>
            <w:r w:rsidR="00FC1C58">
              <w:rPr>
                <w:lang w:val="en-US" w:eastAsia="ru-RU"/>
              </w:rPr>
              <w:t>{index</w:t>
            </w:r>
            <w:r w:rsidR="002A5BD8">
              <w:rPr>
                <w:lang w:val="en-US" w:eastAsia="ru-RU"/>
              </w:rPr>
              <w:t>N</w:t>
            </w:r>
            <w:r w:rsidR="00F97208">
              <w:rPr>
                <w:lang w:val="en-US" w:eastAsia="ru-RU"/>
              </w:rPr>
              <w:t>etwork</w:t>
            </w:r>
            <w:r w:rsidR="00FC1C58">
              <w:rPr>
                <w:lang w:val="en-US" w:eastAsia="ru-RU"/>
              </w:rPr>
              <w:t>}</w:t>
            </w:r>
          </w:p>
        </w:tc>
        <w:tc>
          <w:tcPr>
            <w:tcW w:w="2601"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${systemName}</w:t>
            </w:r>
          </w:p>
        </w:tc>
        <w:tc>
          <w:tcPr>
            <w:tcW w:w="2887"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${systemPurpose}</w:t>
            </w:r>
          </w:p>
        </w:tc>
        <w:tc>
          <w:tcPr>
            <w:tcW w:w="2709"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${userCategories}</w:t>
            </w:r>
          </w:p>
        </w:tc>
        <w:tc>
          <w:tcPr>
            <w:tcW w:w="2279"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${systemPriority}</w:t>
            </w:r>
          </w:p>
        </w:tc>
        <w:tc>
          <w:tcPr>
            <w:tcW w:w="1577"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${userCount}</w:t>
            </w:r>
          </w:p>
        </w:tc>
        <w:tc>
          <w:tcPr>
            <w:tcW w:w="21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${systemPosition}</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7603F5"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1F14AC">
        <w:rPr>
          <w:sz w:val="24"/>
          <w:szCs w:val="24"/>
        </w:rPr>
        <w:t>Таблица №</w:t>
      </w:r>
      <w:r w:rsidR="000C395D" w:rsidRPr="001F14AC">
        <w:rPr>
          <w:sz w:val="24"/>
          <w:szCs w:val="24"/>
        </w:rPr>
        <w:t> </w:t>
      </w:r>
      <w:r w:rsidR="00AB45D4" w:rsidRPr="001F14AC">
        <w:rPr>
          <w:sz w:val="24"/>
          <w:szCs w:val="24"/>
        </w:rPr>
        <w:t>2</w:t>
      </w:r>
      <w:commentRangeEnd w:id="38"/>
      <w:r w:rsidR="000910A6" w:rsidRPr="001F14AC">
        <w:rPr>
          <w:rStyle w:val="ab"/>
        </w:rPr>
        <w:commentReference w:id="38"/>
      </w:r>
    </w:p>
    <w:tbl>
      <w:tblPr>
        <w:tblStyle w:val="2f3"/>
        <w:tblW w:w="5000" w:type="pct"/>
        <w:tblInd w:w="0" w:type="dxa"/>
        <w:tblLayout w:type="fixed"/>
        <w:tblLook w:val="04A0" w:firstRow="1" w:lastRow="0" w:firstColumn="1" w:lastColumn="0" w:noHBand="0" w:noVBand="1"/>
      </w:tblPr>
      <w:tblGrid>
        <w:gridCol w:w="562"/>
        <w:gridCol w:w="1843"/>
        <w:gridCol w:w="3401"/>
        <w:gridCol w:w="3538"/>
      </w:tblGrid>
      <w:tr w:rsidR="006B4D38" w:rsidRPr="00A56B1D" w14:paraId="735AD5B0" w14:textId="36D70CA1" w:rsidTr="00030AEA">
        <w:tc>
          <w:tcPr>
            <w:tcW w:w="301" w:type="pct"/>
            <w:tcBorders>
              <w:bottom w:val="single" w:sz="4" w:space="0" w:color="auto"/>
            </w:tcBorders>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986" w:type="pct"/>
            <w:tcBorders>
              <w:bottom w:val="single" w:sz="4" w:space="0" w:color="auto"/>
            </w:tcBorders>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1820" w:type="pct"/>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1893" w:type="pct"/>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6B4D38" w:rsidRPr="00A56B1D" w14:paraId="23B524CE" w14:textId="77777777" w:rsidTr="00030AEA">
        <w:trPr>
          <w:trHeight w:val="174"/>
        </w:trPr>
        <w:tc>
          <w:tcPr>
            <w:tcW w:w="301" w:type="pct"/>
            <w:tcBorders>
              <w:top w:val="single" w:sz="4" w:space="0" w:color="auto"/>
              <w:bottom w:val="single" w:sz="4" w:space="0" w:color="auto"/>
            </w:tcBorders>
          </w:tcPr>
          <w:p w14:paraId="214A86C0" w14:textId="71A6D478" w:rsidR="00336340" w:rsidRPr="006B4D38" w:rsidRDefault="00AD0674" w:rsidP="007E41D4">
            <w:pPr>
              <w:pStyle w:val="aff5"/>
              <w:ind w:left="0"/>
              <w:jc w:val="center"/>
              <w:rPr>
                <w:szCs w:val="24"/>
                <w:lang w:val="en-US"/>
              </w:rPr>
            </w:pPr>
            <w:r w:rsidRPr="006B4D38">
              <w:rPr>
                <w:szCs w:val="24"/>
                <w:lang w:val="en-US"/>
              </w:rPr>
              <w:t>${</w:t>
            </w:r>
            <w:r w:rsidR="008B3124">
              <w:rPr>
                <w:szCs w:val="24"/>
                <w:lang w:val="en-US"/>
              </w:rPr>
              <w:t>riskCode</w:t>
            </w:r>
            <w:r w:rsidRPr="006B4D38">
              <w:rPr>
                <w:szCs w:val="24"/>
                <w:lang w:val="en-US"/>
              </w:rPr>
              <w:t>}</w:t>
            </w:r>
          </w:p>
        </w:tc>
        <w:tc>
          <w:tcPr>
            <w:tcW w:w="986" w:type="pct"/>
            <w:tcBorders>
              <w:top w:val="single" w:sz="4" w:space="0" w:color="auto"/>
              <w:bottom w:val="single" w:sz="4" w:space="0" w:color="auto"/>
            </w:tcBorders>
          </w:tcPr>
          <w:p w14:paraId="43202919" w14:textId="36242BFA" w:rsidR="00336340" w:rsidRPr="00AD0674" w:rsidRDefault="00AD0674" w:rsidP="007E41D4">
            <w:pPr>
              <w:pStyle w:val="aff5"/>
              <w:ind w:left="0"/>
              <w:jc w:val="center"/>
              <w:rPr>
                <w:szCs w:val="24"/>
                <w:lang w:val="en-US"/>
              </w:rPr>
            </w:pPr>
            <w:r>
              <w:rPr>
                <w:szCs w:val="24"/>
                <w:lang w:val="en-US"/>
              </w:rPr>
              <w:t>${</w:t>
            </w:r>
            <w:r w:rsidR="0044519D">
              <w:rPr>
                <w:szCs w:val="24"/>
                <w:lang w:val="en-US"/>
              </w:rPr>
              <w:t>riskName</w:t>
            </w:r>
            <w:r>
              <w:rPr>
                <w:szCs w:val="24"/>
                <w:lang w:val="en-US"/>
              </w:rPr>
              <w:t>}</w:t>
            </w:r>
          </w:p>
        </w:tc>
        <w:tc>
          <w:tcPr>
            <w:tcW w:w="1820" w:type="pct"/>
            <w:tcBorders>
              <w:bottom w:val="single" w:sz="4" w:space="0" w:color="auto"/>
            </w:tcBorders>
          </w:tcPr>
          <w:p w14:paraId="43D58A82" w14:textId="5240B751" w:rsidR="00336340" w:rsidRPr="00AD0674" w:rsidRDefault="00AD0674" w:rsidP="00F81E13">
            <w:pPr>
              <w:pStyle w:val="aff5"/>
              <w:ind w:left="0"/>
              <w:rPr>
                <w:szCs w:val="24"/>
                <w:lang w:val="en-US"/>
              </w:rPr>
            </w:pPr>
            <w:r>
              <w:rPr>
                <w:szCs w:val="24"/>
                <w:lang w:val="en-US"/>
              </w:rPr>
              <w:t>${conseq</w:t>
            </w:r>
            <w:r w:rsidR="00DC3350">
              <w:rPr>
                <w:szCs w:val="24"/>
                <w:lang w:val="en-US"/>
              </w:rPr>
              <w:t>Title</w:t>
            </w:r>
            <w:r>
              <w:rPr>
                <w:szCs w:val="24"/>
                <w:lang w:val="en-US"/>
              </w:rPr>
              <w:t>}</w:t>
            </w:r>
          </w:p>
        </w:tc>
        <w:tc>
          <w:tcPr>
            <w:tcW w:w="1893" w:type="pct"/>
            <w:tcBorders>
              <w:bottom w:val="single" w:sz="4" w:space="0" w:color="auto"/>
            </w:tcBorders>
          </w:tcPr>
          <w:p w14:paraId="722F82AD" w14:textId="30ABBDD1" w:rsidR="00336340" w:rsidRPr="00AD0674" w:rsidRDefault="00AD0674" w:rsidP="00F81E13">
            <w:pPr>
              <w:pStyle w:val="aff5"/>
              <w:ind w:left="0"/>
              <w:rPr>
                <w:szCs w:val="24"/>
                <w:lang w:val="en-US"/>
              </w:rPr>
            </w:pPr>
            <w:r>
              <w:rPr>
                <w:szCs w:val="24"/>
                <w:lang w:val="en-US"/>
              </w:rPr>
              <w:t>${conseqDescription}</w:t>
            </w:r>
          </w:p>
        </w:tc>
      </w:tr>
    </w:tbl>
    <w:p w14:paraId="5EE47034" w14:textId="7CB16CC7" w:rsidR="00B2548B" w:rsidRDefault="00B2548B" w:rsidP="00B2548B">
      <w:bookmarkStart w:id="40" w:name="_Toc80699321"/>
      <w:bookmarkStart w:id="41" w:name="_Toc490817238"/>
      <w:bookmarkStart w:id="42" w:name="_Toc510425252"/>
      <w:bookmarkEnd w:id="39"/>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3" w:name="_Toc127198745"/>
      <w:r w:rsidRPr="00A56B1D">
        <w:rPr>
          <w:szCs w:val="24"/>
        </w:rPr>
        <w:t xml:space="preserve">Возможные объекты воздействия угроз безопасности </w:t>
      </w:r>
      <w:bookmarkEnd w:id="40"/>
      <w:bookmarkEnd w:id="43"/>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4" w:name="_Toc127198746"/>
      <w:bookmarkEnd w:id="41"/>
      <w:bookmarkEnd w:id="42"/>
      <w:r w:rsidRPr="00A56B1D">
        <w:rPr>
          <w:caps w:val="0"/>
          <w:szCs w:val="24"/>
        </w:rPr>
        <w:t xml:space="preserve">Объекты воздействия и технологии, используемые </w:t>
      </w:r>
      <w:bookmarkEnd w:id="44"/>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${customerName}</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15190690" w:rsidR="00A16495" w:rsidRPr="00A16495" w:rsidRDefault="00A16495" w:rsidP="00A16495">
            <w:pPr>
              <w:pStyle w:val="CellText0"/>
              <w:spacing w:after="0"/>
              <w:rPr>
                <w:sz w:val="20"/>
                <w:szCs w:val="20"/>
                <w:lang w:val="en-US"/>
              </w:rPr>
            </w:pPr>
            <w:r>
              <w:rPr>
                <w:sz w:val="20"/>
                <w:szCs w:val="20"/>
                <w:lang w:val="en-US"/>
              </w:rPr>
              <w:t>${index</w:t>
            </w:r>
            <w:r w:rsidR="002A5BD8">
              <w:rPr>
                <w:sz w:val="20"/>
                <w:szCs w:val="20"/>
                <w:lang w:val="en-US"/>
              </w:rPr>
              <w:t>O</w:t>
            </w:r>
            <w:r w:rsidR="00C37588">
              <w:rPr>
                <w:sz w:val="20"/>
                <w:szCs w:val="20"/>
                <w:lang w:val="en-US"/>
              </w:rPr>
              <w:t>bject</w:t>
            </w:r>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${objectName}</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lastRenderedPageBreak/>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${customerName}</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5"/>
      <w:r w:rsidRPr="00784964">
        <w:rPr>
          <w:sz w:val="24"/>
          <w:szCs w:val="24"/>
          <w:highlight w:val="cyan"/>
        </w:rPr>
        <w:lastRenderedPageBreak/>
        <w:t xml:space="preserve">Таблица </w:t>
      </w:r>
      <w:r w:rsidR="00DA0C42" w:rsidRPr="00784964">
        <w:rPr>
          <w:sz w:val="24"/>
          <w:szCs w:val="24"/>
          <w:highlight w:val="cyan"/>
        </w:rPr>
        <w:t>№ 4</w:t>
      </w:r>
      <w:commentRangeEnd w:id="45"/>
      <w:r w:rsidR="00784964" w:rsidRPr="00784964">
        <w:rPr>
          <w:rStyle w:val="ab"/>
          <w:highlight w:val="cyan"/>
        </w:rPr>
        <w:commentReference w:id="45"/>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Принадлежность к ИСПДн</w:t>
            </w:r>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r w:rsidRPr="00A56B1D">
              <w:rPr>
                <w:lang w:val="en-US" w:eastAsia="ru-RU"/>
              </w:rPr>
              <w:t>WindowsPro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6" w:name="_Toc80699323"/>
      <w:bookmarkStart w:id="47" w:name="_Toc115795242"/>
      <w:bookmarkStart w:id="48"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 xml:space="preserve">${category}, </w:t>
      </w:r>
      <w:r w:rsidRPr="00A56B1D">
        <w:rPr>
          <w:caps w:val="0"/>
          <w:szCs w:val="24"/>
        </w:rPr>
        <w:t>реализация которых нарушителем может привести к негативным последствиям</w:t>
      </w:r>
      <w:bookmarkEnd w:id="46"/>
      <w:bookmarkEnd w:id="47"/>
      <w:bookmarkEnd w:id="48"/>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49"/>
      <w:commentRangeStart w:id="50"/>
      <w:commentRangeStart w:id="51"/>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49"/>
      <w:r w:rsidR="00784964">
        <w:rPr>
          <w:rStyle w:val="ab"/>
        </w:rPr>
        <w:commentReference w:id="49"/>
      </w:r>
      <w:commentRangeEnd w:id="50"/>
      <w:r w:rsidR="00F752CA">
        <w:rPr>
          <w:rStyle w:val="ab"/>
        </w:rPr>
        <w:commentReference w:id="50"/>
      </w:r>
      <w:commentRangeEnd w:id="51"/>
      <w:r w:rsidR="00F752CA">
        <w:rPr>
          <w:rStyle w:val="ab"/>
        </w:rPr>
        <w:commentReference w:id="51"/>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${category} ${customerName}</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2"/>
      <w:r w:rsidRPr="00784964">
        <w:rPr>
          <w:sz w:val="24"/>
          <w:szCs w:val="24"/>
          <w:highlight w:val="cyan"/>
        </w:rPr>
        <w:t>Таблица № 5</w:t>
      </w:r>
      <w:commentRangeEnd w:id="52"/>
      <w:r w:rsidR="00784964">
        <w:rPr>
          <w:rStyle w:val="ab"/>
        </w:rPr>
        <w:commentReference w:id="52"/>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3"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Утечка (перехват) ПДн</w:t>
            </w:r>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Несанкционированный доступ к ПДн</w:t>
            </w:r>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Утечка (перехват) ПДн</w:t>
            </w:r>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Утечка (перехват) ПДн</w:t>
            </w:r>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Утечка (перехват) ПДн</w:t>
            </w:r>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Утечка (перехват) ПДн</w:t>
            </w:r>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Утечка (перехват) ПДн</w:t>
            </w:r>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Утечка (перехват) ПДн</w:t>
            </w:r>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Утечка (перехват) ПДн</w:t>
            </w:r>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Несанкционированный доступ к ПДн</w:t>
            </w:r>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Несанкционированная модификация, подмена, искажение базы данных ПДн</w:t>
            </w:r>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Отказ доступа легитимных пользователей к базе данных ПДн</w:t>
            </w:r>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Утечка (перехват) ПДн</w:t>
            </w:r>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Утечка (перехват) ПДн</w:t>
            </w:r>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Утечка (перехват) ПДн</w:t>
            </w:r>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Утечка (перехват) ПДн</w:t>
            </w:r>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Утечка (перехват) ПДн</w:t>
            </w:r>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Утечка (перехват) ПДн</w:t>
            </w:r>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3"/>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4" w:name="_Toc69310043"/>
      <w:bookmarkStart w:id="55" w:name="_Toc80699324"/>
      <w:bookmarkStart w:id="56"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4"/>
      <w:bookmarkEnd w:id="55"/>
      <w:bookmarkEnd w:id="56"/>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7" w:name="_Toc127198749"/>
      <w:r w:rsidRPr="00A56B1D">
        <w:rPr>
          <w:caps w:val="0"/>
          <w:szCs w:val="24"/>
        </w:rPr>
        <w:t>Классификация нарушителей</w:t>
      </w:r>
      <w:bookmarkEnd w:id="57"/>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8"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8"/>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59"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59"/>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0" w:name="_Toc127198750"/>
      <w:r w:rsidRPr="00A56B1D">
        <w:rPr>
          <w:caps w:val="0"/>
          <w:szCs w:val="24"/>
        </w:rPr>
        <w:lastRenderedPageBreak/>
        <w:t>Актуальные категории нарушителей</w:t>
      </w:r>
      <w:bookmarkEnd w:id="60"/>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${category}</w:t>
      </w:r>
      <w:r w:rsidRPr="00F974FD">
        <w:t>, а также к технич</w:t>
      </w:r>
      <w:r w:rsidR="0091114F" w:rsidRPr="00F974FD">
        <w:t xml:space="preserve">еским и программным средствам </w:t>
      </w:r>
      <w:r w:rsidR="0045175C" w:rsidRPr="00F974FD">
        <w:t>${category}</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6CDC2662" w:rsidR="000C0752" w:rsidRPr="00372957" w:rsidRDefault="00794B58" w:rsidP="002147B4">
      <w:pPr>
        <w:pStyle w:val="aff4"/>
      </w:pPr>
      <w:r w:rsidRPr="00372957">
        <w:t>${</w:t>
      </w:r>
      <w:r w:rsidRPr="002A6B0A">
        <w:t>violators_information</w:t>
      </w:r>
      <w:r w:rsidR="00F927A9" w:rsidRPr="002A6B0A">
        <w:t>_excluded</w:t>
      </w:r>
      <w:r w:rsidRPr="00F927A9">
        <w:t>}</w:t>
      </w:r>
    </w:p>
    <w:p w14:paraId="5CE16FE3" w14:textId="77777777" w:rsidR="000C0752" w:rsidRPr="007603F5"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7F0813ED" w14:textId="47E158B1" w:rsidR="001B3495" w:rsidRPr="007603F5" w:rsidRDefault="001B3495" w:rsidP="000C0752">
      <w:pPr>
        <w:widowControl w:val="0"/>
        <w:autoSpaceDE w:val="0"/>
        <w:autoSpaceDN w:val="0"/>
        <w:adjustRightInd w:val="0"/>
        <w:spacing w:line="360" w:lineRule="auto"/>
        <w:ind w:firstLine="709"/>
        <w:jc w:val="both"/>
        <w:rPr>
          <w:sz w:val="24"/>
          <w:szCs w:val="24"/>
          <w:lang w:val="en-US"/>
        </w:rPr>
      </w:pPr>
      <w:r>
        <w:rPr>
          <w:sz w:val="24"/>
          <w:szCs w:val="24"/>
        </w:rPr>
        <w:t>Актуальные</w:t>
      </w:r>
      <w:r w:rsidRPr="007603F5">
        <w:rPr>
          <w:sz w:val="24"/>
          <w:szCs w:val="24"/>
          <w:lang w:val="en-US"/>
        </w:rPr>
        <w:t xml:space="preserve"> </w:t>
      </w:r>
      <w:r>
        <w:rPr>
          <w:sz w:val="24"/>
          <w:szCs w:val="24"/>
        </w:rPr>
        <w:t>нарушители</w:t>
      </w:r>
      <w:r w:rsidRPr="007603F5">
        <w:rPr>
          <w:sz w:val="24"/>
          <w:szCs w:val="24"/>
          <w:lang w:val="en-US"/>
        </w:rPr>
        <w:t>:</w:t>
      </w:r>
    </w:p>
    <w:p w14:paraId="35AB5D71" w14:textId="1E4A86F4" w:rsidR="001B3495" w:rsidRPr="004A6018" w:rsidRDefault="001B3495" w:rsidP="00D207A0">
      <w:pPr>
        <w:pStyle w:val="aff4"/>
        <w:rPr>
          <w:lang w:val="en-US"/>
        </w:rPr>
      </w:pPr>
      <w:r w:rsidRPr="004A6018">
        <w:rPr>
          <w:lang w:val="en-US"/>
        </w:rPr>
        <w:t>${violators_information_chosen}</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1" w:name="_Toc80699326"/>
      <w:bookmarkStart w:id="62" w:name="_Toc127198751"/>
      <w:bookmarkStart w:id="63" w:name="_Toc504987472"/>
      <w:bookmarkStart w:id="64" w:name="_Toc510703511"/>
      <w:bookmarkStart w:id="65" w:name="_Toc69310046"/>
      <w:r w:rsidRPr="00A56B1D">
        <w:rPr>
          <w:szCs w:val="24"/>
        </w:rPr>
        <w:lastRenderedPageBreak/>
        <w:t xml:space="preserve">Способы реализации (возникновения) угроз безопасности </w:t>
      </w:r>
      <w:bookmarkEnd w:id="61"/>
      <w:r w:rsidR="00F7361D" w:rsidRPr="00A56B1D">
        <w:rPr>
          <w:szCs w:val="24"/>
        </w:rPr>
        <w:t>информации</w:t>
      </w:r>
      <w:bookmarkEnd w:id="62"/>
    </w:p>
    <w:p w14:paraId="601F06B4" w14:textId="5A1CCFFC" w:rsidR="007C1B0D" w:rsidRDefault="007C1B0D" w:rsidP="002824FF">
      <w:pPr>
        <w:pStyle w:val="affff"/>
        <w:spacing w:line="360" w:lineRule="auto"/>
      </w:pPr>
      <w:bookmarkStart w:id="66" w:name="_Hlk87556061"/>
      <w:bookmarkStart w:id="67" w:name="_Toc510703512"/>
      <w:bookmarkStart w:id="68" w:name="_Toc504987473"/>
      <w:bookmarkStart w:id="69" w:name="_Toc469479870"/>
      <w:bookmarkEnd w:id="63"/>
      <w:bookmarkEnd w:id="64"/>
      <w:bookmarkEnd w:id="65"/>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5005C654" w14:textId="488C4E06" w:rsidR="004A6018" w:rsidRPr="00CB0280" w:rsidRDefault="004A6018" w:rsidP="00CB0280">
      <w:pPr>
        <w:pStyle w:val="aff4"/>
      </w:pPr>
      <w:r w:rsidRPr="00CB0280">
        <w:t>${threats_execution_methods}</w:t>
      </w:r>
    </w:p>
    <w:bookmarkEnd w:id="66"/>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0"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1" w:name="100227"/>
      <w:bookmarkStart w:id="72" w:name="100228"/>
      <w:bookmarkEnd w:id="71"/>
      <w:bookmarkEnd w:id="72"/>
      <w:r w:rsidRPr="000B5741">
        <w:rPr>
          <w:highlight w:val="lightGray"/>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3" w:name="100229"/>
      <w:bookmarkEnd w:id="73"/>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4" w:name="100230"/>
      <w:bookmarkStart w:id="75" w:name="100231"/>
      <w:bookmarkEnd w:id="74"/>
      <w:bookmarkEnd w:id="75"/>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76" w:name="100232"/>
      <w:bookmarkStart w:id="77" w:name="100233"/>
      <w:bookmarkEnd w:id="70"/>
      <w:bookmarkEnd w:id="76"/>
      <w:bookmarkEnd w:id="77"/>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78" w:name="100234"/>
      <w:bookmarkEnd w:id="78"/>
      <w:r w:rsidRPr="00A56B1D">
        <w:lastRenderedPageBreak/>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79" w:name="_Hlk86846490"/>
    </w:p>
    <w:bookmarkEnd w:id="79"/>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0" w:name="_Toc80699328"/>
      <w:bookmarkStart w:id="81" w:name="_Toc127198752"/>
      <w:bookmarkStart w:id="82" w:name="_Toc510703513"/>
      <w:bookmarkStart w:id="83" w:name="_Toc504987474"/>
      <w:bookmarkStart w:id="84" w:name="_Toc363207593"/>
      <w:bookmarkStart w:id="85" w:name="_Toc69310047"/>
      <w:bookmarkEnd w:id="67"/>
      <w:bookmarkEnd w:id="68"/>
      <w:bookmarkEnd w:id="69"/>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0"/>
      <w:r w:rsidR="00956CA4" w:rsidRPr="00A56B1D">
        <w:rPr>
          <w:szCs w:val="24"/>
        </w:rPr>
        <w:t>информации</w:t>
      </w:r>
      <w:bookmarkEnd w:id="81"/>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6" w:name="_Toc80699329"/>
      <w:bookmarkStart w:id="87" w:name="_Toc127198753"/>
      <w:r w:rsidRPr="00A56B1D">
        <w:rPr>
          <w:caps w:val="0"/>
          <w:szCs w:val="24"/>
        </w:rPr>
        <w:t>Перечень исключаемых угроз</w:t>
      </w:r>
      <w:bookmarkEnd w:id="82"/>
      <w:bookmarkEnd w:id="83"/>
      <w:bookmarkEnd w:id="84"/>
      <w:bookmarkEnd w:id="85"/>
      <w:bookmarkEnd w:id="86"/>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87"/>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${category} ${customerName}</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133766D4" w:rsidR="00DF432C" w:rsidRPr="00A56B1D" w:rsidRDefault="00DF432C" w:rsidP="00B93650">
      <w:pPr>
        <w:pStyle w:val="aff4"/>
      </w:pPr>
      <w:r w:rsidRPr="00DB5DE0">
        <w:rPr>
          <w:highlight w:val="lightGray"/>
        </w:rPr>
        <w:t xml:space="preserve">В данной Модели угроз </w:t>
      </w:r>
      <w:r w:rsidR="008F3419" w:rsidRPr="00DB5DE0">
        <w:rPr>
          <w:highlight w:val="lightGray"/>
        </w:rPr>
        <w:t xml:space="preserve">не </w:t>
      </w:r>
      <w:r w:rsidRPr="00DB5DE0">
        <w:rPr>
          <w:highlight w:val="lightGray"/>
        </w:rPr>
        <w:t>рассматриваются</w:t>
      </w:r>
      <w:r w:rsidR="008F3419" w:rsidRPr="00DB5DE0">
        <w:rPr>
          <w:highlight w:val="lightGray"/>
        </w:rPr>
        <w:t xml:space="preserve"> </w:t>
      </w:r>
      <w:r w:rsidR="00EA66A5" w:rsidRPr="00DB5DE0">
        <w:rPr>
          <w:highlight w:val="lightGray"/>
        </w:rPr>
        <w:t>внешние</w:t>
      </w:r>
      <w:r w:rsidR="008F3419" w:rsidRPr="00DB5DE0">
        <w:rPr>
          <w:highlight w:val="lightGray"/>
        </w:rPr>
        <w:t xml:space="preserve"> нарушители, обладающие высокими возможностями</w:t>
      </w:r>
      <w:r w:rsidR="005960C3" w:rsidRPr="00DB5DE0">
        <w:rPr>
          <w:highlight w:val="lightGray"/>
        </w:rPr>
        <w:t xml:space="preserve">, </w:t>
      </w:r>
      <w:r w:rsidR="00EA66A5" w:rsidRPr="00DB5DE0">
        <w:rPr>
          <w:highlight w:val="lightGray"/>
        </w:rPr>
        <w:t xml:space="preserve">и внутренние нарушители, обладающие средними и высокими возможностями, </w:t>
      </w:r>
      <w:r w:rsidR="005960C3" w:rsidRPr="00DB5DE0">
        <w:rPr>
          <w:highlight w:val="lightGray"/>
        </w:rPr>
        <w:t>следовательно, у</w:t>
      </w:r>
      <w:r w:rsidR="008F3419" w:rsidRPr="00DB5DE0">
        <w:rPr>
          <w:highlight w:val="lightGray"/>
        </w:rPr>
        <w:t xml:space="preserve">грозы </w:t>
      </w:r>
      <w:r w:rsidR="008875D7" w:rsidRPr="00DB5DE0">
        <w:rPr>
          <w:highlight w:val="lightGray"/>
        </w:rPr>
        <w:t>–</w:t>
      </w:r>
      <w:r w:rsidR="008875D7">
        <w:rPr>
          <w:highlight w:val="lightGray"/>
        </w:rPr>
        <w:t xml:space="preserve"> </w:t>
      </w:r>
      <w:r w:rsidR="008875D7" w:rsidRPr="00DB5DE0">
        <w:rPr>
          <w:highlight w:val="lightGray"/>
        </w:rPr>
        <w:t>являются</w:t>
      </w:r>
      <w:r w:rsidR="008F3419" w:rsidRPr="00DB5DE0">
        <w:rPr>
          <w:highlight w:val="lightGray"/>
        </w:rPr>
        <w:t xml:space="preserve"> неактуальными.</w:t>
      </w:r>
    </w:p>
    <w:p w14:paraId="21577EC5" w14:textId="4F8B9821" w:rsidR="003164AE"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${category} ${customerName}</w:t>
      </w:r>
      <w:r w:rsidRPr="00A56B1D">
        <w:rPr>
          <w:sz w:val="24"/>
          <w:szCs w:val="24"/>
        </w:rPr>
        <w:t xml:space="preserve">, не являются актуальными угрозы, связанные с применением следующих технологий: </w:t>
      </w:r>
    </w:p>
    <w:p w14:paraId="51A0588C" w14:textId="3407D676" w:rsidR="006524B7" w:rsidRPr="00D96579" w:rsidRDefault="006524B7" w:rsidP="00D96579">
      <w:pPr>
        <w:pStyle w:val="aff4"/>
        <w:rPr>
          <w:lang w:val="en-US"/>
        </w:rPr>
      </w:pPr>
      <w:r w:rsidRPr="00D96579">
        <w:rPr>
          <w:lang w:val="en-US"/>
        </w:rPr>
        <w:t>${actual_</w:t>
      </w:r>
      <w:r w:rsidR="00DB5DE0">
        <w:rPr>
          <w:lang w:val="en-US"/>
        </w:rPr>
        <w:t>excluded</w:t>
      </w:r>
      <w:r w:rsidRPr="00D96579">
        <w:rPr>
          <w:lang w:val="en-US"/>
        </w:rPr>
        <w:t>_threats_with_categories}</w:t>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88" w:name="_Toc68175763"/>
      <w:bookmarkStart w:id="89" w:name="_Toc80699330"/>
      <w:bookmarkStart w:id="90" w:name="_Toc127198754"/>
      <w:r w:rsidRPr="00A56B1D">
        <w:rPr>
          <w:caps w:val="0"/>
          <w:szCs w:val="24"/>
        </w:rPr>
        <w:t xml:space="preserve">Описание возможных сценариев реализации угроз безопасности </w:t>
      </w:r>
      <w:bookmarkEnd w:id="88"/>
      <w:bookmarkEnd w:id="89"/>
      <w:r w:rsidR="007A1CB6" w:rsidRPr="00A56B1D">
        <w:rPr>
          <w:caps w:val="0"/>
          <w:szCs w:val="24"/>
        </w:rPr>
        <w:t>информации</w:t>
      </w:r>
      <w:bookmarkEnd w:id="90"/>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1" w:name="_Toc6217322"/>
      <w:bookmarkStart w:id="92" w:name="_Toc80699331"/>
      <w:bookmarkStart w:id="93" w:name="_Toc127198755"/>
      <w:r w:rsidRPr="00A56B1D">
        <w:rPr>
          <w:szCs w:val="24"/>
        </w:rPr>
        <w:lastRenderedPageBreak/>
        <w:t>Заключение</w:t>
      </w:r>
      <w:bookmarkEnd w:id="91"/>
      <w:bookmarkEnd w:id="92"/>
      <w:bookmarkEnd w:id="93"/>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${category} ${customerName}</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${category} ${customerName}</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94"/>
      <w:r w:rsidRPr="004D015B">
        <w:t>Таблица № 11</w:t>
      </w:r>
      <w:commentRangeEnd w:id="94"/>
      <w:r w:rsidR="007600C9" w:rsidRPr="004D015B">
        <w:rPr>
          <w:rStyle w:val="ab"/>
        </w:rPr>
        <w:commentReference w:id="94"/>
      </w:r>
    </w:p>
    <w:tbl>
      <w:tblPr>
        <w:tblStyle w:val="2f3"/>
        <w:tblW w:w="5000" w:type="pct"/>
        <w:jc w:val="center"/>
        <w:tblInd w:w="0" w:type="dxa"/>
        <w:tblLayout w:type="fixed"/>
        <w:tblLook w:val="04A0" w:firstRow="1" w:lastRow="0" w:firstColumn="1" w:lastColumn="0" w:noHBand="0" w:noVBand="1"/>
      </w:tblPr>
      <w:tblGrid>
        <w:gridCol w:w="704"/>
        <w:gridCol w:w="1417"/>
        <w:gridCol w:w="4820"/>
        <w:gridCol w:w="2403"/>
      </w:tblGrid>
      <w:tr w:rsidR="00A137C3" w:rsidRPr="00A56B1D" w14:paraId="028781B7" w14:textId="60774625" w:rsidTr="008875D7">
        <w:trPr>
          <w:trHeight w:val="60"/>
          <w:tblHeader/>
          <w:jc w:val="center"/>
        </w:trPr>
        <w:tc>
          <w:tcPr>
            <w:tcW w:w="377" w:type="pct"/>
          </w:tcPr>
          <w:p w14:paraId="45BFED11" w14:textId="75C1EFAD" w:rsidR="0086110D" w:rsidRPr="00A56B1D" w:rsidRDefault="0086110D" w:rsidP="002A5BD8">
            <w:pPr>
              <w:pStyle w:val="aff5"/>
              <w:ind w:left="0"/>
              <w:jc w:val="center"/>
              <w:rPr>
                <w:b/>
              </w:rPr>
            </w:pPr>
            <w:r w:rsidRPr="00A56B1D">
              <w:rPr>
                <w:b/>
              </w:rPr>
              <w:t>№ п/п</w:t>
            </w:r>
          </w:p>
        </w:tc>
        <w:tc>
          <w:tcPr>
            <w:tcW w:w="758" w:type="pct"/>
          </w:tcPr>
          <w:p w14:paraId="7230E682" w14:textId="1ADE7882" w:rsidR="0086110D" w:rsidRPr="00A56B1D" w:rsidRDefault="0086110D" w:rsidP="002A5BD8">
            <w:pPr>
              <w:jc w:val="center"/>
              <w:rPr>
                <w:b/>
              </w:rPr>
            </w:pPr>
            <w:r w:rsidRPr="00A56B1D">
              <w:rPr>
                <w:b/>
              </w:rPr>
              <w:t>Идентификатор УБИ</w:t>
            </w:r>
          </w:p>
        </w:tc>
        <w:tc>
          <w:tcPr>
            <w:tcW w:w="2579" w:type="pct"/>
          </w:tcPr>
          <w:p w14:paraId="6EF68635" w14:textId="5187677C" w:rsidR="0086110D" w:rsidRPr="00A56B1D" w:rsidRDefault="0086110D" w:rsidP="002A5BD8">
            <w:pPr>
              <w:jc w:val="center"/>
              <w:rPr>
                <w:b/>
              </w:rPr>
            </w:pPr>
            <w:r w:rsidRPr="00A56B1D">
              <w:rPr>
                <w:b/>
              </w:rPr>
              <w:t>Название</w:t>
            </w:r>
          </w:p>
        </w:tc>
        <w:tc>
          <w:tcPr>
            <w:tcW w:w="1286" w:type="pct"/>
          </w:tcPr>
          <w:p w14:paraId="05437A5A" w14:textId="507D1F49" w:rsidR="0086110D" w:rsidRPr="00A56B1D" w:rsidRDefault="0086110D" w:rsidP="002A5BD8">
            <w:pPr>
              <w:jc w:val="center"/>
              <w:rPr>
                <w:b/>
              </w:rPr>
            </w:pPr>
            <w:r w:rsidRPr="00A56B1D">
              <w:rPr>
                <w:b/>
              </w:rPr>
              <w:t>Возможность реализации угрозы</w:t>
            </w:r>
          </w:p>
        </w:tc>
      </w:tr>
      <w:tr w:rsidR="00A137C3" w:rsidRPr="00A56B1D" w14:paraId="5FB267A2" w14:textId="31BC46F8" w:rsidTr="008875D7">
        <w:trPr>
          <w:trHeight w:val="60"/>
          <w:jc w:val="center"/>
        </w:trPr>
        <w:tc>
          <w:tcPr>
            <w:tcW w:w="377" w:type="pct"/>
          </w:tcPr>
          <w:p w14:paraId="34AA2222" w14:textId="0EF463FF" w:rsidR="0086110D" w:rsidRPr="00DF5FFE" w:rsidRDefault="00DF5FFE" w:rsidP="002A5BD8">
            <w:pPr>
              <w:pStyle w:val="aff5"/>
              <w:ind w:left="0"/>
              <w:jc w:val="center"/>
              <w:rPr>
                <w:lang w:val="en-US"/>
              </w:rPr>
            </w:pPr>
            <w:r>
              <w:rPr>
                <w:lang w:val="en-US"/>
              </w:rPr>
              <w:t>${indexActualThreats}</w:t>
            </w:r>
          </w:p>
        </w:tc>
        <w:tc>
          <w:tcPr>
            <w:tcW w:w="758" w:type="pct"/>
          </w:tcPr>
          <w:p w14:paraId="7DEC314A" w14:textId="47DE33A0" w:rsidR="0086110D" w:rsidRPr="002A5BD8" w:rsidRDefault="002A5BD8" w:rsidP="002A5BD8">
            <w:pPr>
              <w:jc w:val="center"/>
              <w:rPr>
                <w:lang w:val="en-US"/>
              </w:rPr>
            </w:pPr>
            <w:r>
              <w:rPr>
                <w:lang w:val="en-US"/>
              </w:rPr>
              <w:t>${</w:t>
            </w:r>
            <w:r w:rsidR="007451C2">
              <w:rPr>
                <w:lang w:val="en-US"/>
              </w:rPr>
              <w:t>threatId</w:t>
            </w:r>
            <w:r>
              <w:rPr>
                <w:lang w:val="en-US"/>
              </w:rPr>
              <w:t>}</w:t>
            </w:r>
          </w:p>
        </w:tc>
        <w:tc>
          <w:tcPr>
            <w:tcW w:w="2579" w:type="pct"/>
          </w:tcPr>
          <w:p w14:paraId="692BD3E6" w14:textId="09CA8088" w:rsidR="0086110D" w:rsidRPr="002A5BD8" w:rsidRDefault="002A5BD8" w:rsidP="002A5BD8">
            <w:pPr>
              <w:jc w:val="center"/>
              <w:rPr>
                <w:lang w:val="en-US"/>
              </w:rPr>
            </w:pPr>
            <w:r>
              <w:rPr>
                <w:lang w:val="en-US"/>
              </w:rPr>
              <w:t>${</w:t>
            </w:r>
            <w:r w:rsidR="007451C2">
              <w:rPr>
                <w:lang w:val="en-US"/>
              </w:rPr>
              <w:t>threatName</w:t>
            </w:r>
            <w:r>
              <w:rPr>
                <w:lang w:val="en-US"/>
              </w:rPr>
              <w:t>}</w:t>
            </w:r>
          </w:p>
        </w:tc>
        <w:tc>
          <w:tcPr>
            <w:tcW w:w="1286" w:type="pct"/>
          </w:tcPr>
          <w:p w14:paraId="516D0DAC" w14:textId="17EC86DC" w:rsidR="0086110D" w:rsidRPr="002A5BD8" w:rsidRDefault="002A5BD8" w:rsidP="002A5BD8">
            <w:pPr>
              <w:jc w:val="center"/>
              <w:rPr>
                <w:lang w:val="en-US"/>
              </w:rPr>
            </w:pPr>
            <w:r>
              <w:rPr>
                <w:lang w:val="en-US"/>
              </w:rPr>
              <w:t>${</w:t>
            </w:r>
            <w:r w:rsidR="007451C2">
              <w:rPr>
                <w:lang w:val="en-US"/>
              </w:rPr>
              <w:t>threatApply</w:t>
            </w:r>
            <w:r>
              <w:rPr>
                <w:lang w:val="en-US"/>
              </w:rPr>
              <w:t>}</w:t>
            </w: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${category} ${customerName}</w:t>
      </w:r>
      <w:r w:rsidRPr="00A56B1D">
        <w:t>,</w:t>
      </w:r>
      <w:r w:rsidR="00F41BB9" w:rsidRPr="00F41BB9">
        <w:t xml:space="preserve"> </w:t>
      </w:r>
      <w:r w:rsidRPr="00A56B1D">
        <w:t>в соответствии с банком угроз ФСТЭК России.</w:t>
      </w:r>
    </w:p>
    <w:p w14:paraId="0FDCB514" w14:textId="70048596" w:rsidR="00AD2B91" w:rsidRPr="00A56B1D"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ИСПДн </w:t>
      </w:r>
      <w:r w:rsidR="00224129" w:rsidRPr="007600C9">
        <w:rPr>
          <w:highlight w:val="cyan"/>
          <w:lang w:eastAsia="ru-RU"/>
        </w:rPr>
        <w:t>ООО «</w:t>
      </w:r>
      <w:commentRangeStart w:id="95"/>
      <w:r w:rsidR="00224129" w:rsidRPr="007600C9">
        <w:rPr>
          <w:highlight w:val="cyan"/>
          <w:lang w:eastAsia="ru-RU"/>
        </w:rPr>
        <w:t>111</w:t>
      </w:r>
      <w:commentRangeEnd w:id="95"/>
      <w:r w:rsidR="00CE76BC" w:rsidRPr="007600C9">
        <w:rPr>
          <w:rStyle w:val="ab"/>
          <w:highlight w:val="cyan"/>
        </w:rPr>
        <w:commentReference w:id="95"/>
      </w:r>
      <w:r w:rsidR="00224129" w:rsidRPr="007600C9">
        <w:rPr>
          <w:highlight w:val="cyan"/>
          <w:lang w:eastAsia="ru-RU"/>
        </w:rPr>
        <w:t>»</w:t>
      </w:r>
      <w:r w:rsidRPr="007600C9">
        <w:rPr>
          <w:highlight w:val="cyan"/>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96" w:name="_Toc127198756"/>
      <w:bookmarkStart w:id="97"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F318C5">
        <w:rPr>
          <w:szCs w:val="24"/>
          <w:lang w:eastAsia="ru-RU"/>
        </w:rPr>
        <w:t>${customerName}</w:t>
      </w:r>
      <w:bookmarkEnd w:id="96"/>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98" w:name="_Toc127198757"/>
      <w:commentRangeStart w:id="99"/>
      <w:r w:rsidRPr="00E11AD2">
        <w:rPr>
          <w:szCs w:val="24"/>
          <w:highlight w:val="green"/>
        </w:rPr>
        <w:lastRenderedPageBreak/>
        <w:t xml:space="preserve">ПРИЛОЖЕНИЕ № 2 </w:t>
      </w:r>
      <w:r w:rsidR="00D84800" w:rsidRPr="00E11AD2">
        <w:rPr>
          <w:szCs w:val="24"/>
          <w:highlight w:val="green"/>
        </w:rPr>
        <w:t xml:space="preserve">– </w:t>
      </w:r>
      <w:r w:rsidR="00AB1379" w:rsidRPr="00E11AD2">
        <w:rPr>
          <w:szCs w:val="24"/>
          <w:highlight w:val="green"/>
        </w:rPr>
        <w:t>Перечень угроз</w:t>
      </w:r>
      <w:bookmarkEnd w:id="97"/>
      <w:r w:rsidR="008F36B3" w:rsidRPr="00E11AD2">
        <w:rPr>
          <w:szCs w:val="24"/>
          <w:highlight w:val="green"/>
        </w:rPr>
        <w:t xml:space="preserve"> безопасности </w:t>
      </w:r>
      <w:r w:rsidR="00F41BB9" w:rsidRPr="008F7087">
        <w:rPr>
          <w:highlight w:val="green"/>
        </w:rPr>
        <w:t>${OVERALL_CATEGORY_KEY_FULL}</w:t>
      </w:r>
      <w:r w:rsidR="00524035" w:rsidRPr="00E11AD2">
        <w:rPr>
          <w:szCs w:val="24"/>
          <w:highlight w:val="green"/>
        </w:rPr>
        <w:t xml:space="preserve"> в </w:t>
      </w:r>
      <w:r w:rsidR="005C207C" w:rsidRPr="00E11AD2">
        <w:rPr>
          <w:szCs w:val="24"/>
          <w:highlight w:val="green"/>
        </w:rPr>
        <w:t>${category} ${customerName}</w:t>
      </w:r>
      <w:bookmarkEnd w:id="98"/>
      <w:commentRangeEnd w:id="99"/>
      <w:r w:rsidR="00E11AD2">
        <w:rPr>
          <w:rStyle w:val="ab"/>
          <w:b w:val="0"/>
          <w:iCs w:val="0"/>
        </w:rPr>
        <w:commentReference w:id="99"/>
      </w:r>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100"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ПДн. Разглашение ПДн</w:t>
            </w:r>
          </w:p>
          <w:p w14:paraId="2EDA24D2" w14:textId="4390BA1C" w:rsidR="00AD2B91" w:rsidRPr="00224129" w:rsidRDefault="00AD2B91" w:rsidP="0086110D">
            <w:pPr>
              <w:jc w:val="center"/>
              <w:rPr>
                <w:sz w:val="16"/>
                <w:szCs w:val="16"/>
                <w:highlight w:val="yellow"/>
              </w:rPr>
            </w:pPr>
            <w:r w:rsidRPr="00224129">
              <w:rPr>
                <w:sz w:val="16"/>
                <w:szCs w:val="16"/>
                <w:highlight w:val="yellow"/>
              </w:rPr>
              <w:t>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ИСПДн. Простой ИСПДн.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r w:rsidRPr="00224129">
              <w:rPr>
                <w:sz w:val="16"/>
                <w:szCs w:val="16"/>
                <w:highlight w:val="yellow"/>
              </w:rPr>
              <w:t>Да</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bookmarkEnd w:id="100"/>
    </w:tbl>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101" w:name="_Toc80699334"/>
      <w:bookmarkStart w:id="102"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1"/>
      <w:bookmarkEnd w:id="102"/>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3"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Пример: использование поисковой системы Shodan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Пример: сканирование при помощи сканера nmap.</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Пример: эксплуатация уязвимости типа directory traversal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Пример: сбор информации о почтовых адресах при помощи directoryharvestattack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Т1.7. Сбор информации, предоставляемой DNS сервисами, включая DNS Hijacking.</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хэшированном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/etc/passwd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Т1.15. Поиск и покупка баз данных идентификационной информации, скомпрометированых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Примеры: 1) доступ к веб-серверу, расположенному в сети организации; 2) доступ к интерфейсу электронной почты OutlookWebAccess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Примеры: 1) передача флеш-носителя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Пример: несанкционированное подключение точки доступа Wi-Fi.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Т2.13. Реализация атаки типа «человек посередине» для осуществления доступа, например, NTLM/SMB Relaying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Т3.5. Эксплуатация уязвимостей типа удаленное исполнение программного кода (RCE, Remotecodeexecution).</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проксирования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r w:rsidRPr="00A56B1D">
              <w:rPr>
                <w:lang w:val="en-US"/>
              </w:rPr>
              <w:t>msiexec</w:t>
            </w:r>
            <w:r w:rsidRPr="00A56B1D">
              <w:t xml:space="preserve">; 2) использование утилит </w:t>
            </w:r>
            <w:r w:rsidRPr="00A56B1D">
              <w:rPr>
                <w:lang w:val="en-US"/>
              </w:rPr>
              <w:t>Regsvr</w:t>
            </w:r>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r w:rsidRPr="00A56B1D">
              <w:rPr>
                <w:lang w:val="en-US"/>
              </w:rPr>
              <w:t>RegisterServer</w:t>
            </w:r>
            <w:r w:rsidRPr="00A56B1D">
              <w:t>) и odbcconf.exe для проксирования исполнения кода библиотек dll в операционной системеWindows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RMS/teamviewer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Т5.5. Управление через съемные носители, в частности, 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Т5.6. Проксирование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управления во избежание обнаружения.</w:t>
            </w:r>
          </w:p>
          <w:p w14:paraId="393903B9" w14:textId="44E33D16" w:rsidR="0072013E" w:rsidRPr="00A56B1D" w:rsidRDefault="0072013E"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Т5.10. Использование средств обфускации,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Т6.4. Эксплуатация уязвимостей механизма имперсонации (запуска операций в системе от имени другой учетной записи).</w:t>
            </w:r>
          </w:p>
          <w:p w14:paraId="10F9E260" w14:textId="4C19E8F8" w:rsidR="0072013E" w:rsidRPr="00A56B1D" w:rsidRDefault="0072013E" w:rsidP="0072013E">
            <w:pPr>
              <w:jc w:val="both"/>
            </w:pPr>
            <w:r w:rsidRPr="00A56B1D">
              <w:t>Пример: эксплуатация уязвимости штатного механизма имперсонации,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Пример: кража и подделка cookie сессии для получения авторизованного доступа к вебинтерфейсу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Пример: обход UserAccountControl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PowerShell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sudo,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(ImageFileExecutionOptions,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(Javascript),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Пример: использование популярной утилиты PsExec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 Сочетается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Т7.17. Обфускация, шифрование, упаковка с защитой паролем или сокрытие стеганографическими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Пример: распространение вредоносного кода групповыми политиками ActiveDirectory,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Пример: использование средств удаленного управления RMS / teamviewer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Проксирование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передачи данных во избежание обнаружения.</w:t>
            </w:r>
          </w:p>
          <w:p w14:paraId="541AF441" w14:textId="697C719D" w:rsidR="01197DEF" w:rsidRPr="00A56B1D" w:rsidRDefault="01197DEF"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Т10.9. Добавление информации (например, дефейсинг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Примеры: 1) организация майнинговой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Т10.15. Воздействие на информационные ресурсы через системы распознавания визуальных, звуковых образов, системы геопозиционирования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3"/>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04"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${category} ${customerName}</w:t>
      </w:r>
      <w:bookmarkEnd w:id="104"/>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05"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06"/>
            <w:r w:rsidRPr="00224129">
              <w:rPr>
                <w:highlight w:val="yellow"/>
              </w:rPr>
              <w:t>обновления</w:t>
            </w:r>
            <w:commentRangeEnd w:id="106"/>
            <w:r w:rsidR="00224129">
              <w:rPr>
                <w:rStyle w:val="ab"/>
              </w:rPr>
              <w:commentReference w:id="106"/>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05"/>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5" w:author="Kirill Emelyanov" w:date="2025-03-31T12:36:00Z" w:initials="KE">
    <w:p w14:paraId="3DEC2EA5" w14:textId="66FDB80B" w:rsidR="00784964" w:rsidRDefault="00784964">
      <w:pPr>
        <w:pStyle w:val="aff6"/>
      </w:pPr>
      <w:r>
        <w:rPr>
          <w:rStyle w:val="ab"/>
        </w:rPr>
        <w:annotationRef/>
      </w:r>
      <w:r>
        <w:t>Что с ней делать?</w:t>
      </w:r>
    </w:p>
  </w:comment>
  <w:comment w:id="49"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0"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1" w:author="Савенкова Анжелика" w:date="2025-03-31T19:15:00Z" w:initials="СА">
    <w:p w14:paraId="74D3AACC" w14:textId="774C5CDA" w:rsidR="00F752CA" w:rsidRDefault="00F752CA">
      <w:pPr>
        <w:pStyle w:val="aff6"/>
      </w:pPr>
      <w:r>
        <w:rPr>
          <w:rStyle w:val="ab"/>
        </w:rPr>
        <w:annotationRef/>
      </w:r>
    </w:p>
  </w:comment>
  <w:comment w:id="52"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94"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95" w:author="Савенкова Анжелика" w:date="2025-03-24T17:05:00Z" w:initials="СА">
    <w:p w14:paraId="6A6E4751" w14:textId="77777777" w:rsidR="00CE76BC" w:rsidRDefault="00CE76BC">
      <w:pPr>
        <w:pStyle w:val="aff6"/>
      </w:pPr>
      <w:r>
        <w:rPr>
          <w:rStyle w:val="ab"/>
        </w:rPr>
        <w:annotationRef/>
      </w:r>
      <w:r>
        <w:t>ПРО УЯЗВИМОСТИ ПОКА НИЧЕГО НЕ ПИШЕМ</w:t>
      </w:r>
    </w:p>
    <w:p w14:paraId="6CB1476A" w14:textId="44A43411" w:rsidR="00CE76BC" w:rsidRDefault="00CE76BC">
      <w:pPr>
        <w:pStyle w:val="aff6"/>
      </w:pPr>
    </w:p>
  </w:comment>
  <w:comment w:id="99" w:author="Kirill Emelyanov" w:date="2025-03-31T20:05:00Z" w:initials="KE">
    <w:p w14:paraId="6DEFA6B9" w14:textId="7D579FA7" w:rsidR="00E11AD2" w:rsidRDefault="00E11AD2">
      <w:pPr>
        <w:pStyle w:val="aff6"/>
      </w:pPr>
      <w:r>
        <w:rPr>
          <w:rStyle w:val="ab"/>
        </w:rPr>
        <w:annotationRef/>
      </w:r>
      <w:r>
        <w:t>Заполнение СО ВСЕХ ЭТАПОВ</w:t>
      </w:r>
    </w:p>
  </w:comment>
  <w:comment w:id="106"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2FAE5945" w15:done="0"/>
  <w15:commentEx w15:paraId="6CB1476A" w15:done="1"/>
  <w15:commentEx w15:paraId="6DEFA6B9"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1D923006" w16cex:dateUtc="2025-03-31T05:46:00Z"/>
  <w16cex:commentExtensible w16cex:durableId="2B8C0F4D" w16cex:dateUtc="2025-03-24T10:05:00Z"/>
  <w16cex:commentExtensible w16cex:durableId="30DBE38D" w16cex:dateUtc="2025-03-3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2FAE5945" w16cid:durableId="1D923006"/>
  <w16cid:commentId w16cid:paraId="6CB1476A" w16cid:durableId="2B8C0F4D"/>
  <w16cid:commentId w16cid:paraId="6DEFA6B9" w16cid:durableId="30DBE38D"/>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41927" w14:textId="77777777" w:rsidR="00EE7E56" w:rsidRDefault="00EE7E56" w:rsidP="00E73032">
      <w:r>
        <w:separator/>
      </w:r>
    </w:p>
  </w:endnote>
  <w:endnote w:type="continuationSeparator" w:id="0">
    <w:p w14:paraId="6E98B664" w14:textId="77777777" w:rsidR="00EE7E56" w:rsidRDefault="00EE7E56" w:rsidP="00E73032">
      <w:r>
        <w:continuationSeparator/>
      </w:r>
    </w:p>
  </w:endnote>
  <w:endnote w:type="continuationNotice" w:id="1">
    <w:p w14:paraId="75D3F4F2" w14:textId="77777777" w:rsidR="00EE7E56" w:rsidRDefault="00EE7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0EDBF" w14:textId="77777777" w:rsidR="00EE7E56" w:rsidRDefault="00EE7E56" w:rsidP="00E73032">
      <w:r>
        <w:separator/>
      </w:r>
    </w:p>
  </w:footnote>
  <w:footnote w:type="continuationSeparator" w:id="0">
    <w:p w14:paraId="7EFE414A" w14:textId="77777777" w:rsidR="00EE7E56" w:rsidRDefault="00EE7E56" w:rsidP="00E73032">
      <w:r>
        <w:continuationSeparator/>
      </w:r>
    </w:p>
  </w:footnote>
  <w:footnote w:type="continuationNotice" w:id="1">
    <w:p w14:paraId="6D99C730" w14:textId="77777777" w:rsidR="00EE7E56" w:rsidRDefault="00EE7E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5C"/>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3868"/>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10"/>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0AEA"/>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29AC"/>
    <w:rsid w:val="00093D2B"/>
    <w:rsid w:val="000942BF"/>
    <w:rsid w:val="0009575D"/>
    <w:rsid w:val="0009595E"/>
    <w:rsid w:val="00095A55"/>
    <w:rsid w:val="0009765A"/>
    <w:rsid w:val="00097F9B"/>
    <w:rsid w:val="000A0054"/>
    <w:rsid w:val="000A020B"/>
    <w:rsid w:val="000A02E3"/>
    <w:rsid w:val="000A08E6"/>
    <w:rsid w:val="000A0D7F"/>
    <w:rsid w:val="000A15C2"/>
    <w:rsid w:val="000A170D"/>
    <w:rsid w:val="000A1D1F"/>
    <w:rsid w:val="000A2499"/>
    <w:rsid w:val="000A261B"/>
    <w:rsid w:val="000A291F"/>
    <w:rsid w:val="000A2A8F"/>
    <w:rsid w:val="000A31B4"/>
    <w:rsid w:val="000A3891"/>
    <w:rsid w:val="000A3912"/>
    <w:rsid w:val="000A4012"/>
    <w:rsid w:val="000A44C1"/>
    <w:rsid w:val="000A5370"/>
    <w:rsid w:val="000A56AA"/>
    <w:rsid w:val="000A59E5"/>
    <w:rsid w:val="000A5E06"/>
    <w:rsid w:val="000A5F30"/>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2D46"/>
    <w:rsid w:val="000D3670"/>
    <w:rsid w:val="000D3D70"/>
    <w:rsid w:val="000D4175"/>
    <w:rsid w:val="000D4AA8"/>
    <w:rsid w:val="000D4B8D"/>
    <w:rsid w:val="000D4D7D"/>
    <w:rsid w:val="000D4DFE"/>
    <w:rsid w:val="000D4E05"/>
    <w:rsid w:val="000D5170"/>
    <w:rsid w:val="000D61E0"/>
    <w:rsid w:val="000D68BB"/>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2646"/>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3F5F"/>
    <w:rsid w:val="00154399"/>
    <w:rsid w:val="00155C0A"/>
    <w:rsid w:val="00155EE1"/>
    <w:rsid w:val="0015626F"/>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A2"/>
    <w:rsid w:val="001649EB"/>
    <w:rsid w:val="00164FD2"/>
    <w:rsid w:val="00165059"/>
    <w:rsid w:val="00165B30"/>
    <w:rsid w:val="0016620B"/>
    <w:rsid w:val="0016628A"/>
    <w:rsid w:val="00166634"/>
    <w:rsid w:val="001667C8"/>
    <w:rsid w:val="001700D4"/>
    <w:rsid w:val="00170E4C"/>
    <w:rsid w:val="001711D5"/>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733"/>
    <w:rsid w:val="00192C21"/>
    <w:rsid w:val="00192FA8"/>
    <w:rsid w:val="00193109"/>
    <w:rsid w:val="0019317C"/>
    <w:rsid w:val="0019380B"/>
    <w:rsid w:val="00193F5E"/>
    <w:rsid w:val="00194DFF"/>
    <w:rsid w:val="001953F1"/>
    <w:rsid w:val="00195541"/>
    <w:rsid w:val="001956DB"/>
    <w:rsid w:val="001957A3"/>
    <w:rsid w:val="00195A72"/>
    <w:rsid w:val="0019635D"/>
    <w:rsid w:val="001968AB"/>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0D49"/>
    <w:rsid w:val="001B1BEE"/>
    <w:rsid w:val="001B1CE4"/>
    <w:rsid w:val="001B2BBC"/>
    <w:rsid w:val="001B2CC5"/>
    <w:rsid w:val="001B349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6928"/>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4AC"/>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7B4"/>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5BD8"/>
    <w:rsid w:val="002A6B0A"/>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1D"/>
    <w:rsid w:val="002C11FC"/>
    <w:rsid w:val="002C1264"/>
    <w:rsid w:val="002C1A3B"/>
    <w:rsid w:val="002C2783"/>
    <w:rsid w:val="002C280D"/>
    <w:rsid w:val="002C2F6C"/>
    <w:rsid w:val="002C3277"/>
    <w:rsid w:val="002C780D"/>
    <w:rsid w:val="002C7C7C"/>
    <w:rsid w:val="002D006E"/>
    <w:rsid w:val="002D0CC6"/>
    <w:rsid w:val="002D1217"/>
    <w:rsid w:val="002D21B9"/>
    <w:rsid w:val="002D231D"/>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270"/>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162"/>
    <w:rsid w:val="00331764"/>
    <w:rsid w:val="003319E4"/>
    <w:rsid w:val="00332114"/>
    <w:rsid w:val="00332DA4"/>
    <w:rsid w:val="00333057"/>
    <w:rsid w:val="0033318E"/>
    <w:rsid w:val="0033421B"/>
    <w:rsid w:val="003342E0"/>
    <w:rsid w:val="003354DC"/>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57"/>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423"/>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208"/>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716"/>
    <w:rsid w:val="004218F3"/>
    <w:rsid w:val="00423060"/>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19D"/>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A99"/>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018"/>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58D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15B"/>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E7F4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A8B"/>
    <w:rsid w:val="00503EF9"/>
    <w:rsid w:val="005046D3"/>
    <w:rsid w:val="005049B5"/>
    <w:rsid w:val="005058BD"/>
    <w:rsid w:val="00506031"/>
    <w:rsid w:val="00506364"/>
    <w:rsid w:val="005065FB"/>
    <w:rsid w:val="00506B5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05"/>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7B7"/>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7B5"/>
    <w:rsid w:val="00537EE4"/>
    <w:rsid w:val="0054175D"/>
    <w:rsid w:val="00541A6A"/>
    <w:rsid w:val="0054273E"/>
    <w:rsid w:val="00543242"/>
    <w:rsid w:val="005437B0"/>
    <w:rsid w:val="00543BCA"/>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906"/>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4E2C"/>
    <w:rsid w:val="00595423"/>
    <w:rsid w:val="00595699"/>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CC3"/>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6E"/>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4B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6D24"/>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4D38"/>
    <w:rsid w:val="006B5584"/>
    <w:rsid w:val="006B729F"/>
    <w:rsid w:val="006C02F4"/>
    <w:rsid w:val="006C1438"/>
    <w:rsid w:val="006C15A1"/>
    <w:rsid w:val="006C18F5"/>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329"/>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8F0"/>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303"/>
    <w:rsid w:val="007424D5"/>
    <w:rsid w:val="007426F4"/>
    <w:rsid w:val="007431A9"/>
    <w:rsid w:val="0074338E"/>
    <w:rsid w:val="007434D2"/>
    <w:rsid w:val="0074444B"/>
    <w:rsid w:val="007451C2"/>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3F5"/>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1F3A"/>
    <w:rsid w:val="00792184"/>
    <w:rsid w:val="00792AD4"/>
    <w:rsid w:val="00792F83"/>
    <w:rsid w:val="0079325A"/>
    <w:rsid w:val="00794054"/>
    <w:rsid w:val="007946D2"/>
    <w:rsid w:val="00794718"/>
    <w:rsid w:val="00794B58"/>
    <w:rsid w:val="007952E2"/>
    <w:rsid w:val="00795A15"/>
    <w:rsid w:val="007972F7"/>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1D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3E4F"/>
    <w:rsid w:val="0080422B"/>
    <w:rsid w:val="0080466F"/>
    <w:rsid w:val="00804A6B"/>
    <w:rsid w:val="00804BD5"/>
    <w:rsid w:val="00804D61"/>
    <w:rsid w:val="00804E03"/>
    <w:rsid w:val="008056C3"/>
    <w:rsid w:val="008067CA"/>
    <w:rsid w:val="00807422"/>
    <w:rsid w:val="0081055C"/>
    <w:rsid w:val="00811CBB"/>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3F7"/>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56E2"/>
    <w:rsid w:val="008757CC"/>
    <w:rsid w:val="00876F7A"/>
    <w:rsid w:val="0088035C"/>
    <w:rsid w:val="00881326"/>
    <w:rsid w:val="00881D1F"/>
    <w:rsid w:val="00884053"/>
    <w:rsid w:val="008845B1"/>
    <w:rsid w:val="00884A8E"/>
    <w:rsid w:val="00885EEF"/>
    <w:rsid w:val="008867BA"/>
    <w:rsid w:val="0088731B"/>
    <w:rsid w:val="008875D7"/>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A8F"/>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124"/>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0461"/>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7AC"/>
    <w:rsid w:val="00904CED"/>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7F4"/>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E6A98"/>
    <w:rsid w:val="009F0B61"/>
    <w:rsid w:val="009F1116"/>
    <w:rsid w:val="009F13E7"/>
    <w:rsid w:val="009F2484"/>
    <w:rsid w:val="009F2701"/>
    <w:rsid w:val="009F2FFD"/>
    <w:rsid w:val="009F33D8"/>
    <w:rsid w:val="009F3924"/>
    <w:rsid w:val="009F56CF"/>
    <w:rsid w:val="009F5AEF"/>
    <w:rsid w:val="009F63F4"/>
    <w:rsid w:val="009F6616"/>
    <w:rsid w:val="009F69E5"/>
    <w:rsid w:val="009F75BE"/>
    <w:rsid w:val="009F75DE"/>
    <w:rsid w:val="009F77BB"/>
    <w:rsid w:val="009F7A27"/>
    <w:rsid w:val="009F7B6C"/>
    <w:rsid w:val="009F7C06"/>
    <w:rsid w:val="00A00195"/>
    <w:rsid w:val="00A019B8"/>
    <w:rsid w:val="00A01C26"/>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7C3"/>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BC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449"/>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674"/>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650"/>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CA2"/>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D8F"/>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984"/>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5DE7"/>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280"/>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CF7E63"/>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6A"/>
    <w:rsid w:val="00D174EB"/>
    <w:rsid w:val="00D20596"/>
    <w:rsid w:val="00D206B4"/>
    <w:rsid w:val="00D207A0"/>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6579"/>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5DE0"/>
    <w:rsid w:val="00DB7A93"/>
    <w:rsid w:val="00DC0225"/>
    <w:rsid w:val="00DC0CBB"/>
    <w:rsid w:val="00DC1133"/>
    <w:rsid w:val="00DC189D"/>
    <w:rsid w:val="00DC224F"/>
    <w:rsid w:val="00DC2285"/>
    <w:rsid w:val="00DC27B1"/>
    <w:rsid w:val="00DC3350"/>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806"/>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5FFE"/>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242"/>
    <w:rsid w:val="00E14943"/>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A7E"/>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87EE7"/>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160E"/>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E7E5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A7E"/>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13"/>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27A9"/>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7B5"/>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customXml/itemProps2.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C2D53C-6F5B-4006-B7D1-3F58FB61356E}">
  <ds:schemaRefs>
    <ds:schemaRef ds:uri="http://schemas.microsoft.com/sharepoint/v3/contenttype/forms"/>
  </ds:schemaRefs>
</ds:datastoreItem>
</file>

<file path=customXml/itemProps4.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1</Pages>
  <Words>22497</Words>
  <Characters>128234</Characters>
  <Application>Microsoft Office Word</Application>
  <DocSecurity>0</DocSecurity>
  <Lines>1068</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131</cp:revision>
  <cp:lastPrinted>2023-04-05T06:41:00Z</cp:lastPrinted>
  <dcterms:created xsi:type="dcterms:W3CDTF">2025-03-02T03:53:00Z</dcterms:created>
  <dcterms:modified xsi:type="dcterms:W3CDTF">2025-04-16T03:08:00Z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