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2"/>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1"/>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1"/>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1"/>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1"/>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1"/>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1"/>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1"/>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1"/>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2"/>
        <w:rPr>
          <w:sz w:val="24"/>
          <w:szCs w:val="24"/>
        </w:rPr>
      </w:pPr>
    </w:p>
    <w:p w14:paraId="503D9F12" w14:textId="77777777" w:rsidR="00E73032" w:rsidRPr="00A56B1D" w:rsidRDefault="00E73032">
      <w:pPr>
        <w:pStyle w:val="aff2"/>
        <w:rPr>
          <w:sz w:val="24"/>
          <w:szCs w:val="24"/>
        </w:rPr>
      </w:pPr>
    </w:p>
    <w:p w14:paraId="670C4FD3" w14:textId="77777777" w:rsidR="00E73032" w:rsidRPr="00A56B1D" w:rsidRDefault="00E73032">
      <w:pPr>
        <w:pStyle w:val="aff2"/>
        <w:rPr>
          <w:sz w:val="24"/>
          <w:szCs w:val="24"/>
        </w:rPr>
      </w:pPr>
    </w:p>
    <w:p w14:paraId="042B71B7" w14:textId="77777777" w:rsidR="00E73032" w:rsidRPr="00A56B1D" w:rsidRDefault="00E73032">
      <w:pPr>
        <w:pStyle w:val="aff2"/>
        <w:rPr>
          <w:sz w:val="24"/>
          <w:szCs w:val="24"/>
        </w:rPr>
      </w:pPr>
    </w:p>
    <w:p w14:paraId="11B6301B" w14:textId="77777777" w:rsidR="00E73032" w:rsidRPr="00A56B1D" w:rsidRDefault="00E73032">
      <w:pPr>
        <w:pStyle w:val="aff2"/>
        <w:rPr>
          <w:sz w:val="24"/>
          <w:szCs w:val="24"/>
        </w:rPr>
      </w:pPr>
    </w:p>
    <w:p w14:paraId="164FACE8" w14:textId="77777777" w:rsidR="00E73032" w:rsidRPr="00A56B1D" w:rsidRDefault="00E73032">
      <w:pPr>
        <w:pStyle w:val="aff2"/>
        <w:rPr>
          <w:sz w:val="24"/>
          <w:szCs w:val="24"/>
        </w:rPr>
      </w:pPr>
    </w:p>
    <w:p w14:paraId="12F67605" w14:textId="77777777" w:rsidR="00E73032" w:rsidRPr="00A56B1D" w:rsidRDefault="00E73032">
      <w:pPr>
        <w:pStyle w:val="aff2"/>
        <w:rPr>
          <w:sz w:val="24"/>
          <w:szCs w:val="24"/>
        </w:rPr>
      </w:pPr>
    </w:p>
    <w:p w14:paraId="4FECE495" w14:textId="60FBCF0C" w:rsidR="00E73032" w:rsidRPr="00A56B1D" w:rsidRDefault="00AB1379">
      <w:pPr>
        <w:pStyle w:val="aff2"/>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d"/>
              <w:webHidden/>
              <w:sz w:val="24"/>
              <w:szCs w:val="24"/>
            </w:rPr>
            <w:instrText>TOC \z \o "1-3" \u \h</w:instrText>
          </w:r>
          <w:r w:rsidRPr="00A56B1D">
            <w:rPr>
              <w:rStyle w:val="afd"/>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692264"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3"/>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commentRangeStart w:id="28"/>
      <w:r w:rsidR="00FF328D" w:rsidRPr="00863006">
        <w:t xml:space="preserve"> </w:t>
      </w:r>
      <w:commentRangeEnd w:id="28"/>
      <w:r w:rsidR="00DB322A" w:rsidRPr="00863006">
        <w:commentReference w:id="28"/>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061EB7EC" w:rsidR="009F69E5" w:rsidRPr="00D63B74" w:rsidRDefault="00CA39DA" w:rsidP="00D63B74">
      <w:pPr>
        <w:pStyle w:val="aff3"/>
      </w:pPr>
      <w:r w:rsidRPr="00D63B74">
        <w:t>У</w:t>
      </w:r>
      <w:r w:rsidR="009F69E5" w:rsidRPr="00D63B7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а также криминальных группировок, создающих условия (предпосылки) </w:t>
      </w:r>
      <w:r w:rsidR="00D63B74" w:rsidRPr="00D63B74">
        <w:t>${categoryDescription}</w:t>
      </w:r>
      <w:commentRangeStart w:id="29"/>
      <w:commentRangeEnd w:id="29"/>
      <w:r w:rsidR="00DB322A" w:rsidRPr="00D63B74">
        <w:rPr>
          <w:rStyle w:val="aa"/>
          <w:sz w:val="24"/>
          <w:szCs w:val="24"/>
          <w:highlight w:val="yellow"/>
        </w:rPr>
        <w:commentReference w:id="29"/>
      </w:r>
      <w:r w:rsidR="00D63B74" w:rsidRPr="00D63B74">
        <w:t>.</w:t>
      </w:r>
    </w:p>
    <w:p w14:paraId="18059C13" w14:textId="1AAF9BC5" w:rsidR="00E2037E" w:rsidRPr="00A56B1D" w:rsidRDefault="00103E8F" w:rsidP="00D5043F">
      <w:pPr>
        <w:pStyle w:val="aff3"/>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33A5AE84" w:rsidR="00103E8F" w:rsidRPr="00A56B1D" w:rsidRDefault="0093439A" w:rsidP="00D5043F">
      <w:pPr>
        <w:pStyle w:val="aff3"/>
      </w:pPr>
      <w:r w:rsidRPr="00A56B1D">
        <w:t xml:space="preserve">Модель угроз определяет перечень угроз безопасности </w:t>
      </w:r>
      <w:r w:rsidR="00104C02" w:rsidRPr="00A56B1D">
        <w:t>ПДн</w:t>
      </w:r>
      <w:r w:rsidRPr="00A56B1D">
        <w:t xml:space="preserve">, актуальных для </w:t>
      </w:r>
      <w:r w:rsidR="00E2037E" w:rsidRPr="00A56B1D">
        <w:rPr>
          <w:bCs/>
        </w:rPr>
        <w:t xml:space="preserve">информационно-телекоммуникационной </w:t>
      </w:r>
      <w:r w:rsidR="00E2037E" w:rsidRPr="00543D34">
        <w:t xml:space="preserve">сети </w:t>
      </w:r>
      <w:r w:rsidR="00D63B74" w:rsidRPr="00863006">
        <w:t>${customerName}</w:t>
      </w:r>
      <w:r w:rsidR="00E2037E" w:rsidRPr="00863006">
        <w:rPr>
          <w:highlight w:val="yellow"/>
        </w:rPr>
        <w:t xml:space="preserve">, </w:t>
      </w:r>
      <w:r w:rsidR="00E2037E" w:rsidRPr="00DB322A">
        <w:rPr>
          <w:bCs/>
          <w:highlight w:val="yellow"/>
        </w:rPr>
        <w:t>в рамках которой развернуты ИСПДн.</w:t>
      </w:r>
    </w:p>
    <w:p w14:paraId="3A86D2EC" w14:textId="77777777" w:rsidR="00E2037E" w:rsidRPr="00A56B1D" w:rsidRDefault="00103E8F" w:rsidP="00D5043F">
      <w:pPr>
        <w:pStyle w:val="aff3"/>
      </w:pPr>
      <w:r w:rsidRPr="00A56B1D">
        <w:t xml:space="preserve">Модель угроз </w:t>
      </w:r>
      <w:r w:rsidR="0093439A" w:rsidRPr="00A56B1D">
        <w:t xml:space="preserve">содержит </w:t>
      </w:r>
      <w:r w:rsidRPr="00A56B1D">
        <w:t xml:space="preserve">краткое описание </w:t>
      </w:r>
      <w:r w:rsidRPr="00DB322A">
        <w:rPr>
          <w:highlight w:val="yellow"/>
        </w:rPr>
        <w:t>архитектуры</w:t>
      </w:r>
      <w:r w:rsidR="00D803AE" w:rsidRPr="00DB322A">
        <w:rPr>
          <w:highlight w:val="yellow"/>
        </w:rPr>
        <w:t xml:space="preserve"> </w:t>
      </w:r>
      <w:r w:rsidR="00104C02" w:rsidRPr="00DB322A">
        <w:rPr>
          <w:highlight w:val="yellow"/>
        </w:rPr>
        <w:t>ИСПДн</w:t>
      </w:r>
      <w:r w:rsidRPr="00A56B1D">
        <w:t xml:space="preserve">, характеристику источников угроз </w:t>
      </w:r>
      <w:r w:rsidRPr="00DB322A">
        <w:rPr>
          <w:highlight w:val="yellow"/>
        </w:rPr>
        <w:t xml:space="preserve">безопасности </w:t>
      </w:r>
      <w:r w:rsidR="00104C02" w:rsidRPr="00DB322A">
        <w:rPr>
          <w:highlight w:val="yellow"/>
        </w:rPr>
        <w:t>ПДн</w:t>
      </w:r>
      <w:r w:rsidRPr="00DB322A">
        <w:rPr>
          <w:highlight w:val="yellow"/>
        </w:rPr>
        <w:t>,</w:t>
      </w:r>
      <w:r w:rsidRPr="00A56B1D">
        <w:t xml:space="preserve"> в том числе модель нарушителя, и описание всех угроз безопасности </w:t>
      </w:r>
      <w:r w:rsidR="00104C02" w:rsidRPr="00A56B1D">
        <w:t>ПДн</w:t>
      </w:r>
      <w:r w:rsidRPr="00A56B1D">
        <w:t xml:space="preserve">, актуальных </w:t>
      </w:r>
      <w:r w:rsidRPr="00DB322A">
        <w:rPr>
          <w:highlight w:val="yellow"/>
        </w:rPr>
        <w:t xml:space="preserve">для </w:t>
      </w:r>
      <w:r w:rsidR="00104C02" w:rsidRPr="00DB322A">
        <w:rPr>
          <w:highlight w:val="yellow"/>
        </w:rPr>
        <w:t>ИСПДн</w:t>
      </w:r>
      <w:r w:rsidRPr="00DB322A">
        <w:rPr>
          <w:highlight w:val="yellow"/>
        </w:rPr>
        <w:t>.</w:t>
      </w:r>
      <w:r w:rsidRPr="00A56B1D">
        <w:t xml:space="preserve"> </w:t>
      </w:r>
    </w:p>
    <w:p w14:paraId="1EF5E24F" w14:textId="39CCF1F1" w:rsidR="00103E8F" w:rsidRPr="00A56B1D" w:rsidRDefault="00E2037E" w:rsidP="00D5043F">
      <w:pPr>
        <w:pStyle w:val="aff3"/>
      </w:pPr>
      <w:r w:rsidRPr="00A56B1D">
        <w:t>Анализ угроз включает:</w:t>
      </w:r>
      <w:r w:rsidR="00103E8F" w:rsidRPr="00A56B1D">
        <w:t xml:space="preserve"> </w:t>
      </w:r>
    </w:p>
    <w:p w14:paraId="0366B176" w14:textId="0650AF25" w:rsidR="00E2037E" w:rsidRPr="00A56B1D" w:rsidRDefault="00E2037E" w:rsidP="005A302F">
      <w:pPr>
        <w:pStyle w:val="aff3"/>
        <w:numPr>
          <w:ilvl w:val="2"/>
          <w:numId w:val="21"/>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C81F4CC" w:rsidR="00E2037E" w:rsidRPr="00A56B1D" w:rsidRDefault="00E2037E" w:rsidP="005A302F">
      <w:pPr>
        <w:pStyle w:val="aff3"/>
        <w:numPr>
          <w:ilvl w:val="2"/>
          <w:numId w:val="21"/>
        </w:numPr>
        <w:ind w:left="0" w:firstLine="709"/>
      </w:pPr>
      <w:r w:rsidRPr="00A56B1D">
        <w:t xml:space="preserve">анализ возможных </w:t>
      </w:r>
      <w:r w:rsidRPr="00844EFE">
        <w:t>уязвимостей</w:t>
      </w:r>
      <w:r w:rsidR="00844EFE" w:rsidRPr="00844EFE">
        <w:t xml:space="preserve"> ${category} </w:t>
      </w:r>
      <w:r w:rsidR="00D63B74" w:rsidRPr="00844EFE">
        <w:t>${customerName}</w:t>
      </w:r>
      <w:r w:rsidRPr="00A56B1D">
        <w:t xml:space="preserve"> и их программных, программно-аппаратных средств;</w:t>
      </w:r>
    </w:p>
    <w:p w14:paraId="001DB5C1" w14:textId="7A64CAEC" w:rsidR="00E2037E" w:rsidRPr="00A56B1D" w:rsidRDefault="00E2037E" w:rsidP="005A302F">
      <w:pPr>
        <w:pStyle w:val="aff3"/>
        <w:numPr>
          <w:ilvl w:val="2"/>
          <w:numId w:val="21"/>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5A302F">
      <w:pPr>
        <w:pStyle w:val="aff3"/>
        <w:numPr>
          <w:ilvl w:val="2"/>
          <w:numId w:val="21"/>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1733106F" w:rsidR="0093439A" w:rsidRPr="00A56B1D" w:rsidRDefault="0093439A" w:rsidP="00D5043F">
      <w:pPr>
        <w:pStyle w:val="aff3"/>
      </w:pPr>
      <w:r w:rsidRPr="00A56B1D">
        <w:t xml:space="preserve">В документе не рассматриваются методические подходы по оценке угроз безопасности </w:t>
      </w:r>
      <w:r w:rsidR="00104C02" w:rsidRPr="00DB322A">
        <w:rPr>
          <w:highlight w:val="yellow"/>
        </w:rPr>
        <w:t>ПДн</w:t>
      </w:r>
      <w:r w:rsidRPr="00DB322A">
        <w:rPr>
          <w:highlight w:val="yellow"/>
        </w:rPr>
        <w:t xml:space="preserve">, связанных с нарушением безопасности шифровальных (криптографических) средств защиты </w:t>
      </w:r>
      <w:r w:rsidR="00104C02" w:rsidRPr="00DB322A">
        <w:rPr>
          <w:highlight w:val="yellow"/>
        </w:rPr>
        <w:t>ПДн</w:t>
      </w:r>
      <w:r w:rsidRPr="00DB322A">
        <w:rPr>
          <w:highlight w:val="yellow"/>
        </w:rPr>
        <w:t xml:space="preserve">, а также угроз, связанных с техническими каналами утечки </w:t>
      </w:r>
      <w:r w:rsidR="00104C02" w:rsidRPr="00DB322A">
        <w:rPr>
          <w:highlight w:val="yellow"/>
        </w:rPr>
        <w:t>ПДн</w:t>
      </w:r>
      <w:r w:rsidRPr="00DB322A">
        <w:rPr>
          <w:highlight w:val="yellow"/>
        </w:rPr>
        <w:t>.</w:t>
      </w:r>
    </w:p>
    <w:p w14:paraId="0F643AD7" w14:textId="3CE78AB7" w:rsidR="00103E8F" w:rsidRPr="00A56B1D" w:rsidRDefault="00103E8F" w:rsidP="00D5043F">
      <w:pPr>
        <w:pStyle w:val="aff3"/>
        <w:rPr>
          <w:bCs/>
          <w:iCs/>
        </w:rPr>
      </w:pPr>
      <w:r w:rsidRPr="00DB322A">
        <w:rPr>
          <w:highlight w:val="yellow"/>
        </w:rPr>
        <w:t xml:space="preserve">Угрозы </w:t>
      </w:r>
      <w:r w:rsidRPr="00DB322A">
        <w:rPr>
          <w:spacing w:val="-6"/>
          <w:highlight w:val="yellow"/>
        </w:rPr>
        <w:t xml:space="preserve">безопасности </w:t>
      </w:r>
      <w:r w:rsidR="00104C02" w:rsidRPr="00DB322A">
        <w:rPr>
          <w:highlight w:val="yellow"/>
        </w:rPr>
        <w:t>ПДн</w:t>
      </w:r>
      <w:r w:rsidRPr="00DB322A">
        <w:rPr>
          <w:highlight w:val="yellow"/>
        </w:rPr>
        <w:t>, содержащиеся</w:t>
      </w:r>
      <w:r w:rsidRPr="00A56B1D">
        <w:t xml:space="preserve"> в настоящей Модели угроз, могут уточняться и дополняться по мере выявления новых источников угроз, развития способов и средств реализации угроз </w:t>
      </w:r>
      <w:r w:rsidRPr="00DB322A">
        <w:rPr>
          <w:highlight w:val="yellow"/>
        </w:rPr>
        <w:t>безопасности</w:t>
      </w:r>
      <w:r w:rsidR="00EA24ED" w:rsidRPr="00DB322A">
        <w:rPr>
          <w:highlight w:val="yellow"/>
        </w:rPr>
        <w:t xml:space="preserve"> </w:t>
      </w:r>
      <w:r w:rsidR="00104C02" w:rsidRPr="00DB322A">
        <w:rPr>
          <w:highlight w:val="yellow"/>
        </w:rPr>
        <w:t>ПДн</w:t>
      </w:r>
      <w:r w:rsidRPr="00A56B1D">
        <w:t xml:space="preserve">. Кроме того, Модель угроз может быть пересмотрена </w:t>
      </w:r>
      <w:r w:rsidR="0093439A" w:rsidRPr="00A56B1D">
        <w:t xml:space="preserve">по решению Заказчика </w:t>
      </w:r>
      <w:r w:rsidRPr="00A56B1D">
        <w:t>в следующих случаях:</w:t>
      </w:r>
    </w:p>
    <w:p w14:paraId="1331FAE3" w14:textId="3A41E388" w:rsidR="00103E8F" w:rsidRPr="00A56B1D" w:rsidRDefault="00103E8F" w:rsidP="00D5043F">
      <w:pPr>
        <w:pStyle w:val="aff4"/>
        <w:numPr>
          <w:ilvl w:val="0"/>
          <w:numId w:val="3"/>
        </w:numPr>
        <w:spacing w:line="360" w:lineRule="auto"/>
        <w:ind w:left="0" w:firstLine="709"/>
      </w:pPr>
      <w:r w:rsidRPr="00A56B1D">
        <w:lastRenderedPageBreak/>
        <w:t xml:space="preserve">изменения требований законодательства РФ в области защиты </w:t>
      </w:r>
      <w:r w:rsidR="00104C02" w:rsidRPr="00A56B1D">
        <w:t>ПДн</w:t>
      </w:r>
      <w:r w:rsidRPr="00A56B1D">
        <w:t xml:space="preserve">, нормативно-правовых актов и методических документов, регулирующих защиту </w:t>
      </w:r>
      <w:r w:rsidR="00104C02" w:rsidRPr="00A56B1D">
        <w:t>ПДн</w:t>
      </w:r>
      <w:r w:rsidRPr="00A56B1D">
        <w:t>;</w:t>
      </w:r>
    </w:p>
    <w:p w14:paraId="1EE71E2F" w14:textId="67724198" w:rsidR="008A1531" w:rsidRPr="00A56B1D" w:rsidRDefault="00103E8F" w:rsidP="00D5043F">
      <w:pPr>
        <w:pStyle w:val="aff4"/>
        <w:numPr>
          <w:ilvl w:val="0"/>
          <w:numId w:val="3"/>
        </w:numPr>
        <w:spacing w:line="360" w:lineRule="auto"/>
        <w:ind w:left="0" w:firstLine="709"/>
      </w:pPr>
      <w:r w:rsidRPr="00A56B1D">
        <w:t xml:space="preserve">изменения в составе основных элементов </w:t>
      </w:r>
      <w:r w:rsidR="00104C02" w:rsidRPr="00A56B1D">
        <w:t>ИСПДн</w:t>
      </w:r>
      <w:r w:rsidRPr="00A56B1D">
        <w:t>, которые могут повлиять на состав или актуальность угроз безопасности</w:t>
      </w:r>
      <w:r w:rsidR="00EA24ED" w:rsidRPr="00A56B1D">
        <w:t xml:space="preserve"> </w:t>
      </w:r>
      <w:r w:rsidR="00104C02" w:rsidRPr="00A56B1D">
        <w:t>ПДн</w:t>
      </w:r>
      <w:r w:rsidR="00E029AF" w:rsidRPr="00A56B1D">
        <w:t>;</w:t>
      </w:r>
    </w:p>
    <w:p w14:paraId="664C6C5C" w14:textId="01AAFD8B" w:rsidR="008A1531" w:rsidRPr="00A56B1D" w:rsidRDefault="008A1531" w:rsidP="00D5043F">
      <w:pPr>
        <w:pStyle w:val="aff4"/>
        <w:numPr>
          <w:ilvl w:val="0"/>
          <w:numId w:val="3"/>
        </w:numPr>
        <w:spacing w:line="360" w:lineRule="auto"/>
        <w:ind w:left="0" w:firstLine="709"/>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104C02" w:rsidRPr="00A56B1D">
        <w:rPr>
          <w:bCs/>
        </w:rPr>
        <w:t>ПДн</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ff4"/>
        <w:numPr>
          <w:ilvl w:val="0"/>
          <w:numId w:val="3"/>
        </w:numPr>
        <w:spacing w:line="360" w:lineRule="auto"/>
        <w:ind w:left="0" w:firstLine="709"/>
      </w:pPr>
      <w:r w:rsidRPr="00A56B1D">
        <w:rPr>
          <w:bCs/>
        </w:rPr>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185DBA5A" w:rsidR="00E029AF" w:rsidRPr="00A56B1D" w:rsidRDefault="00E029AF" w:rsidP="00D5043F">
      <w:pPr>
        <w:spacing w:line="360" w:lineRule="auto"/>
        <w:ind w:firstLine="709"/>
        <w:jc w:val="both"/>
        <w:rPr>
          <w:bCs/>
          <w:sz w:val="24"/>
          <w:szCs w:val="24"/>
        </w:rPr>
      </w:pPr>
      <w:r w:rsidRPr="00A56B1D">
        <w:rPr>
          <w:bCs/>
          <w:sz w:val="24"/>
          <w:szCs w:val="24"/>
        </w:rPr>
        <w:t xml:space="preserve">Оценка угроз безопасности </w:t>
      </w:r>
      <w:r w:rsidR="00104C02" w:rsidRPr="00A56B1D">
        <w:rPr>
          <w:bCs/>
          <w:sz w:val="24"/>
          <w:szCs w:val="24"/>
        </w:rPr>
        <w:t>ПДн</w:t>
      </w:r>
      <w:r w:rsidR="00EA24ED" w:rsidRPr="00A56B1D">
        <w:rPr>
          <w:bCs/>
          <w:sz w:val="24"/>
          <w:szCs w:val="24"/>
        </w:rPr>
        <w:t xml:space="preserve"> </w:t>
      </w:r>
      <w:r w:rsidRPr="00A56B1D">
        <w:rPr>
          <w:bCs/>
          <w:sz w:val="24"/>
          <w:szCs w:val="24"/>
        </w:rPr>
        <w:t>включает следующие этапы:</w:t>
      </w:r>
    </w:p>
    <w:p w14:paraId="06945FC4" w14:textId="2515E176" w:rsidR="00E029AF" w:rsidRPr="00A56B1D" w:rsidRDefault="00E029AF" w:rsidP="00D5043F">
      <w:pPr>
        <w:pStyle w:val="aff5"/>
        <w:numPr>
          <w:ilvl w:val="0"/>
          <w:numId w:val="5"/>
        </w:numPr>
        <w:suppressAutoHyphens w:val="0"/>
        <w:spacing w:line="360" w:lineRule="auto"/>
        <w:ind w:left="0" w:firstLine="709"/>
        <w:jc w:val="both"/>
        <w:rPr>
          <w:bCs/>
          <w:sz w:val="24"/>
          <w:szCs w:val="24"/>
        </w:rPr>
      </w:pPr>
      <w:r w:rsidRPr="00A56B1D">
        <w:rPr>
          <w:bCs/>
          <w:sz w:val="24"/>
          <w:szCs w:val="24"/>
        </w:rPr>
        <w:t xml:space="preserve">определение негативных последствий, которые могут наступить от реализации (возникновения) угроз безопасности </w:t>
      </w:r>
      <w:r w:rsidR="00104C02" w:rsidRPr="00A56B1D">
        <w:rPr>
          <w:bCs/>
          <w:sz w:val="24"/>
          <w:szCs w:val="24"/>
        </w:rPr>
        <w:t>ПДн</w:t>
      </w:r>
      <w:r w:rsidRPr="00A56B1D">
        <w:rPr>
          <w:bCs/>
          <w:sz w:val="24"/>
          <w:szCs w:val="24"/>
        </w:rPr>
        <w:t>;</w:t>
      </w:r>
    </w:p>
    <w:p w14:paraId="052AA80A" w14:textId="5099A54C" w:rsidR="00E029AF" w:rsidRPr="00A56B1D" w:rsidRDefault="00E029AF" w:rsidP="00D5043F">
      <w:pPr>
        <w:pStyle w:val="aff5"/>
        <w:numPr>
          <w:ilvl w:val="0"/>
          <w:numId w:val="5"/>
        </w:numPr>
        <w:suppressAutoHyphens w:val="0"/>
        <w:spacing w:line="360" w:lineRule="auto"/>
        <w:ind w:left="0" w:firstLine="709"/>
        <w:jc w:val="both"/>
        <w:rPr>
          <w:bCs/>
          <w:sz w:val="24"/>
          <w:szCs w:val="24"/>
        </w:rPr>
      </w:pPr>
      <w:r w:rsidRPr="00A56B1D">
        <w:rPr>
          <w:bCs/>
          <w:sz w:val="24"/>
          <w:szCs w:val="24"/>
        </w:rPr>
        <w:t xml:space="preserve">определение возможных объектов воздействия угроз безопасности </w:t>
      </w:r>
      <w:r w:rsidR="00104C02" w:rsidRPr="00A56B1D">
        <w:rPr>
          <w:bCs/>
          <w:sz w:val="24"/>
          <w:szCs w:val="24"/>
        </w:rPr>
        <w:t>ПДн</w:t>
      </w:r>
      <w:r w:rsidRPr="00A56B1D">
        <w:rPr>
          <w:bCs/>
          <w:sz w:val="24"/>
          <w:szCs w:val="24"/>
        </w:rPr>
        <w:t>;</w:t>
      </w:r>
    </w:p>
    <w:p w14:paraId="507D4632" w14:textId="5D09537C" w:rsidR="00E029AF" w:rsidRPr="00A56B1D" w:rsidRDefault="00E029AF" w:rsidP="00D5043F">
      <w:pPr>
        <w:pStyle w:val="aff5"/>
        <w:numPr>
          <w:ilvl w:val="0"/>
          <w:numId w:val="5"/>
        </w:numPr>
        <w:suppressAutoHyphens w:val="0"/>
        <w:spacing w:line="360" w:lineRule="auto"/>
        <w:ind w:left="0" w:firstLine="709"/>
        <w:jc w:val="both"/>
        <w:rPr>
          <w:bCs/>
          <w:sz w:val="24"/>
          <w:szCs w:val="24"/>
        </w:rPr>
      </w:pPr>
      <w:r w:rsidRPr="00A56B1D">
        <w:rPr>
          <w:bCs/>
          <w:sz w:val="24"/>
          <w:szCs w:val="24"/>
        </w:rPr>
        <w:t xml:space="preserve">оценку возможности реализации (возникновения) угроз безопасности </w:t>
      </w:r>
      <w:r w:rsidR="00104C02" w:rsidRPr="00A56B1D">
        <w:rPr>
          <w:bCs/>
          <w:sz w:val="24"/>
          <w:szCs w:val="24"/>
        </w:rPr>
        <w:t>ПДн</w:t>
      </w:r>
      <w:r w:rsidRPr="00A56B1D">
        <w:rPr>
          <w:bCs/>
          <w:sz w:val="24"/>
          <w:szCs w:val="24"/>
        </w:rPr>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30"/>
      <w:r w:rsidRPr="00A56B1D">
        <w:rPr>
          <w:sz w:val="24"/>
          <w:szCs w:val="24"/>
        </w:rPr>
        <w:t>В основе Модели угроз лежат следующие общие принципы:</w:t>
      </w:r>
    </w:p>
    <w:p w14:paraId="2C862D11" w14:textId="30CAE83A" w:rsidR="00104C02" w:rsidRPr="00A56B1D" w:rsidRDefault="00E2037E" w:rsidP="00104C02">
      <w:pPr>
        <w:spacing w:line="360" w:lineRule="auto"/>
        <w:ind w:firstLine="709"/>
        <w:jc w:val="both"/>
        <w:rPr>
          <w:sz w:val="24"/>
          <w:szCs w:val="24"/>
        </w:rPr>
      </w:pPr>
      <w:r w:rsidRPr="00A56B1D">
        <w:rPr>
          <w:sz w:val="24"/>
          <w:szCs w:val="24"/>
        </w:rPr>
        <w:t>1)</w:t>
      </w:r>
      <w:r w:rsidRPr="00A56B1D">
        <w:rPr>
          <w:sz w:val="24"/>
          <w:szCs w:val="24"/>
        </w:rPr>
        <w:tab/>
        <w:t>б</w:t>
      </w:r>
      <w:r w:rsidR="00104C02" w:rsidRPr="00A56B1D">
        <w:rPr>
          <w:sz w:val="24"/>
          <w:szCs w:val="24"/>
        </w:rPr>
        <w:t>езопасность ПДн при ее обработке в ИСПДн обеспечивается с по</w:t>
      </w:r>
      <w:r w:rsidRPr="00A56B1D">
        <w:rPr>
          <w:sz w:val="24"/>
          <w:szCs w:val="24"/>
        </w:rPr>
        <w:t>мощью системы защиты информации;</w:t>
      </w:r>
    </w:p>
    <w:p w14:paraId="327BB37A" w14:textId="0D54136E" w:rsidR="00104C02" w:rsidRPr="00A56B1D" w:rsidRDefault="00E2037E" w:rsidP="00104C02">
      <w:pPr>
        <w:spacing w:line="360" w:lineRule="auto"/>
        <w:ind w:firstLine="709"/>
        <w:jc w:val="both"/>
        <w:rPr>
          <w:sz w:val="24"/>
          <w:szCs w:val="24"/>
        </w:rPr>
      </w:pPr>
      <w:r w:rsidRPr="00A56B1D">
        <w:rPr>
          <w:sz w:val="24"/>
          <w:szCs w:val="24"/>
        </w:rPr>
        <w:t>2)</w:t>
      </w:r>
      <w:r w:rsidRPr="00A56B1D">
        <w:rPr>
          <w:sz w:val="24"/>
          <w:szCs w:val="24"/>
        </w:rPr>
        <w:tab/>
        <w:t>п</w:t>
      </w:r>
      <w:r w:rsidR="00104C02" w:rsidRPr="00A56B1D">
        <w:rPr>
          <w:sz w:val="24"/>
          <w:szCs w:val="24"/>
        </w:rPr>
        <w:t>ри формировании Модели угроз необходимо учитывать, как угрозы, осуществление которых нарушает безопасность ПДн (далее – прямая</w:t>
      </w:r>
      <w:r w:rsidR="00104C02" w:rsidRPr="00A56B1D">
        <w:rPr>
          <w:iCs/>
          <w:sz w:val="24"/>
          <w:szCs w:val="24"/>
        </w:rPr>
        <w:t xml:space="preserve"> угроза), так и угрозы, создающие условия для появления прямых угроз (далее – косвен</w:t>
      </w:r>
      <w:r w:rsidRPr="00A56B1D">
        <w:rPr>
          <w:iCs/>
          <w:sz w:val="24"/>
          <w:szCs w:val="24"/>
        </w:rPr>
        <w:t>ные угрозы) или косвенных угроз;</w:t>
      </w:r>
    </w:p>
    <w:p w14:paraId="4EA1220A" w14:textId="661B1629" w:rsidR="00104C02" w:rsidRPr="00A56B1D" w:rsidRDefault="00104C02" w:rsidP="00104C02">
      <w:pPr>
        <w:spacing w:line="360" w:lineRule="auto"/>
        <w:ind w:firstLine="709"/>
        <w:jc w:val="both"/>
        <w:rPr>
          <w:sz w:val="24"/>
          <w:szCs w:val="24"/>
        </w:rPr>
      </w:pPr>
      <w:r w:rsidRPr="00A56B1D">
        <w:rPr>
          <w:sz w:val="24"/>
          <w:szCs w:val="24"/>
        </w:rPr>
        <w:t>3)</w:t>
      </w:r>
      <w:r w:rsidRPr="00A56B1D">
        <w:rPr>
          <w:sz w:val="24"/>
          <w:szCs w:val="24"/>
        </w:rPr>
        <w:tab/>
        <w:t xml:space="preserve">ПДн обрабатываются и хранятся в ИСПДн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A56B1D">
        <w:rPr>
          <w:sz w:val="24"/>
          <w:szCs w:val="24"/>
        </w:rPr>
        <w:t>прямые или косвенные угрозы ПДн;</w:t>
      </w:r>
    </w:p>
    <w:p w14:paraId="16A3C7DB" w14:textId="53A0A47D" w:rsidR="00104C02" w:rsidRPr="00A56B1D" w:rsidRDefault="00E2037E" w:rsidP="00104C02">
      <w:pPr>
        <w:tabs>
          <w:tab w:val="left" w:pos="1650"/>
        </w:tabs>
        <w:spacing w:line="360" w:lineRule="auto"/>
        <w:ind w:firstLine="709"/>
        <w:jc w:val="both"/>
        <w:rPr>
          <w:sz w:val="24"/>
          <w:szCs w:val="24"/>
        </w:rPr>
      </w:pPr>
      <w:r w:rsidRPr="00A56B1D">
        <w:rPr>
          <w:sz w:val="24"/>
          <w:szCs w:val="24"/>
        </w:rPr>
        <w:t>4)</w:t>
      </w:r>
      <w:r w:rsidRPr="00A56B1D">
        <w:rPr>
          <w:sz w:val="24"/>
          <w:szCs w:val="24"/>
        </w:rPr>
        <w:tab/>
        <w:t>п</w:t>
      </w:r>
      <w:r w:rsidR="00104C02" w:rsidRPr="00A56B1D">
        <w:rPr>
          <w:sz w:val="24"/>
          <w:szCs w:val="24"/>
        </w:rPr>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A56B1D">
        <w:rPr>
          <w:sz w:val="24"/>
          <w:szCs w:val="24"/>
        </w:rPr>
        <w:t>зуют среду функционирования СЗИ;</w:t>
      </w:r>
    </w:p>
    <w:p w14:paraId="2436D774" w14:textId="11200F90" w:rsidR="00104C02" w:rsidRPr="00A56B1D" w:rsidRDefault="00104C02" w:rsidP="00104C02">
      <w:pPr>
        <w:spacing w:line="360" w:lineRule="auto"/>
        <w:ind w:firstLine="709"/>
        <w:jc w:val="both"/>
        <w:rPr>
          <w:iCs/>
          <w:sz w:val="24"/>
          <w:szCs w:val="24"/>
        </w:rPr>
      </w:pPr>
      <w:r w:rsidRPr="00A56B1D">
        <w:rPr>
          <w:sz w:val="24"/>
          <w:szCs w:val="24"/>
        </w:rPr>
        <w:t>5)</w:t>
      </w:r>
      <w:r w:rsidRPr="00A56B1D">
        <w:rPr>
          <w:sz w:val="24"/>
          <w:szCs w:val="24"/>
        </w:rPr>
        <w:tab/>
        <w:t>СЗИ</w:t>
      </w:r>
      <w:r w:rsidRPr="00A56B1D">
        <w:rPr>
          <w:iCs/>
          <w:sz w:val="24"/>
          <w:szCs w:val="24"/>
        </w:rPr>
        <w:t xml:space="preserve"> не может обеспечить защиту ПДн от действий, выполняемых в рамках предоставленных субъекту дей</w:t>
      </w:r>
      <w:r w:rsidR="00E2037E" w:rsidRPr="00A56B1D">
        <w:rPr>
          <w:iCs/>
          <w:sz w:val="24"/>
          <w:szCs w:val="24"/>
        </w:rPr>
        <w:t>ствий полномочий;</w:t>
      </w:r>
      <w:commentRangeEnd w:id="30"/>
      <w:r w:rsidR="00DB322A">
        <w:rPr>
          <w:rStyle w:val="aa"/>
        </w:rPr>
        <w:commentReference w:id="30"/>
      </w:r>
    </w:p>
    <w:p w14:paraId="66F44E23" w14:textId="057A5F9F" w:rsidR="00104C02" w:rsidRPr="00A56B1D" w:rsidRDefault="00E2037E" w:rsidP="00104C02">
      <w:pPr>
        <w:spacing w:line="360" w:lineRule="auto"/>
        <w:ind w:firstLine="709"/>
        <w:jc w:val="both"/>
        <w:rPr>
          <w:iCs/>
          <w:sz w:val="24"/>
          <w:szCs w:val="24"/>
        </w:rPr>
      </w:pPr>
      <w:r w:rsidRPr="00A56B1D">
        <w:rPr>
          <w:iCs/>
          <w:sz w:val="24"/>
          <w:szCs w:val="24"/>
        </w:rPr>
        <w:t>6)</w:t>
      </w:r>
      <w:r w:rsidRPr="00A56B1D">
        <w:rPr>
          <w:iCs/>
          <w:sz w:val="24"/>
          <w:szCs w:val="24"/>
        </w:rPr>
        <w:tab/>
        <w:t>н</w:t>
      </w:r>
      <w:r w:rsidR="00104C02" w:rsidRPr="00A56B1D">
        <w:rPr>
          <w:iCs/>
          <w:sz w:val="24"/>
          <w:szCs w:val="24"/>
        </w:rPr>
        <w:t xml:space="preserve">арушитель может действовать на различных этапах жизненного цикла ИСПДн или СЗИ (под этими этапами в настоящем документе понимаются разработка, </w:t>
      </w:r>
      <w:r w:rsidR="00104C02" w:rsidRPr="00A56B1D">
        <w:rPr>
          <w:iCs/>
          <w:sz w:val="24"/>
          <w:szCs w:val="24"/>
        </w:rPr>
        <w:lastRenderedPageBreak/>
        <w:t>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4A191012" w:rsidR="003768C2" w:rsidRPr="00A56B1D" w:rsidRDefault="003768C2" w:rsidP="003768C2">
      <w:pPr>
        <w:suppressAutoHyphens w:val="0"/>
        <w:spacing w:line="360" w:lineRule="auto"/>
        <w:ind w:firstLine="709"/>
        <w:jc w:val="both"/>
        <w:rPr>
          <w:sz w:val="24"/>
        </w:rPr>
      </w:pPr>
      <w:r w:rsidRPr="00A56B1D">
        <w:rPr>
          <w:sz w:val="24"/>
        </w:rPr>
        <w:t xml:space="preserve">В состав экспертной группы по оценке угроз безопасности </w:t>
      </w:r>
      <w:r w:rsidR="00104C02" w:rsidRPr="00A56B1D">
        <w:rPr>
          <w:sz w:val="24"/>
        </w:rPr>
        <w:t>ПДн</w:t>
      </w:r>
      <w:r w:rsidRPr="00A56B1D">
        <w:rPr>
          <w:sz w:val="24"/>
        </w:rPr>
        <w:t xml:space="preserve"> входят:</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1F4E3C42" w:rsidR="00421711" w:rsidRPr="00A56B1D" w:rsidRDefault="00076735" w:rsidP="00295D24">
      <w:pPr>
        <w:pStyle w:val="aff5"/>
        <w:numPr>
          <w:ilvl w:val="0"/>
          <w:numId w:val="13"/>
        </w:numPr>
        <w:suppressAutoHyphens w:val="0"/>
        <w:spacing w:line="360" w:lineRule="auto"/>
        <w:ind w:left="0" w:firstLine="709"/>
        <w:jc w:val="both"/>
        <w:rPr>
          <w:sz w:val="24"/>
        </w:rPr>
      </w:pPr>
      <w:r>
        <w:rPr>
          <w:sz w:val="24"/>
        </w:rPr>
        <w:t>Сотрудник департамента службы экономической безопасности</w:t>
      </w:r>
      <w:r w:rsidR="00421711" w:rsidRPr="00A56B1D">
        <w:rPr>
          <w:sz w:val="24"/>
        </w:rPr>
        <w:t xml:space="preserve"> </w:t>
      </w:r>
      <w:r w:rsidR="00224129">
        <w:rPr>
          <w:sz w:val="24"/>
        </w:rPr>
        <w:t>ООО «111»</w:t>
      </w:r>
      <w:r>
        <w:rPr>
          <w:sz w:val="24"/>
        </w:rPr>
        <w:t xml:space="preserve"> – </w:t>
      </w:r>
      <w:r w:rsidR="00224129">
        <w:rPr>
          <w:sz w:val="24"/>
        </w:rPr>
        <w:t>___________</w:t>
      </w:r>
      <w:r w:rsidR="00421711" w:rsidRPr="00A56B1D">
        <w:rPr>
          <w:sz w:val="24"/>
        </w:rPr>
        <w:t>;</w:t>
      </w:r>
    </w:p>
    <w:p w14:paraId="5E2BEB5F" w14:textId="6B5B9DEF" w:rsidR="00BB0B3D" w:rsidRPr="00A56B1D" w:rsidRDefault="00E2037E" w:rsidP="00295D24">
      <w:pPr>
        <w:pStyle w:val="aff5"/>
        <w:numPr>
          <w:ilvl w:val="0"/>
          <w:numId w:val="13"/>
        </w:numPr>
        <w:suppressAutoHyphens w:val="0"/>
        <w:spacing w:line="360" w:lineRule="auto"/>
        <w:ind w:left="0" w:firstLine="709"/>
        <w:jc w:val="both"/>
        <w:rPr>
          <w:sz w:val="24"/>
        </w:rPr>
      </w:pPr>
      <w:r w:rsidRPr="00A56B1D">
        <w:rPr>
          <w:sz w:val="24"/>
        </w:rPr>
        <w:t>Руководитель направления развития ИТ</w:t>
      </w:r>
      <w:r w:rsidR="00BB0B3D" w:rsidRPr="00A56B1D">
        <w:rPr>
          <w:sz w:val="24"/>
        </w:rPr>
        <w:t xml:space="preserve"> </w:t>
      </w:r>
      <w:r w:rsidR="00224129">
        <w:rPr>
          <w:sz w:val="24"/>
        </w:rPr>
        <w:t>ООО «111»</w:t>
      </w:r>
      <w:r w:rsidR="00BB0B3D" w:rsidRPr="00A56B1D">
        <w:rPr>
          <w:sz w:val="24"/>
        </w:rPr>
        <w:t xml:space="preserve"> – </w:t>
      </w:r>
      <w:r w:rsidR="00224129">
        <w:rPr>
          <w:sz w:val="24"/>
        </w:rPr>
        <w:t>_____________</w:t>
      </w:r>
      <w:r w:rsidR="00421711" w:rsidRPr="00A56B1D">
        <w:rPr>
          <w:sz w:val="24"/>
        </w:rPr>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31" w:name="_Toc127198741"/>
      <w:r w:rsidRPr="00A56B1D">
        <w:rPr>
          <w:caps w:val="0"/>
          <w:szCs w:val="24"/>
        </w:rPr>
        <w:t>Исходные данные для оценки угроз безопасности информации</w:t>
      </w:r>
      <w:bookmarkEnd w:id="31"/>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3C2AFD00" w:rsidR="00641534" w:rsidRPr="00A56B1D" w:rsidRDefault="00641534"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 xml:space="preserve">отчет об обследовании порядка обработки и защиты персональных данных </w:t>
      </w:r>
      <w:r w:rsidR="00224129">
        <w:rPr>
          <w:sz w:val="24"/>
          <w:szCs w:val="24"/>
          <w:lang w:eastAsia="ru-RU"/>
        </w:rPr>
        <w:t>ООО «111»</w:t>
      </w:r>
      <w:r w:rsidRPr="00A56B1D">
        <w:rPr>
          <w:sz w:val="24"/>
          <w:szCs w:val="24"/>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2" w:name="_Toc127198742"/>
      <w:r w:rsidRPr="00A56B1D">
        <w:rPr>
          <w:caps w:val="0"/>
          <w:szCs w:val="24"/>
        </w:rPr>
        <w:t>Наименование сторон</w:t>
      </w:r>
      <w:bookmarkEnd w:id="32"/>
    </w:p>
    <w:p w14:paraId="4EB233DC" w14:textId="5D6A5529" w:rsidR="00E9331F" w:rsidRPr="00863006" w:rsidRDefault="00E9331F" w:rsidP="00863006">
      <w:pPr>
        <w:pStyle w:val="aff3"/>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863006">
      <w:pPr>
        <w:pStyle w:val="aff3"/>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Основной вид деятельности согласно ОКВЭД: </w:t>
      </w:r>
      <w:r w:rsidR="008E418E" w:rsidRPr="00A56B1D">
        <w:rPr>
          <w:bCs/>
          <w:sz w:val="24"/>
          <w:szCs w:val="24"/>
        </w:rPr>
        <w:t>70.22</w:t>
      </w:r>
      <w:r w:rsidR="00511B2F" w:rsidRPr="00A56B1D">
        <w:rPr>
          <w:bCs/>
          <w:sz w:val="24"/>
          <w:szCs w:val="24"/>
        </w:rPr>
        <w:t xml:space="preserve"> </w:t>
      </w:r>
      <w:r w:rsidR="00223694" w:rsidRPr="00A56B1D">
        <w:rPr>
          <w:bCs/>
          <w:sz w:val="24"/>
          <w:szCs w:val="24"/>
        </w:rPr>
        <w:t>–</w:t>
      </w:r>
      <w:r w:rsidR="00511B2F" w:rsidRPr="00A56B1D">
        <w:rPr>
          <w:bCs/>
          <w:sz w:val="24"/>
          <w:szCs w:val="24"/>
        </w:rPr>
        <w:t xml:space="preserve"> </w:t>
      </w:r>
      <w:r w:rsidR="008E418E" w:rsidRPr="00A56B1D">
        <w:rPr>
          <w:bCs/>
          <w:sz w:val="24"/>
          <w:szCs w:val="24"/>
        </w:rPr>
        <w:t>Консультирование по вопросам коммерческой деятельности и управления</w:t>
      </w:r>
      <w:r w:rsidRPr="00A56B1D">
        <w:rPr>
          <w:bCs/>
          <w:sz w:val="24"/>
          <w:szCs w:val="24"/>
        </w:rPr>
        <w:t>.</w:t>
      </w:r>
    </w:p>
    <w:p w14:paraId="515E6D5C" w14:textId="709E14B5" w:rsidR="008E418E" w:rsidRPr="00A56B1D" w:rsidRDefault="00E9331F" w:rsidP="00E9331F">
      <w:pPr>
        <w:suppressAutoHyphens w:val="0"/>
        <w:spacing w:line="360" w:lineRule="auto"/>
        <w:ind w:firstLine="709"/>
        <w:jc w:val="both"/>
        <w:rPr>
          <w:sz w:val="24"/>
        </w:rPr>
      </w:pPr>
      <w:r w:rsidRPr="00A56B1D">
        <w:rPr>
          <w:bCs/>
          <w:sz w:val="24"/>
          <w:szCs w:val="24"/>
        </w:rPr>
        <w:t xml:space="preserve">Адрес местонахождения: </w:t>
      </w:r>
      <w:r w:rsidR="008E418E" w:rsidRPr="00A56B1D">
        <w:rPr>
          <w:sz w:val="24"/>
        </w:rPr>
        <w:t xml:space="preserve">г. </w:t>
      </w:r>
      <w:r w:rsidR="00224129">
        <w:rPr>
          <w:sz w:val="24"/>
        </w:rPr>
        <w:t>_____</w:t>
      </w:r>
      <w:r w:rsidR="008E418E" w:rsidRPr="00A56B1D">
        <w:rPr>
          <w:sz w:val="24"/>
        </w:rPr>
        <w:t>, ул. </w:t>
      </w:r>
      <w:r w:rsidR="00224129">
        <w:rPr>
          <w:sz w:val="24"/>
        </w:rPr>
        <w:t>_____</w:t>
      </w:r>
      <w:r w:rsidR="008E418E" w:rsidRPr="00A56B1D">
        <w:rPr>
          <w:sz w:val="24"/>
        </w:rPr>
        <w:t xml:space="preserve">, д. </w:t>
      </w:r>
      <w:r w:rsidR="00224129">
        <w:rPr>
          <w:sz w:val="24"/>
        </w:rPr>
        <w:t>____</w:t>
      </w:r>
      <w:r w:rsidR="008E418E" w:rsidRPr="00A56B1D">
        <w:rPr>
          <w:sz w:val="24"/>
        </w:rPr>
        <w:t>.</w:t>
      </w:r>
    </w:p>
    <w:p w14:paraId="1D0C84F2" w14:textId="03D1E648" w:rsidR="00076735" w:rsidRPr="00A56B1D" w:rsidRDefault="00E9331F" w:rsidP="00D63B74">
      <w:pPr>
        <w:pStyle w:val="aff3"/>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3" w:name="_Toc121836682"/>
      <w:bookmarkStart w:id="34" w:name="_Toc127198743"/>
      <w:bookmarkStart w:id="35" w:name="_Toc80699322"/>
      <w:r w:rsidRPr="00A56B1D">
        <w:rPr>
          <w:szCs w:val="24"/>
        </w:rPr>
        <w:t>ОПИСАНИЕ СИСТЕМ И СЕТЕЙ И ИХ ХАРАКТЕРИСТИКА КАК ОБЪЕКТОВ ЗАЩИТЫ</w:t>
      </w:r>
      <w:bookmarkEnd w:id="33"/>
      <w:bookmarkEnd w:id="34"/>
    </w:p>
    <w:p w14:paraId="0F743E74" w14:textId="4CD7A5AC" w:rsidR="002F26FF" w:rsidRPr="00A56B1D" w:rsidRDefault="002F26FF" w:rsidP="002F26FF">
      <w:pPr>
        <w:pStyle w:val="aff3"/>
      </w:pPr>
      <w:commentRangeStart w:id="36"/>
      <w:r w:rsidRPr="00A56B1D">
        <w:t>Перечень ИСПДн, используемых для обработки ПДн представлен в Таблице № </w:t>
      </w:r>
      <w:r w:rsidR="00584F97" w:rsidRPr="00A56B1D">
        <w:t>1</w:t>
      </w:r>
      <w:r w:rsidRPr="00A56B1D">
        <w:t>.</w:t>
      </w:r>
    </w:p>
    <w:p w14:paraId="2C4F218C" w14:textId="089FBA11" w:rsidR="002F26FF" w:rsidRPr="00A56B1D" w:rsidRDefault="002F26FF" w:rsidP="00D63B74">
      <w:pPr>
        <w:pStyle w:val="aff3"/>
        <w:rPr>
          <w:lang w:eastAsia="ru-RU"/>
        </w:rPr>
      </w:pPr>
      <w:r w:rsidRPr="00863006">
        <w:lastRenderedPageBreak/>
        <w:t xml:space="preserve">Схема сети </w:t>
      </w:r>
      <w:r w:rsidR="00D63B74" w:rsidRPr="00863006">
        <w:t>${customerName}</w:t>
      </w:r>
      <w:r w:rsidR="00D63B74" w:rsidRPr="00D63B74">
        <w:rPr>
          <w:bCs/>
        </w:rPr>
        <w:t xml:space="preserve"> </w:t>
      </w:r>
      <w:r w:rsidRPr="00A56B1D">
        <w:rPr>
          <w:lang w:eastAsia="ru-RU"/>
        </w:rPr>
        <w:t>представлена в Приложении № 1.</w:t>
      </w:r>
      <w:commentRangeEnd w:id="36"/>
      <w:r w:rsidR="00DB322A">
        <w:rPr>
          <w:rStyle w:val="aa"/>
        </w:rPr>
        <w:commentReference w:id="36"/>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3"/>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954"/>
        <w:gridCol w:w="1667"/>
        <w:gridCol w:w="3134"/>
        <w:gridCol w:w="2921"/>
        <w:gridCol w:w="2406"/>
        <w:gridCol w:w="1584"/>
        <w:gridCol w:w="2218"/>
      </w:tblGrid>
      <w:tr w:rsidR="00FC1C5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77777777" w:rsidR="003366CB" w:rsidRPr="00A56B1D" w:rsidRDefault="003366CB" w:rsidP="0077307B">
            <w:pPr>
              <w:suppressAutoHyphens w:val="0"/>
              <w:jc w:val="center"/>
              <w:rPr>
                <w:b/>
                <w:bCs/>
                <w:lang w:eastAsia="ru-RU"/>
              </w:rPr>
            </w:pPr>
            <w:r w:rsidRPr="00A56B1D">
              <w:rPr>
                <w:b/>
                <w:bCs/>
                <w:lang w:eastAsia="ru-RU"/>
              </w:rPr>
              <w:t>Наименование ИСПДн</w:t>
            </w:r>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7777777" w:rsidR="003366CB" w:rsidRPr="00A56B1D" w:rsidRDefault="003366CB" w:rsidP="0077307B">
            <w:pPr>
              <w:suppressAutoHyphens w:val="0"/>
              <w:jc w:val="center"/>
              <w:rPr>
                <w:b/>
                <w:bCs/>
                <w:lang w:eastAsia="ru-RU"/>
              </w:rPr>
            </w:pPr>
            <w:r w:rsidRPr="00A56B1D">
              <w:rPr>
                <w:b/>
                <w:bCs/>
                <w:lang w:eastAsia="ru-RU"/>
              </w:rPr>
              <w:t>Расположение ИСПДн</w:t>
            </w:r>
          </w:p>
        </w:tc>
      </w:tr>
      <w:tr w:rsidR="00FC1C5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4CEB8DD3"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5"/>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3AD6552E" w:rsidR="000E139F" w:rsidRPr="00A56B1D" w:rsidRDefault="000E139F" w:rsidP="005A302F">
      <w:pPr>
        <w:pStyle w:val="1"/>
        <w:numPr>
          <w:ilvl w:val="0"/>
          <w:numId w:val="19"/>
        </w:numPr>
        <w:spacing w:after="120" w:line="360" w:lineRule="auto"/>
        <w:ind w:left="0" w:firstLine="709"/>
      </w:pPr>
      <w:bookmarkStart w:id="37" w:name="_Toc69310039"/>
      <w:bookmarkStart w:id="38" w:name="_Toc80699317"/>
      <w:bookmarkStart w:id="39"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7"/>
      <w:bookmarkEnd w:id="38"/>
      <w:r w:rsidR="00766C0B" w:rsidRPr="00A56B1D">
        <w:rPr>
          <w:szCs w:val="24"/>
        </w:rPr>
        <w:t>ПЕРСОНАЛЬНЫХ ДАННЫХ</w:t>
      </w:r>
      <w:bookmarkEnd w:id="39"/>
    </w:p>
    <w:p w14:paraId="2DABB79F" w14:textId="58DB94BD" w:rsidR="00401CE5" w:rsidRPr="00A56B1D"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r w:rsidRPr="00A56B1D">
        <w:rPr>
          <w:sz w:val="24"/>
          <w:szCs w:val="24"/>
        </w:rPr>
        <w:t>Таблица №</w:t>
      </w:r>
      <w:r w:rsidR="000C395D" w:rsidRPr="00A56B1D">
        <w:rPr>
          <w:sz w:val="24"/>
          <w:szCs w:val="24"/>
        </w:rPr>
        <w:t> </w:t>
      </w:r>
      <w:r w:rsidR="00AB45D4" w:rsidRPr="00A56B1D">
        <w:rPr>
          <w:sz w:val="24"/>
          <w:szCs w:val="24"/>
        </w:rPr>
        <w:t>2</w:t>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40"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Кража ПДн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Нарушение конфиденциальности (утечка) ПДн</w:t>
            </w:r>
          </w:p>
        </w:tc>
        <w:tc>
          <w:tcPr>
            <w:tcW w:w="3537" w:type="dxa"/>
            <w:vMerge w:val="restart"/>
          </w:tcPr>
          <w:p w14:paraId="12B09D5C" w14:textId="77777777" w:rsidR="00336340" w:rsidRPr="00A56B1D" w:rsidRDefault="00336340" w:rsidP="00336340">
            <w:pPr>
              <w:jc w:val="both"/>
              <w:rPr>
                <w:szCs w:val="24"/>
              </w:rPr>
            </w:pPr>
            <w:r w:rsidRPr="00A56B1D">
              <w:rPr>
                <w:szCs w:val="24"/>
              </w:rPr>
              <w:t>Компенсацию убытков и морального вреда за утечку ПДн.</w:t>
            </w:r>
          </w:p>
          <w:p w14:paraId="5DD85C8C" w14:textId="082410B1" w:rsidR="00336340" w:rsidRPr="00A56B1D" w:rsidRDefault="00336340" w:rsidP="00336340">
            <w:pPr>
              <w:pStyle w:val="aff5"/>
              <w:ind w:left="0"/>
              <w:jc w:val="both"/>
              <w:rPr>
                <w:szCs w:val="24"/>
              </w:rPr>
            </w:pPr>
            <w:r w:rsidRPr="00A56B1D">
              <w:rPr>
                <w:szCs w:val="24"/>
              </w:rPr>
              <w:t>Потеря доверия субъектов ПДн вследствие несанкционированного распространения их ПДн</w:t>
            </w:r>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Разглашение ПДн</w:t>
            </w:r>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1"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55FD080A"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224129">
              <w:rPr>
                <w:szCs w:val="24"/>
              </w:rPr>
              <w:t>ООО «111»</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5D57B705"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224129">
              <w:rPr>
                <w:szCs w:val="24"/>
              </w:rPr>
              <w:t>ООО «111»</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Нарушение штатного режима функционирования ИСПДн</w:t>
            </w:r>
          </w:p>
        </w:tc>
        <w:tc>
          <w:tcPr>
            <w:tcW w:w="3537" w:type="dxa"/>
          </w:tcPr>
          <w:p w14:paraId="7C21EE87" w14:textId="0CE8131D"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224129">
              <w:rPr>
                <w:szCs w:val="24"/>
              </w:rPr>
              <w:t>ООО «111»</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ИСПДн </w:t>
            </w:r>
          </w:p>
        </w:tc>
        <w:tc>
          <w:tcPr>
            <w:tcW w:w="3537" w:type="dxa"/>
          </w:tcPr>
          <w:p w14:paraId="52F6B83A" w14:textId="1FE52D80"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224129">
              <w:rPr>
                <w:szCs w:val="24"/>
              </w:rPr>
              <w:t>ООО «111»</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063BA21C"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224129">
              <w:rPr>
                <w:szCs w:val="24"/>
              </w:rPr>
              <w:t>ООО «111»</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2" w:name="_Toc80699321"/>
      <w:bookmarkStart w:id="43" w:name="_Toc490817238"/>
      <w:bookmarkStart w:id="44" w:name="_Toc510425252"/>
      <w:bookmarkEnd w:id="40"/>
      <w:bookmarkEnd w:id="41"/>
    </w:p>
    <w:p w14:paraId="3DA71218" w14:textId="2060359E" w:rsidR="00B2548B" w:rsidRPr="00B2548B" w:rsidRDefault="00B2548B" w:rsidP="00B2548B">
      <w:pPr>
        <w:rPr>
          <w:sz w:val="40"/>
          <w:szCs w:val="40"/>
        </w:rPr>
      </w:pPr>
      <w:r w:rsidRPr="00B2548B">
        <w:rPr>
          <w:sz w:val="40"/>
          <w:szCs w:val="40"/>
          <w:highlight w:val="yellow"/>
        </w:rPr>
        <w:t>В ЭТУ ТАБЛИЦУ МЫ ВСТАВЛЯЕМ ТО ЧТО У НАС ВЫБРАЛ В ПРОГЕ НА ЭТОМ ЭТАПЕ</w:t>
      </w:r>
    </w:p>
    <w:p w14:paraId="25F5C1A5" w14:textId="77777777" w:rsidR="00B2548B" w:rsidRPr="00B2548B" w:rsidRDefault="00B2548B" w:rsidP="00B2548B"/>
    <w:p w14:paraId="02E44A22" w14:textId="528CB0E1" w:rsidR="00604D89" w:rsidRPr="00A56B1D" w:rsidRDefault="00604D89" w:rsidP="005A302F">
      <w:pPr>
        <w:pStyle w:val="1"/>
        <w:numPr>
          <w:ilvl w:val="0"/>
          <w:numId w:val="19"/>
        </w:numPr>
        <w:spacing w:after="0" w:line="360" w:lineRule="auto"/>
        <w:ind w:left="0" w:firstLine="709"/>
        <w:rPr>
          <w:szCs w:val="24"/>
        </w:rPr>
      </w:pPr>
      <w:bookmarkStart w:id="45" w:name="_Toc127198745"/>
      <w:r w:rsidRPr="00A56B1D">
        <w:rPr>
          <w:szCs w:val="24"/>
        </w:rPr>
        <w:t xml:space="preserve">Возможные объекты воздействия угроз безопасности </w:t>
      </w:r>
      <w:bookmarkEnd w:id="42"/>
      <w:r w:rsidR="00337F1A" w:rsidRPr="00A56B1D">
        <w:rPr>
          <w:szCs w:val="24"/>
        </w:rPr>
        <w:t>ПЕРСОНАЛЬНЫХ ДАННЫХ</w:t>
      </w:r>
      <w:bookmarkEnd w:id="45"/>
    </w:p>
    <w:p w14:paraId="1E0873FD" w14:textId="186327F1"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6" w:name="_Toc127198746"/>
      <w:bookmarkEnd w:id="43"/>
      <w:bookmarkEnd w:id="44"/>
      <w:r w:rsidRPr="00A56B1D">
        <w:rPr>
          <w:caps w:val="0"/>
          <w:szCs w:val="24"/>
        </w:rPr>
        <w:t>Объекты воздействия и технологии, используемые для обработки персональных данных</w:t>
      </w:r>
      <w:bookmarkEnd w:id="46"/>
    </w:p>
    <w:p w14:paraId="4556789E" w14:textId="6912DF27"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224129">
        <w:rPr>
          <w:sz w:val="24"/>
          <w:szCs w:val="24"/>
          <w:lang w:eastAsia="ru-RU"/>
        </w:rPr>
        <w:t>ООО «111»</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commentRangeStart w:id="47"/>
      <w:r w:rsidRPr="00A56B1D">
        <w:rPr>
          <w:sz w:val="24"/>
        </w:rPr>
        <w:t>Таблица № </w:t>
      </w:r>
      <w:r w:rsidR="00DA0C42" w:rsidRPr="00A56B1D">
        <w:rPr>
          <w:sz w:val="24"/>
        </w:rPr>
        <w:t>3</w:t>
      </w:r>
      <w:commentRangeEnd w:id="47"/>
      <w:r w:rsidR="00B2548B">
        <w:rPr>
          <w:rStyle w:val="aa"/>
        </w:rPr>
        <w:commentReference w:id="47"/>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564ED37E" w:rsidR="00A16495" w:rsidRPr="00A16495" w:rsidRDefault="00A16495" w:rsidP="00A16495">
            <w:pPr>
              <w:pStyle w:val="CellText0"/>
              <w:spacing w:after="0"/>
              <w:rPr>
                <w:sz w:val="20"/>
                <w:szCs w:val="20"/>
                <w:lang w:val="en-US"/>
              </w:rPr>
            </w:pPr>
            <w:r>
              <w:rPr>
                <w:sz w:val="20"/>
                <w:szCs w:val="20"/>
                <w:lang w:val="en-US"/>
              </w:rPr>
              <w:t>${index}</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lastRenderedPageBreak/>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0C4F5EFF" w:rsidR="001D54BC" w:rsidRPr="00A56B1D" w:rsidRDefault="001D54BC" w:rsidP="001D54BC">
      <w:pPr>
        <w:spacing w:line="360" w:lineRule="auto"/>
        <w:ind w:firstLine="709"/>
        <w:jc w:val="both"/>
        <w:rPr>
          <w:sz w:val="24"/>
          <w:szCs w:val="24"/>
          <w:lang w:eastAsia="ru-RU"/>
        </w:rPr>
      </w:pPr>
      <w:r w:rsidRPr="00A56B1D">
        <w:rPr>
          <w:sz w:val="24"/>
          <w:szCs w:val="24"/>
        </w:rPr>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224129">
        <w:rPr>
          <w:sz w:val="24"/>
          <w:szCs w:val="24"/>
          <w:lang w:eastAsia="ru-RU"/>
        </w:rPr>
        <w:t>ООО «111»</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r w:rsidRPr="00A56B1D">
        <w:rPr>
          <w:sz w:val="24"/>
          <w:szCs w:val="24"/>
        </w:rPr>
        <w:lastRenderedPageBreak/>
        <w:t xml:space="preserve">Таблица </w:t>
      </w:r>
      <w:r w:rsidR="00DA0C42" w:rsidRPr="00A56B1D">
        <w:rPr>
          <w:sz w:val="24"/>
          <w:szCs w:val="24"/>
        </w:rPr>
        <w:t>№ 4</w:t>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77777777"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8" w:name="_Toc80699323"/>
      <w:bookmarkStart w:id="49" w:name="_Toc115795242"/>
      <w:bookmarkStart w:id="50" w:name="_Toc127198747"/>
      <w:r w:rsidRPr="00A56B1D">
        <w:rPr>
          <w:caps w:val="0"/>
          <w:szCs w:val="24"/>
        </w:rPr>
        <w:lastRenderedPageBreak/>
        <w:t>Описание видов воздействия на компоненты ИСПДн, реализация которых нарушителем может привести к негативным последствиям</w:t>
      </w:r>
      <w:bookmarkEnd w:id="48"/>
      <w:bookmarkEnd w:id="49"/>
      <w:bookmarkEnd w:id="50"/>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утечка (перехват) конфиденциальной информации или отдельных данных (нарушение конфиденциальности);</w:t>
      </w:r>
    </w:p>
    <w:p w14:paraId="332FA94C"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отказ в обслуживании компонентов (нарушение доступности);</w:t>
      </w:r>
    </w:p>
    <w:p w14:paraId="02928E4F"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A56B1D" w:rsidRDefault="00295D24" w:rsidP="005A302F">
      <w:pPr>
        <w:pStyle w:val="aff5"/>
        <w:numPr>
          <w:ilvl w:val="0"/>
          <w:numId w:val="25"/>
        </w:numPr>
        <w:spacing w:line="360" w:lineRule="auto"/>
        <w:ind w:left="0" w:firstLine="709"/>
        <w:jc w:val="both"/>
        <w:rPr>
          <w:sz w:val="24"/>
        </w:rPr>
      </w:pPr>
      <w:r w:rsidRPr="00A56B1D">
        <w:rPr>
          <w:sz w:val="24"/>
        </w:rPr>
        <w:t>нарушение функционирования (работоспособности) программно-аппаратных средств обработки, передачи и хранения информации.</w:t>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2E4E0BB4" w:rsidR="00DA0C42" w:rsidRPr="00A56B1D" w:rsidRDefault="00DA0C42" w:rsidP="00DA0C42">
      <w:pPr>
        <w:spacing w:line="360" w:lineRule="auto"/>
        <w:ind w:firstLine="709"/>
        <w:jc w:val="both"/>
        <w:rPr>
          <w:sz w:val="24"/>
          <w:szCs w:val="24"/>
        </w:rPr>
      </w:pPr>
      <w:r w:rsidRPr="00B2548B">
        <w:rPr>
          <w:sz w:val="24"/>
          <w:szCs w:val="24"/>
          <w:highlight w:val="yellow"/>
        </w:rPr>
        <w:t xml:space="preserve">В Таблице № 5 представлено описание видов воздействия нарушителем на компоненты ИСПДн </w:t>
      </w:r>
      <w:r w:rsidR="00224129" w:rsidRPr="00B2548B">
        <w:rPr>
          <w:sz w:val="24"/>
          <w:szCs w:val="24"/>
          <w:highlight w:val="yellow"/>
        </w:rPr>
        <w:t>ООО «111»</w:t>
      </w:r>
      <w:r w:rsidRPr="00B2548B">
        <w:rPr>
          <w:sz w:val="24"/>
          <w:szCs w:val="24"/>
          <w:highlight w:val="yellow"/>
        </w:rPr>
        <w:t>.</w:t>
      </w:r>
      <w:r w:rsidR="00B2548B" w:rsidRPr="00B2548B">
        <w:rPr>
          <w:sz w:val="24"/>
          <w:szCs w:val="24"/>
          <w:highlight w:val="yellow"/>
        </w:rPr>
        <w:t xml:space="preserve"> </w:t>
      </w:r>
      <w:r w:rsidR="00B2548B" w:rsidRPr="00B2548B">
        <w:rPr>
          <w:sz w:val="52"/>
          <w:szCs w:val="52"/>
          <w:highlight w:val="yellow"/>
        </w:rPr>
        <w:t>ТУТ НАДО ПОДУМАТЬ ПОКА ПУСТЬ ТАК</w:t>
      </w:r>
    </w:p>
    <w:p w14:paraId="275B2BEC" w14:textId="7099EE3E" w:rsidR="00DA0C42" w:rsidRPr="00A56B1D" w:rsidRDefault="00DA0C42" w:rsidP="00DA0C42">
      <w:pPr>
        <w:spacing w:line="360" w:lineRule="auto"/>
        <w:ind w:firstLine="709"/>
        <w:jc w:val="right"/>
        <w:rPr>
          <w:sz w:val="24"/>
          <w:szCs w:val="24"/>
        </w:rPr>
      </w:pPr>
      <w:r w:rsidRPr="00A56B1D">
        <w:rPr>
          <w:sz w:val="24"/>
          <w:szCs w:val="24"/>
        </w:rPr>
        <w:t>Таблица № 5</w:t>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1"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1"/>
    </w:tbl>
    <w:p w14:paraId="414AA0E9" w14:textId="77777777" w:rsidR="00DA0C42" w:rsidRPr="00A56B1D" w:rsidRDefault="00DA0C42" w:rsidP="00DA0C42">
      <w:pPr>
        <w:spacing w:line="360" w:lineRule="auto"/>
        <w:ind w:firstLine="709"/>
        <w:jc w:val="both"/>
        <w:rPr>
          <w:sz w:val="24"/>
          <w:szCs w:val="24"/>
        </w:rPr>
      </w:pPr>
    </w:p>
    <w:p w14:paraId="670BF44B" w14:textId="77777777" w:rsidR="00DA0C42" w:rsidRPr="00A56B1D" w:rsidRDefault="00DA0C42" w:rsidP="00DA0C42">
      <w:pPr>
        <w:spacing w:line="360" w:lineRule="auto"/>
        <w:ind w:firstLine="709"/>
        <w:jc w:val="both"/>
        <w:rPr>
          <w:sz w:val="24"/>
          <w:szCs w:val="24"/>
        </w:rPr>
      </w:pPr>
    </w:p>
    <w:p w14:paraId="19DBF265" w14:textId="77777777" w:rsidR="004A6963" w:rsidRPr="00A56B1D" w:rsidRDefault="004A6963">
      <w:pPr>
        <w:pStyle w:val="aff3"/>
      </w:pPr>
    </w:p>
    <w:p w14:paraId="3AE0207A" w14:textId="77777777" w:rsidR="007300E5" w:rsidRPr="00A56B1D" w:rsidRDefault="007300E5">
      <w:pPr>
        <w:pStyle w:val="aff3"/>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2" w:name="_Toc69310043"/>
      <w:bookmarkStart w:id="53" w:name="_Toc80699324"/>
      <w:bookmarkStart w:id="54"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2"/>
      <w:bookmarkEnd w:id="53"/>
      <w:bookmarkEnd w:id="54"/>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5" w:name="_Toc127198749"/>
      <w:r w:rsidRPr="00A56B1D">
        <w:rPr>
          <w:caps w:val="0"/>
          <w:szCs w:val="24"/>
        </w:rPr>
        <w:t>Классификация нарушителей</w:t>
      </w:r>
      <w:bookmarkEnd w:id="55"/>
    </w:p>
    <w:p w14:paraId="4885EFF8" w14:textId="3754B891" w:rsidR="000629A5" w:rsidRPr="00A56B1D" w:rsidRDefault="000629A5" w:rsidP="000629A5">
      <w:pPr>
        <w:pStyle w:val="aff3"/>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ff4"/>
        <w:numPr>
          <w:ilvl w:val="0"/>
          <w:numId w:val="14"/>
        </w:numPr>
        <w:spacing w:line="360" w:lineRule="auto"/>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ff4"/>
        <w:numPr>
          <w:ilvl w:val="0"/>
          <w:numId w:val="14"/>
        </w:numPr>
        <w:spacing w:line="360" w:lineRule="auto"/>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3"/>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3"/>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3"/>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3"/>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3"/>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3"/>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3"/>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3"/>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3"/>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3"/>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6"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6"/>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t>Таблица № </w:t>
      </w:r>
      <w:r w:rsidR="000B0C81" w:rsidRPr="00A56B1D">
        <w:rPr>
          <w:color w:val="000000"/>
          <w:sz w:val="24"/>
          <w:szCs w:val="24"/>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57"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57"/>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58" w:name="_Toc127198750"/>
      <w:r w:rsidRPr="00A56B1D">
        <w:rPr>
          <w:caps w:val="0"/>
          <w:szCs w:val="24"/>
        </w:rPr>
        <w:lastRenderedPageBreak/>
        <w:t>Актуальные категории нарушителей</w:t>
      </w:r>
      <w:bookmarkEnd w:id="58"/>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2C2556B3" w:rsidR="00501382" w:rsidRPr="00A56B1D" w:rsidRDefault="00501382" w:rsidP="00501382">
      <w:pPr>
        <w:widowControl w:val="0"/>
        <w:autoSpaceDE w:val="0"/>
        <w:autoSpaceDN w:val="0"/>
        <w:adjustRightInd w:val="0"/>
        <w:spacing w:line="360" w:lineRule="auto"/>
        <w:ind w:firstLine="709"/>
        <w:jc w:val="both"/>
        <w:rPr>
          <w:color w:val="000000"/>
          <w:sz w:val="24"/>
          <w:szCs w:val="28"/>
        </w:rPr>
      </w:pPr>
      <w:r w:rsidRPr="00A56B1D">
        <w:rPr>
          <w:color w:val="000000"/>
          <w:sz w:val="24"/>
          <w:szCs w:val="28"/>
        </w:rPr>
        <w:t xml:space="preserve">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w:t>
      </w:r>
      <w:r w:rsidRPr="00B2548B">
        <w:rPr>
          <w:color w:val="000000"/>
          <w:sz w:val="24"/>
          <w:szCs w:val="28"/>
          <w:highlight w:val="green"/>
        </w:rPr>
        <w:t>используя возможности по непосредственному доступу к защищаемой</w:t>
      </w:r>
      <w:r w:rsidR="0091114F" w:rsidRPr="00B2548B">
        <w:rPr>
          <w:color w:val="000000"/>
          <w:sz w:val="24"/>
          <w:szCs w:val="28"/>
          <w:highlight w:val="green"/>
        </w:rPr>
        <w:t xml:space="preserve"> информации, обрабатываемой </w:t>
      </w:r>
      <w:r w:rsidR="000B0C81" w:rsidRPr="00B2548B">
        <w:rPr>
          <w:color w:val="000000"/>
          <w:sz w:val="24"/>
          <w:szCs w:val="28"/>
          <w:highlight w:val="green"/>
        </w:rPr>
        <w:t>в ИСПДн</w:t>
      </w:r>
      <w:r w:rsidRPr="00B2548B">
        <w:rPr>
          <w:color w:val="000000"/>
          <w:sz w:val="24"/>
          <w:szCs w:val="28"/>
          <w:highlight w:val="green"/>
        </w:rPr>
        <w:t>, а также к технич</w:t>
      </w:r>
      <w:r w:rsidR="0091114F" w:rsidRPr="00B2548B">
        <w:rPr>
          <w:color w:val="000000"/>
          <w:sz w:val="24"/>
          <w:szCs w:val="28"/>
          <w:highlight w:val="green"/>
        </w:rPr>
        <w:t xml:space="preserve">еским и программным средствам </w:t>
      </w:r>
      <w:r w:rsidR="000B0C81" w:rsidRPr="00B2548B">
        <w:rPr>
          <w:color w:val="000000"/>
          <w:sz w:val="24"/>
          <w:szCs w:val="28"/>
          <w:highlight w:val="green"/>
        </w:rPr>
        <w:t>ИСПДн</w:t>
      </w:r>
      <w:r w:rsidRPr="00B2548B">
        <w:rPr>
          <w:color w:val="000000"/>
          <w:sz w:val="24"/>
          <w:szCs w:val="28"/>
          <w:highlight w:val="green"/>
        </w:rPr>
        <w:t>, включая средства защиты, в соответствии с установленными для них административными полномочиями.</w:t>
      </w:r>
    </w:p>
    <w:p w14:paraId="7DF7F6DB" w14:textId="1C4BAD39" w:rsidR="00501382" w:rsidRPr="00B2548B" w:rsidRDefault="00801242" w:rsidP="0082567F">
      <w:pPr>
        <w:widowControl w:val="0"/>
        <w:autoSpaceDE w:val="0"/>
        <w:autoSpaceDN w:val="0"/>
        <w:adjustRightInd w:val="0"/>
        <w:spacing w:line="360" w:lineRule="auto"/>
        <w:ind w:firstLine="709"/>
        <w:jc w:val="both"/>
        <w:rPr>
          <w:color w:val="000000"/>
          <w:sz w:val="24"/>
          <w:szCs w:val="24"/>
          <w:highlight w:val="yellow"/>
        </w:rPr>
      </w:pPr>
      <w:commentRangeStart w:id="59"/>
      <w:r w:rsidRPr="00B2548B">
        <w:rPr>
          <w:sz w:val="24"/>
          <w:szCs w:val="24"/>
          <w:highlight w:val="yellow"/>
        </w:rPr>
        <w:t>Основания исключения нарушителей безопасности информации из рассмотрения в Модели угроз:</w:t>
      </w:r>
    </w:p>
    <w:p w14:paraId="4D9013C1" w14:textId="71B62756" w:rsidR="004C5A0A" w:rsidRPr="00B2548B" w:rsidRDefault="004C5A0A" w:rsidP="004C5A0A">
      <w:pPr>
        <w:pStyle w:val="aff5"/>
        <w:widowControl w:val="0"/>
        <w:numPr>
          <w:ilvl w:val="0"/>
          <w:numId w:val="10"/>
        </w:numPr>
        <w:autoSpaceDE w:val="0"/>
        <w:autoSpaceDN w:val="0"/>
        <w:adjustRightInd w:val="0"/>
        <w:spacing w:line="360" w:lineRule="auto"/>
        <w:ind w:left="0" w:firstLine="709"/>
        <w:jc w:val="both"/>
        <w:rPr>
          <w:color w:val="000000"/>
          <w:sz w:val="24"/>
          <w:szCs w:val="24"/>
          <w:highlight w:val="yellow"/>
        </w:rPr>
      </w:pPr>
      <w:r w:rsidRPr="00B2548B">
        <w:rPr>
          <w:color w:val="000000"/>
          <w:sz w:val="24"/>
          <w:szCs w:val="24"/>
          <w:highlight w:val="yellow"/>
        </w:rPr>
        <w:t xml:space="preserve">специальные службы иностранных государств не обладают достаточной мотивацией в нарушении свойств безопасности защищаемой информации в </w:t>
      </w:r>
      <w:r w:rsidR="00224129" w:rsidRPr="00B2548B">
        <w:rPr>
          <w:color w:val="000000"/>
          <w:sz w:val="24"/>
          <w:szCs w:val="24"/>
          <w:highlight w:val="yellow"/>
        </w:rPr>
        <w:t>ООО «111»</w:t>
      </w:r>
      <w:r w:rsidRPr="00B2548B">
        <w:rPr>
          <w:color w:val="000000"/>
          <w:sz w:val="24"/>
          <w:szCs w:val="24"/>
          <w:highlight w:val="yellow"/>
        </w:rPr>
        <w:t>, т.к. защищаемая информация не затрагивает интересов других государств;</w:t>
      </w:r>
    </w:p>
    <w:p w14:paraId="1D168568" w14:textId="59B0864E" w:rsidR="00385069" w:rsidRPr="00B2548B" w:rsidRDefault="00385069" w:rsidP="00385069">
      <w:pPr>
        <w:pStyle w:val="aff5"/>
        <w:widowControl w:val="0"/>
        <w:numPr>
          <w:ilvl w:val="0"/>
          <w:numId w:val="10"/>
        </w:numPr>
        <w:autoSpaceDE w:val="0"/>
        <w:autoSpaceDN w:val="0"/>
        <w:adjustRightInd w:val="0"/>
        <w:spacing w:line="360" w:lineRule="auto"/>
        <w:ind w:left="0" w:firstLine="709"/>
        <w:jc w:val="both"/>
        <w:rPr>
          <w:color w:val="000000"/>
          <w:sz w:val="24"/>
          <w:szCs w:val="24"/>
          <w:highlight w:val="yellow"/>
        </w:rPr>
      </w:pPr>
      <w:r w:rsidRPr="00B2548B">
        <w:rPr>
          <w:color w:val="000000"/>
          <w:sz w:val="24"/>
          <w:szCs w:val="24"/>
          <w:highlight w:val="yellow"/>
        </w:rPr>
        <w:t>разработчики, производители, поставщики программных, технических и программно-технических средств дорожат своей репутацией и не заинтересованы в возникновении уязвимостей в системе;</w:t>
      </w:r>
    </w:p>
    <w:p w14:paraId="48A5B379" w14:textId="3A60C539" w:rsidR="008D2649" w:rsidRPr="00B2548B" w:rsidRDefault="008D2649" w:rsidP="00BB0553">
      <w:pPr>
        <w:pStyle w:val="aff5"/>
        <w:widowControl w:val="0"/>
        <w:numPr>
          <w:ilvl w:val="0"/>
          <w:numId w:val="10"/>
        </w:numPr>
        <w:autoSpaceDE w:val="0"/>
        <w:autoSpaceDN w:val="0"/>
        <w:adjustRightInd w:val="0"/>
        <w:spacing w:line="360" w:lineRule="auto"/>
        <w:ind w:left="0" w:firstLine="709"/>
        <w:jc w:val="both"/>
        <w:rPr>
          <w:color w:val="000000"/>
          <w:sz w:val="24"/>
          <w:szCs w:val="24"/>
          <w:highlight w:val="yellow"/>
        </w:rPr>
      </w:pPr>
      <w:r w:rsidRPr="00B2548B">
        <w:rPr>
          <w:color w:val="000000"/>
          <w:sz w:val="24"/>
          <w:szCs w:val="24"/>
          <w:highlight w:val="yellow"/>
        </w:rPr>
        <w:t>лица, обеспечивающие поставку программных, программно-аппаратных средств, обеспечивающих систем</w:t>
      </w:r>
      <w:r w:rsidR="00385069" w:rsidRPr="00B2548B">
        <w:rPr>
          <w:color w:val="000000"/>
          <w:sz w:val="24"/>
          <w:szCs w:val="24"/>
          <w:highlight w:val="yellow"/>
        </w:rPr>
        <w:t xml:space="preserve"> дорожат своей репутацией и не заинтересованы в возникновении уязвимостей в системе;</w:t>
      </w:r>
    </w:p>
    <w:p w14:paraId="7217331B" w14:textId="2EB973D6" w:rsidR="000C0752" w:rsidRPr="00B2548B" w:rsidRDefault="000C0752" w:rsidP="00BB0553">
      <w:pPr>
        <w:pStyle w:val="aff5"/>
        <w:widowControl w:val="0"/>
        <w:numPr>
          <w:ilvl w:val="0"/>
          <w:numId w:val="10"/>
        </w:numPr>
        <w:autoSpaceDE w:val="0"/>
        <w:autoSpaceDN w:val="0"/>
        <w:adjustRightInd w:val="0"/>
        <w:spacing w:line="360" w:lineRule="auto"/>
        <w:ind w:left="0" w:firstLine="709"/>
        <w:jc w:val="both"/>
        <w:rPr>
          <w:color w:val="000000"/>
          <w:sz w:val="24"/>
          <w:szCs w:val="24"/>
          <w:highlight w:val="yellow"/>
        </w:rPr>
      </w:pPr>
      <w:r w:rsidRPr="00B2548B">
        <w:rPr>
          <w:color w:val="000000"/>
          <w:sz w:val="24"/>
          <w:szCs w:val="24"/>
          <w:highlight w:val="yellow"/>
        </w:rPr>
        <w:t>поставщики вы</w:t>
      </w:r>
      <w:r w:rsidR="00F74263" w:rsidRPr="00B2548B">
        <w:rPr>
          <w:color w:val="000000"/>
          <w:sz w:val="24"/>
          <w:szCs w:val="24"/>
          <w:highlight w:val="yellow"/>
        </w:rPr>
        <w:t>числительных услуг, услуг связи</w:t>
      </w:r>
      <w:r w:rsidRPr="00B2548B">
        <w:rPr>
          <w:color w:val="000000"/>
          <w:sz w:val="24"/>
          <w:szCs w:val="24"/>
          <w:highlight w:val="yellow"/>
        </w:rPr>
        <w:t xml:space="preserve"> </w:t>
      </w:r>
      <w:r w:rsidR="00385069" w:rsidRPr="00B2548B">
        <w:rPr>
          <w:color w:val="000000"/>
          <w:sz w:val="24"/>
          <w:szCs w:val="24"/>
          <w:highlight w:val="yellow"/>
        </w:rPr>
        <w:t>дорожат своей репутацией и не заинтересованы в возникновении уязвимостей в системе</w:t>
      </w:r>
      <w:r w:rsidRPr="00B2548B">
        <w:rPr>
          <w:color w:val="000000"/>
          <w:sz w:val="24"/>
          <w:szCs w:val="24"/>
          <w:highlight w:val="yellow"/>
        </w:rPr>
        <w:t>.</w:t>
      </w:r>
      <w:commentRangeEnd w:id="59"/>
      <w:r w:rsidR="00B2548B">
        <w:rPr>
          <w:rStyle w:val="aa"/>
        </w:rPr>
        <w:commentReference w:id="59"/>
      </w:r>
    </w:p>
    <w:p w14:paraId="5CE16FE3" w14:textId="77777777" w:rsidR="000C0752" w:rsidRPr="00A56B1D"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5F4F7393" w14:textId="562D873E" w:rsidR="00BA4761" w:rsidRPr="00A56B1D" w:rsidRDefault="00BA4761" w:rsidP="000C0752">
      <w:pPr>
        <w:widowControl w:val="0"/>
        <w:autoSpaceDE w:val="0"/>
        <w:autoSpaceDN w:val="0"/>
        <w:adjustRightInd w:val="0"/>
        <w:spacing w:line="360" w:lineRule="auto"/>
        <w:ind w:firstLine="709"/>
        <w:jc w:val="both"/>
        <w:rPr>
          <w:sz w:val="24"/>
          <w:szCs w:val="24"/>
        </w:rPr>
      </w:pPr>
      <w:r w:rsidRPr="00A56B1D">
        <w:rPr>
          <w:sz w:val="24"/>
          <w:szCs w:val="24"/>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A56B1D">
        <w:rPr>
          <w:sz w:val="24"/>
          <w:szCs w:val="24"/>
        </w:rPr>
        <w:t>Т</w:t>
      </w:r>
      <w:r w:rsidRPr="00A56B1D">
        <w:rPr>
          <w:sz w:val="24"/>
          <w:szCs w:val="24"/>
        </w:rPr>
        <w:t>аблице №</w:t>
      </w:r>
      <w:r w:rsidR="00C251B2" w:rsidRPr="00A56B1D">
        <w:rPr>
          <w:sz w:val="24"/>
          <w:szCs w:val="24"/>
        </w:rPr>
        <w:t> 8</w:t>
      </w:r>
      <w:r w:rsidRPr="00A56B1D">
        <w:rPr>
          <w:sz w:val="24"/>
          <w:szCs w:val="24"/>
        </w:rPr>
        <w:t>.</w:t>
      </w:r>
    </w:p>
    <w:p w14:paraId="4F8E4802" w14:textId="332C59E4" w:rsidR="000C0752" w:rsidRPr="00A56B1D" w:rsidRDefault="000C0752" w:rsidP="000C0752">
      <w:pPr>
        <w:spacing w:line="360" w:lineRule="auto"/>
        <w:ind w:firstLine="709"/>
        <w:jc w:val="both"/>
        <w:rPr>
          <w:iCs/>
          <w:sz w:val="24"/>
          <w:szCs w:val="24"/>
        </w:rPr>
      </w:pPr>
      <w:r w:rsidRPr="00A56B1D">
        <w:rPr>
          <w:sz w:val="24"/>
          <w:szCs w:val="24"/>
        </w:rPr>
        <w:t>Результат определения актуальных нарушителей при реализации угроз безопасности информации и соответствующи</w:t>
      </w:r>
      <w:r w:rsidR="00C251B2" w:rsidRPr="00A56B1D">
        <w:rPr>
          <w:sz w:val="24"/>
          <w:szCs w:val="24"/>
        </w:rPr>
        <w:t>е им возможности представлен в Т</w:t>
      </w:r>
      <w:r w:rsidRPr="00A56B1D">
        <w:rPr>
          <w:sz w:val="24"/>
          <w:szCs w:val="24"/>
        </w:rPr>
        <w:t>аблице № </w:t>
      </w:r>
      <w:r w:rsidR="00C251B2" w:rsidRPr="00A56B1D">
        <w:rPr>
          <w:sz w:val="24"/>
          <w:szCs w:val="24"/>
        </w:rPr>
        <w:t>9</w:t>
      </w:r>
      <w:r w:rsidRPr="00A56B1D">
        <w:rPr>
          <w:sz w:val="24"/>
          <w:szCs w:val="24"/>
        </w:rPr>
        <w:t>.</w:t>
      </w:r>
    </w:p>
    <w:p w14:paraId="0ADBA7D6" w14:textId="4F48888D" w:rsidR="00AD0B03" w:rsidRPr="00B2548B" w:rsidRDefault="00AD0B03" w:rsidP="00D426AA">
      <w:pPr>
        <w:widowControl w:val="0"/>
        <w:autoSpaceDE w:val="0"/>
        <w:autoSpaceDN w:val="0"/>
        <w:adjustRightInd w:val="0"/>
        <w:spacing w:line="312" w:lineRule="auto"/>
        <w:ind w:firstLine="709"/>
        <w:jc w:val="both"/>
        <w:rPr>
          <w:color w:val="000000"/>
          <w:sz w:val="44"/>
          <w:szCs w:val="52"/>
        </w:rPr>
      </w:pPr>
    </w:p>
    <w:p w14:paraId="74B57F6D" w14:textId="77777777" w:rsidR="00AD0B03" w:rsidRDefault="00B2548B" w:rsidP="00D426AA">
      <w:pPr>
        <w:widowControl w:val="0"/>
        <w:autoSpaceDE w:val="0"/>
        <w:autoSpaceDN w:val="0"/>
        <w:adjustRightInd w:val="0"/>
        <w:spacing w:line="312" w:lineRule="auto"/>
        <w:ind w:firstLine="709"/>
        <w:jc w:val="both"/>
        <w:rPr>
          <w:color w:val="000000"/>
          <w:sz w:val="44"/>
          <w:szCs w:val="52"/>
        </w:rPr>
      </w:pPr>
      <w:r w:rsidRPr="00B2548B">
        <w:rPr>
          <w:color w:val="000000"/>
          <w:sz w:val="44"/>
          <w:szCs w:val="52"/>
          <w:highlight w:val="yellow"/>
        </w:rPr>
        <w:t>НАМ ПРОЩЕ ВСЕГО ТЕКСТОМ НАПИСАТЬ АКТУАЛЬНЫХ НАРУШИТЕЛЕЙ КОТОРЫХ МЫ ВЫБРАЛИ</w:t>
      </w:r>
      <w:r>
        <w:rPr>
          <w:color w:val="000000"/>
          <w:sz w:val="44"/>
          <w:szCs w:val="52"/>
        </w:rPr>
        <w:t xml:space="preserve"> БЕЗ ТАБЛИЦЫ КОТРОАЯ НИЖЕ</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67001222" w14:textId="476571C9" w:rsidR="004A41C0" w:rsidRPr="00A56B1D" w:rsidRDefault="004A41C0" w:rsidP="004A41C0">
      <w:pPr>
        <w:jc w:val="right"/>
        <w:rPr>
          <w:sz w:val="24"/>
          <w:szCs w:val="24"/>
        </w:rPr>
      </w:pPr>
      <w:r w:rsidRPr="00A56B1D">
        <w:rPr>
          <w:sz w:val="24"/>
          <w:szCs w:val="24"/>
        </w:rPr>
        <w:lastRenderedPageBreak/>
        <w:t>Таблица № </w:t>
      </w:r>
      <w:r w:rsidR="00C251B2" w:rsidRPr="00A56B1D">
        <w:rPr>
          <w:sz w:val="24"/>
          <w:szCs w:val="24"/>
        </w:rPr>
        <w:t>8</w:t>
      </w:r>
    </w:p>
    <w:tbl>
      <w:tblPr>
        <w:tblStyle w:val="affff3"/>
        <w:tblW w:w="14596" w:type="dxa"/>
        <w:tblLook w:val="04A0" w:firstRow="1" w:lastRow="0" w:firstColumn="1" w:lastColumn="0" w:noHBand="0" w:noVBand="1"/>
      </w:tblPr>
      <w:tblGrid>
        <w:gridCol w:w="3640"/>
        <w:gridCol w:w="1742"/>
        <w:gridCol w:w="1559"/>
        <w:gridCol w:w="7655"/>
      </w:tblGrid>
      <w:tr w:rsidR="00FD3E81" w:rsidRPr="00A56B1D" w14:paraId="20C535B8" w14:textId="77777777" w:rsidTr="00225A8B">
        <w:tc>
          <w:tcPr>
            <w:tcW w:w="3640" w:type="dxa"/>
            <w:vMerge w:val="restart"/>
            <w:vAlign w:val="center"/>
          </w:tcPr>
          <w:p w14:paraId="049E9C5B" w14:textId="2A7483DF" w:rsidR="00FD3E81" w:rsidRPr="00A56B1D" w:rsidRDefault="00FD3E81" w:rsidP="00FD3E81">
            <w:pPr>
              <w:jc w:val="center"/>
              <w:rPr>
                <w:b/>
                <w:szCs w:val="24"/>
              </w:rPr>
            </w:pPr>
            <w:r w:rsidRPr="00A56B1D">
              <w:rPr>
                <w:b/>
                <w:szCs w:val="24"/>
              </w:rPr>
              <w:t>Виды нарушителей</w:t>
            </w:r>
          </w:p>
        </w:tc>
        <w:tc>
          <w:tcPr>
            <w:tcW w:w="3301" w:type="dxa"/>
            <w:gridSpan w:val="2"/>
            <w:vAlign w:val="center"/>
          </w:tcPr>
          <w:p w14:paraId="7B58E5DC" w14:textId="39CA58EA" w:rsidR="00FD3E81" w:rsidRPr="00A56B1D" w:rsidRDefault="00FD3E81" w:rsidP="00FD3E81">
            <w:pPr>
              <w:jc w:val="center"/>
              <w:rPr>
                <w:b/>
                <w:szCs w:val="24"/>
              </w:rPr>
            </w:pPr>
            <w:r w:rsidRPr="00A56B1D">
              <w:rPr>
                <w:b/>
                <w:szCs w:val="24"/>
              </w:rPr>
              <w:t>Возможные цели реализации угроз безопасности информации</w:t>
            </w:r>
          </w:p>
        </w:tc>
        <w:tc>
          <w:tcPr>
            <w:tcW w:w="7655" w:type="dxa"/>
            <w:vMerge w:val="restart"/>
            <w:vAlign w:val="center"/>
          </w:tcPr>
          <w:p w14:paraId="1C771DF6" w14:textId="5239E7DF" w:rsidR="00FD3E81" w:rsidRPr="00A56B1D" w:rsidRDefault="00FD3E81" w:rsidP="00FD3E81">
            <w:pPr>
              <w:jc w:val="center"/>
              <w:rPr>
                <w:b/>
                <w:szCs w:val="24"/>
              </w:rPr>
            </w:pPr>
            <w:r w:rsidRPr="00A56B1D">
              <w:rPr>
                <w:b/>
                <w:szCs w:val="24"/>
              </w:rPr>
              <w:t>Соответствие целей видам риска (ущерба) и возможным негативным последствиям</w:t>
            </w:r>
          </w:p>
        </w:tc>
      </w:tr>
      <w:tr w:rsidR="00FD3E81" w:rsidRPr="00A56B1D" w14:paraId="1038BB2C" w14:textId="77777777" w:rsidTr="00225A8B">
        <w:tc>
          <w:tcPr>
            <w:tcW w:w="3640" w:type="dxa"/>
            <w:vMerge/>
          </w:tcPr>
          <w:p w14:paraId="48AA9508" w14:textId="77777777" w:rsidR="00FD3E81" w:rsidRPr="00A56B1D" w:rsidRDefault="00FD3E81" w:rsidP="00FD3E81">
            <w:pPr>
              <w:jc w:val="both"/>
              <w:rPr>
                <w:szCs w:val="24"/>
              </w:rPr>
            </w:pPr>
          </w:p>
        </w:tc>
        <w:tc>
          <w:tcPr>
            <w:tcW w:w="1742" w:type="dxa"/>
          </w:tcPr>
          <w:p w14:paraId="53242ECB" w14:textId="31E24670" w:rsidR="00FD3E81" w:rsidRPr="00A56B1D" w:rsidRDefault="00FD3E81" w:rsidP="00BD7ED0">
            <w:pPr>
              <w:jc w:val="center"/>
              <w:rPr>
                <w:b/>
                <w:szCs w:val="24"/>
              </w:rPr>
            </w:pPr>
            <w:r w:rsidRPr="00A56B1D">
              <w:rPr>
                <w:b/>
                <w:szCs w:val="24"/>
              </w:rPr>
              <w:t xml:space="preserve">Нанесение ущерба </w:t>
            </w:r>
            <w:r w:rsidR="00BD7ED0" w:rsidRPr="00A56B1D">
              <w:rPr>
                <w:b/>
                <w:szCs w:val="24"/>
              </w:rPr>
              <w:t>физическому</w:t>
            </w:r>
            <w:r w:rsidRPr="00A56B1D">
              <w:rPr>
                <w:b/>
                <w:szCs w:val="24"/>
              </w:rPr>
              <w:t xml:space="preserve"> лицу</w:t>
            </w:r>
          </w:p>
        </w:tc>
        <w:tc>
          <w:tcPr>
            <w:tcW w:w="1559" w:type="dxa"/>
          </w:tcPr>
          <w:p w14:paraId="2E240840" w14:textId="73BBB6AD" w:rsidR="00FD3E81" w:rsidRPr="00A56B1D" w:rsidRDefault="00BD7ED0" w:rsidP="00FD3E81">
            <w:pPr>
              <w:jc w:val="center"/>
              <w:rPr>
                <w:b/>
                <w:szCs w:val="24"/>
              </w:rPr>
            </w:pPr>
            <w:r w:rsidRPr="00A56B1D">
              <w:rPr>
                <w:b/>
                <w:szCs w:val="24"/>
              </w:rPr>
              <w:t>Нанесение ущерба юридическому лицу</w:t>
            </w:r>
          </w:p>
        </w:tc>
        <w:tc>
          <w:tcPr>
            <w:tcW w:w="7655" w:type="dxa"/>
            <w:vMerge/>
          </w:tcPr>
          <w:p w14:paraId="375D454F" w14:textId="77777777" w:rsidR="00FD3E81" w:rsidRPr="00A56B1D" w:rsidRDefault="00FD3E81" w:rsidP="00FD3E81">
            <w:pPr>
              <w:jc w:val="both"/>
              <w:rPr>
                <w:szCs w:val="24"/>
              </w:rPr>
            </w:pPr>
          </w:p>
        </w:tc>
      </w:tr>
      <w:tr w:rsidR="00BD7ED0" w:rsidRPr="00A56B1D" w14:paraId="3BB5CBE1" w14:textId="77777777" w:rsidTr="00225A8B">
        <w:tc>
          <w:tcPr>
            <w:tcW w:w="3640" w:type="dxa"/>
            <w:vAlign w:val="center"/>
          </w:tcPr>
          <w:p w14:paraId="42ED8E0B" w14:textId="14B45077" w:rsidR="00BD7ED0" w:rsidRPr="00A56B1D" w:rsidRDefault="00BD7ED0" w:rsidP="00FD3E81">
            <w:pPr>
              <w:jc w:val="both"/>
              <w:rPr>
                <w:color w:val="000000"/>
              </w:rPr>
            </w:pPr>
            <w:r w:rsidRPr="00A56B1D">
              <w:rPr>
                <w:color w:val="000000"/>
              </w:rPr>
              <w:t>Отдельные физические лица (хакеры)</w:t>
            </w:r>
          </w:p>
        </w:tc>
        <w:tc>
          <w:tcPr>
            <w:tcW w:w="1742" w:type="dxa"/>
            <w:vAlign w:val="center"/>
          </w:tcPr>
          <w:p w14:paraId="2E6F110B" w14:textId="66E366D1" w:rsidR="00BD7ED0" w:rsidRPr="00A56B1D" w:rsidRDefault="00BD7ED0" w:rsidP="00FD3E81">
            <w:pPr>
              <w:jc w:val="center"/>
              <w:rPr>
                <w:szCs w:val="24"/>
              </w:rPr>
            </w:pPr>
            <w:r w:rsidRPr="00A56B1D">
              <w:rPr>
                <w:szCs w:val="24"/>
              </w:rPr>
              <w:t>+</w:t>
            </w:r>
          </w:p>
        </w:tc>
        <w:tc>
          <w:tcPr>
            <w:tcW w:w="1559" w:type="dxa"/>
            <w:vAlign w:val="center"/>
          </w:tcPr>
          <w:p w14:paraId="75ED8CB0" w14:textId="3CEC4741" w:rsidR="00BD7ED0" w:rsidRPr="00A56B1D" w:rsidRDefault="00BD7ED0" w:rsidP="00FD3E81">
            <w:pPr>
              <w:jc w:val="center"/>
            </w:pPr>
            <w:r w:rsidRPr="00A56B1D">
              <w:t>+</w:t>
            </w:r>
          </w:p>
        </w:tc>
        <w:tc>
          <w:tcPr>
            <w:tcW w:w="7655" w:type="dxa"/>
            <w:vMerge w:val="restart"/>
          </w:tcPr>
          <w:p w14:paraId="23084058" w14:textId="77777777" w:rsidR="00BD7ED0" w:rsidRPr="00A56B1D" w:rsidRDefault="00BD7ED0" w:rsidP="00BD7ED0">
            <w:pPr>
              <w:jc w:val="center"/>
              <w:rPr>
                <w:szCs w:val="24"/>
              </w:rPr>
            </w:pPr>
            <w:r w:rsidRPr="00A56B1D">
              <w:rPr>
                <w:szCs w:val="24"/>
              </w:rPr>
              <w:t>У1:</w:t>
            </w:r>
          </w:p>
          <w:p w14:paraId="0E993EA6" w14:textId="77777777" w:rsidR="00BD7ED0" w:rsidRPr="00A56B1D" w:rsidRDefault="00BD7ED0" w:rsidP="00BD7ED0">
            <w:pPr>
              <w:jc w:val="center"/>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p w14:paraId="28050F24" w14:textId="77777777" w:rsidR="00BD7ED0" w:rsidRPr="00A56B1D" w:rsidRDefault="00BD7ED0" w:rsidP="00BD7ED0">
            <w:pPr>
              <w:jc w:val="center"/>
              <w:rPr>
                <w:szCs w:val="24"/>
              </w:rPr>
            </w:pPr>
            <w:r w:rsidRPr="00A56B1D">
              <w:rPr>
                <w:szCs w:val="24"/>
              </w:rPr>
              <w:t>Финансовый, иной материальный ущерб физическому лицу</w:t>
            </w:r>
          </w:p>
          <w:p w14:paraId="6522B1B1" w14:textId="77777777" w:rsidR="00BD7ED0" w:rsidRPr="00A56B1D" w:rsidRDefault="00BD7ED0" w:rsidP="00BD7ED0">
            <w:pPr>
              <w:jc w:val="center"/>
              <w:rPr>
                <w:szCs w:val="24"/>
              </w:rPr>
            </w:pPr>
            <w:r w:rsidRPr="00A56B1D">
              <w:rPr>
                <w:szCs w:val="24"/>
              </w:rPr>
              <w:t>Нарушение конфиденциальности (утечка) ПДн</w:t>
            </w:r>
          </w:p>
          <w:p w14:paraId="7F07B66D" w14:textId="77777777" w:rsidR="00BD7ED0" w:rsidRPr="00A56B1D" w:rsidRDefault="00BD7ED0" w:rsidP="00BD7ED0">
            <w:pPr>
              <w:jc w:val="center"/>
              <w:rPr>
                <w:szCs w:val="24"/>
              </w:rPr>
            </w:pPr>
            <w:r w:rsidRPr="00A56B1D">
              <w:rPr>
                <w:szCs w:val="24"/>
              </w:rPr>
              <w:t>Разглашение ПДн</w:t>
            </w:r>
          </w:p>
          <w:p w14:paraId="65EE7FB6" w14:textId="77777777" w:rsidR="00BD7ED0" w:rsidRPr="00A56B1D" w:rsidRDefault="00BD7ED0" w:rsidP="00BD7ED0">
            <w:pPr>
              <w:jc w:val="center"/>
              <w:rPr>
                <w:szCs w:val="24"/>
              </w:rPr>
            </w:pPr>
            <w:r w:rsidRPr="00A56B1D">
              <w:rPr>
                <w:szCs w:val="24"/>
              </w:rPr>
              <w:t>У2:</w:t>
            </w:r>
          </w:p>
          <w:p w14:paraId="09A65CBC" w14:textId="77777777" w:rsidR="00BD7ED0" w:rsidRPr="00A56B1D" w:rsidRDefault="00BD7ED0" w:rsidP="00BD7ED0">
            <w:pPr>
              <w:jc w:val="center"/>
              <w:rPr>
                <w:szCs w:val="24"/>
              </w:rPr>
            </w:pPr>
            <w:r w:rsidRPr="00A56B1D">
              <w:rPr>
                <w:szCs w:val="24"/>
              </w:rPr>
              <w:t>Нарушение законодательства Российской Федерации</w:t>
            </w:r>
          </w:p>
          <w:p w14:paraId="4E405630"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выплаты компенсаций</w:t>
            </w:r>
          </w:p>
          <w:p w14:paraId="15374AA1"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14:paraId="0536B824"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восстановление деятельности</w:t>
            </w:r>
          </w:p>
          <w:p w14:paraId="1F42F2A7" w14:textId="77777777" w:rsidR="00BD7ED0" w:rsidRPr="00A56B1D" w:rsidRDefault="00BD7ED0" w:rsidP="00BD7ED0">
            <w:pPr>
              <w:jc w:val="center"/>
              <w:rPr>
                <w:szCs w:val="24"/>
              </w:rPr>
            </w:pPr>
            <w:r w:rsidRPr="00A56B1D">
              <w:rPr>
                <w:szCs w:val="24"/>
              </w:rPr>
              <w:t>Нарушение штатного режима функционирования ИСПДн</w:t>
            </w:r>
          </w:p>
          <w:p w14:paraId="6663C5A2" w14:textId="77777777" w:rsidR="00BD7ED0" w:rsidRPr="00A56B1D" w:rsidRDefault="00BD7ED0" w:rsidP="00BD7ED0">
            <w:pPr>
              <w:jc w:val="center"/>
              <w:rPr>
                <w:szCs w:val="24"/>
              </w:rPr>
            </w:pPr>
            <w:r w:rsidRPr="00A56B1D">
              <w:rPr>
                <w:szCs w:val="24"/>
              </w:rPr>
              <w:t xml:space="preserve">Простой ИСПДн </w:t>
            </w:r>
          </w:p>
          <w:p w14:paraId="1CA1D74F" w14:textId="77777777" w:rsidR="00BD7ED0" w:rsidRPr="00A56B1D" w:rsidRDefault="00BD7ED0" w:rsidP="00BD7ED0">
            <w:pPr>
              <w:jc w:val="center"/>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p w14:paraId="07CDA40E" w14:textId="77777777" w:rsidR="00BD7ED0" w:rsidRPr="00A56B1D" w:rsidRDefault="00BD7ED0" w:rsidP="00BD7ED0">
            <w:pPr>
              <w:jc w:val="center"/>
              <w:rPr>
                <w:szCs w:val="24"/>
              </w:rPr>
            </w:pPr>
            <w:r w:rsidRPr="00A56B1D">
              <w:rPr>
                <w:szCs w:val="24"/>
              </w:rPr>
              <w:t>Нарушение деловой репутации</w:t>
            </w:r>
          </w:p>
          <w:p w14:paraId="771B62F5" w14:textId="77777777" w:rsidR="00BD7ED0" w:rsidRPr="00A56B1D" w:rsidRDefault="00BD7ED0" w:rsidP="00BD7ED0">
            <w:pPr>
              <w:jc w:val="center"/>
              <w:rPr>
                <w:szCs w:val="24"/>
              </w:rPr>
            </w:pPr>
            <w:r w:rsidRPr="00A56B1D">
              <w:rPr>
                <w:szCs w:val="24"/>
              </w:rPr>
              <w:t>Публикация недостоверной информации на официальном сайте</w:t>
            </w:r>
          </w:p>
          <w:p w14:paraId="70B041D8" w14:textId="0E9E2A08" w:rsidR="00BD7ED0" w:rsidRPr="00A56B1D" w:rsidRDefault="00BD7ED0" w:rsidP="00BD7ED0">
            <w:pPr>
              <w:jc w:val="center"/>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p w14:paraId="353B36E5" w14:textId="159C7C58" w:rsidR="00BD7ED0" w:rsidRPr="00A56B1D" w:rsidRDefault="00BD7ED0" w:rsidP="00BD7ED0">
            <w:pPr>
              <w:jc w:val="center"/>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r>
      <w:tr w:rsidR="00BD7ED0" w:rsidRPr="00A56B1D" w14:paraId="08A3BEE5" w14:textId="77777777" w:rsidTr="00225A8B">
        <w:tc>
          <w:tcPr>
            <w:tcW w:w="3640" w:type="dxa"/>
            <w:vAlign w:val="center"/>
          </w:tcPr>
          <w:p w14:paraId="63D0BD82" w14:textId="6257289F" w:rsidR="00BD7ED0" w:rsidRPr="00A56B1D" w:rsidRDefault="00BD7ED0" w:rsidP="00FD3E81">
            <w:pPr>
              <w:jc w:val="both"/>
              <w:rPr>
                <w:color w:val="000000"/>
              </w:rPr>
            </w:pPr>
            <w:r w:rsidRPr="00A56B1D">
              <w:rPr>
                <w:color w:val="000000"/>
              </w:rPr>
              <w:t>Конкурирующие организации</w:t>
            </w:r>
          </w:p>
        </w:tc>
        <w:tc>
          <w:tcPr>
            <w:tcW w:w="1742" w:type="dxa"/>
            <w:vAlign w:val="center"/>
          </w:tcPr>
          <w:p w14:paraId="5A031D76" w14:textId="70488F01" w:rsidR="00BD7ED0" w:rsidRPr="00A56B1D" w:rsidRDefault="00BD7ED0" w:rsidP="00FD3E81">
            <w:pPr>
              <w:jc w:val="center"/>
              <w:rPr>
                <w:szCs w:val="24"/>
              </w:rPr>
            </w:pPr>
            <w:r w:rsidRPr="00A56B1D">
              <w:t>+</w:t>
            </w:r>
          </w:p>
        </w:tc>
        <w:tc>
          <w:tcPr>
            <w:tcW w:w="1559" w:type="dxa"/>
            <w:vAlign w:val="center"/>
          </w:tcPr>
          <w:p w14:paraId="448E0DA9" w14:textId="4B3F0830" w:rsidR="00BD7ED0" w:rsidRPr="00A56B1D" w:rsidRDefault="00BD7ED0" w:rsidP="00FD3E81">
            <w:pPr>
              <w:jc w:val="center"/>
            </w:pPr>
            <w:r w:rsidRPr="00A56B1D">
              <w:t>+</w:t>
            </w:r>
          </w:p>
        </w:tc>
        <w:tc>
          <w:tcPr>
            <w:tcW w:w="7655" w:type="dxa"/>
            <w:vMerge/>
          </w:tcPr>
          <w:p w14:paraId="18AEE569" w14:textId="77777777" w:rsidR="00BD7ED0" w:rsidRPr="00A56B1D" w:rsidRDefault="00BD7ED0" w:rsidP="00762D40">
            <w:pPr>
              <w:jc w:val="center"/>
              <w:rPr>
                <w:szCs w:val="24"/>
              </w:rPr>
            </w:pPr>
          </w:p>
        </w:tc>
      </w:tr>
      <w:tr w:rsidR="00BD7ED0" w:rsidRPr="00A56B1D" w14:paraId="2C7317EE" w14:textId="77777777" w:rsidTr="00225A8B">
        <w:tc>
          <w:tcPr>
            <w:tcW w:w="3640" w:type="dxa"/>
            <w:vAlign w:val="center"/>
          </w:tcPr>
          <w:p w14:paraId="056B96FF" w14:textId="2A092DDA" w:rsidR="00BD7ED0" w:rsidRPr="00A56B1D" w:rsidRDefault="00BD7ED0" w:rsidP="00FD3E81">
            <w:pPr>
              <w:jc w:val="both"/>
              <w:rPr>
                <w:szCs w:val="24"/>
              </w:rPr>
            </w:pPr>
            <w:r w:rsidRPr="00A56B1D">
              <w:rPr>
                <w:color w:val="000000"/>
              </w:rPr>
              <w:t>Лица, привлекаемые для установки, настройки, испытаний, пусконаладочных и иных видов работ</w:t>
            </w:r>
          </w:p>
        </w:tc>
        <w:tc>
          <w:tcPr>
            <w:tcW w:w="1742" w:type="dxa"/>
            <w:vAlign w:val="center"/>
          </w:tcPr>
          <w:p w14:paraId="0B8C6C76" w14:textId="431E387C" w:rsidR="00BD7ED0" w:rsidRPr="00A56B1D" w:rsidRDefault="00BD7ED0" w:rsidP="00FD3E81">
            <w:pPr>
              <w:jc w:val="center"/>
              <w:rPr>
                <w:szCs w:val="24"/>
              </w:rPr>
            </w:pPr>
            <w:r w:rsidRPr="00A56B1D">
              <w:rPr>
                <w:szCs w:val="24"/>
              </w:rPr>
              <w:t>+</w:t>
            </w:r>
          </w:p>
        </w:tc>
        <w:tc>
          <w:tcPr>
            <w:tcW w:w="1559" w:type="dxa"/>
            <w:vAlign w:val="center"/>
          </w:tcPr>
          <w:p w14:paraId="2529AAB5" w14:textId="6D7D7556" w:rsidR="00BD7ED0" w:rsidRPr="00A56B1D" w:rsidRDefault="00BD7ED0" w:rsidP="00FD3E81">
            <w:pPr>
              <w:jc w:val="center"/>
              <w:rPr>
                <w:szCs w:val="24"/>
              </w:rPr>
            </w:pPr>
            <w:r w:rsidRPr="00A56B1D">
              <w:t>+</w:t>
            </w:r>
          </w:p>
        </w:tc>
        <w:tc>
          <w:tcPr>
            <w:tcW w:w="7655" w:type="dxa"/>
            <w:vMerge/>
          </w:tcPr>
          <w:p w14:paraId="4A86B24D" w14:textId="758F1B81" w:rsidR="00BD7ED0" w:rsidRPr="00A56B1D" w:rsidRDefault="00BD7ED0" w:rsidP="00762D40">
            <w:pPr>
              <w:jc w:val="center"/>
              <w:rPr>
                <w:szCs w:val="24"/>
              </w:rPr>
            </w:pPr>
          </w:p>
        </w:tc>
      </w:tr>
      <w:tr w:rsidR="00BD7ED0" w:rsidRPr="00A56B1D" w14:paraId="06C7688E" w14:textId="77777777" w:rsidTr="00225A8B">
        <w:tc>
          <w:tcPr>
            <w:tcW w:w="3640" w:type="dxa"/>
            <w:vAlign w:val="center"/>
          </w:tcPr>
          <w:p w14:paraId="1D977E65" w14:textId="60723E9F" w:rsidR="00BD7ED0" w:rsidRPr="00A56B1D" w:rsidRDefault="00BD7ED0" w:rsidP="00FD3E81">
            <w:pPr>
              <w:jc w:val="both"/>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tc>
        <w:tc>
          <w:tcPr>
            <w:tcW w:w="1742" w:type="dxa"/>
            <w:vAlign w:val="center"/>
          </w:tcPr>
          <w:p w14:paraId="57D89F2A" w14:textId="3EA106F6" w:rsidR="00BD7ED0" w:rsidRPr="00A56B1D" w:rsidRDefault="00BD7ED0" w:rsidP="00FD3E81">
            <w:pPr>
              <w:jc w:val="center"/>
              <w:rPr>
                <w:szCs w:val="24"/>
              </w:rPr>
            </w:pPr>
            <w:r w:rsidRPr="00A56B1D">
              <w:rPr>
                <w:szCs w:val="24"/>
              </w:rPr>
              <w:t>+</w:t>
            </w:r>
          </w:p>
        </w:tc>
        <w:tc>
          <w:tcPr>
            <w:tcW w:w="1559" w:type="dxa"/>
            <w:vAlign w:val="center"/>
          </w:tcPr>
          <w:p w14:paraId="2C5EEA1F" w14:textId="4294CF71" w:rsidR="00BD7ED0" w:rsidRPr="00A56B1D" w:rsidRDefault="00BD7ED0" w:rsidP="00FD3E81">
            <w:pPr>
              <w:jc w:val="center"/>
            </w:pPr>
            <w:r w:rsidRPr="00A56B1D">
              <w:t>+</w:t>
            </w:r>
          </w:p>
        </w:tc>
        <w:tc>
          <w:tcPr>
            <w:tcW w:w="7655" w:type="dxa"/>
            <w:vMerge/>
          </w:tcPr>
          <w:p w14:paraId="50487543" w14:textId="77777777" w:rsidR="00BD7ED0" w:rsidRPr="00A56B1D" w:rsidRDefault="00BD7ED0" w:rsidP="00762D40">
            <w:pPr>
              <w:jc w:val="center"/>
              <w:rPr>
                <w:szCs w:val="24"/>
              </w:rPr>
            </w:pPr>
          </w:p>
        </w:tc>
      </w:tr>
      <w:tr w:rsidR="00BD7ED0" w:rsidRPr="00A56B1D" w14:paraId="496B64B3" w14:textId="77777777" w:rsidTr="00225A8B">
        <w:tc>
          <w:tcPr>
            <w:tcW w:w="3640" w:type="dxa"/>
            <w:vAlign w:val="center"/>
          </w:tcPr>
          <w:p w14:paraId="7B38F88D" w14:textId="2EC2C778" w:rsidR="00BD7ED0" w:rsidRPr="00A56B1D" w:rsidRDefault="00BD7ED0" w:rsidP="00FD3E81">
            <w:pPr>
              <w:jc w:val="both"/>
              <w:rPr>
                <w:szCs w:val="24"/>
              </w:rPr>
            </w:pPr>
            <w:r w:rsidRPr="00A56B1D">
              <w:rPr>
                <w:color w:val="000000"/>
              </w:rPr>
              <w:t>Авторизованные пользователи систем и сетей</w:t>
            </w:r>
          </w:p>
        </w:tc>
        <w:tc>
          <w:tcPr>
            <w:tcW w:w="1742" w:type="dxa"/>
            <w:vAlign w:val="center"/>
          </w:tcPr>
          <w:p w14:paraId="53A4286A" w14:textId="7969D27F" w:rsidR="00BD7ED0" w:rsidRPr="00A56B1D" w:rsidRDefault="00BD7ED0" w:rsidP="00FD3E81">
            <w:pPr>
              <w:jc w:val="center"/>
              <w:rPr>
                <w:szCs w:val="24"/>
              </w:rPr>
            </w:pPr>
            <w:r w:rsidRPr="00A56B1D">
              <w:rPr>
                <w:szCs w:val="24"/>
              </w:rPr>
              <w:t>+</w:t>
            </w:r>
          </w:p>
        </w:tc>
        <w:tc>
          <w:tcPr>
            <w:tcW w:w="1559" w:type="dxa"/>
            <w:vAlign w:val="center"/>
          </w:tcPr>
          <w:p w14:paraId="5BAF59A0" w14:textId="4653EED9" w:rsidR="00BD7ED0" w:rsidRPr="00A56B1D" w:rsidRDefault="00BD7ED0" w:rsidP="00FD3E81">
            <w:pPr>
              <w:jc w:val="center"/>
              <w:rPr>
                <w:szCs w:val="24"/>
              </w:rPr>
            </w:pPr>
            <w:r w:rsidRPr="00A56B1D">
              <w:t>+</w:t>
            </w:r>
          </w:p>
        </w:tc>
        <w:tc>
          <w:tcPr>
            <w:tcW w:w="7655" w:type="dxa"/>
            <w:vMerge/>
          </w:tcPr>
          <w:p w14:paraId="710E3746" w14:textId="77777777" w:rsidR="00BD7ED0" w:rsidRPr="00A56B1D" w:rsidRDefault="00BD7ED0" w:rsidP="00FD3E81">
            <w:pPr>
              <w:jc w:val="both"/>
              <w:rPr>
                <w:szCs w:val="24"/>
              </w:rPr>
            </w:pPr>
          </w:p>
        </w:tc>
      </w:tr>
      <w:tr w:rsidR="00BD7ED0" w:rsidRPr="00A56B1D" w14:paraId="6D414435" w14:textId="77777777" w:rsidTr="00225A8B">
        <w:tc>
          <w:tcPr>
            <w:tcW w:w="3640" w:type="dxa"/>
            <w:vAlign w:val="center"/>
          </w:tcPr>
          <w:p w14:paraId="76229B41" w14:textId="07633C22" w:rsidR="00BD7ED0" w:rsidRPr="00A56B1D" w:rsidRDefault="00BD7ED0" w:rsidP="00FD3E81">
            <w:pPr>
              <w:jc w:val="both"/>
              <w:rPr>
                <w:color w:val="000000"/>
              </w:rPr>
            </w:pPr>
            <w:r w:rsidRPr="00A56B1D">
              <w:rPr>
                <w:color w:val="000000"/>
              </w:rPr>
              <w:t>Бывшие работники (пользователи)</w:t>
            </w:r>
          </w:p>
        </w:tc>
        <w:tc>
          <w:tcPr>
            <w:tcW w:w="1742" w:type="dxa"/>
            <w:vAlign w:val="center"/>
          </w:tcPr>
          <w:p w14:paraId="28AAFD88" w14:textId="1CFEDCD7" w:rsidR="00BD7ED0" w:rsidRPr="00A56B1D" w:rsidRDefault="00BD7ED0" w:rsidP="00FD3E81">
            <w:pPr>
              <w:jc w:val="center"/>
              <w:rPr>
                <w:szCs w:val="24"/>
              </w:rPr>
            </w:pPr>
            <w:r w:rsidRPr="00A56B1D">
              <w:rPr>
                <w:szCs w:val="24"/>
              </w:rPr>
              <w:t>+</w:t>
            </w:r>
          </w:p>
        </w:tc>
        <w:tc>
          <w:tcPr>
            <w:tcW w:w="1559" w:type="dxa"/>
            <w:vAlign w:val="center"/>
          </w:tcPr>
          <w:p w14:paraId="42CD1A0E" w14:textId="786AEE0E" w:rsidR="00BD7ED0" w:rsidRPr="00A56B1D" w:rsidRDefault="00BD7ED0" w:rsidP="00FD3E81">
            <w:pPr>
              <w:jc w:val="center"/>
            </w:pPr>
            <w:r w:rsidRPr="00A56B1D">
              <w:t>+</w:t>
            </w:r>
          </w:p>
        </w:tc>
        <w:tc>
          <w:tcPr>
            <w:tcW w:w="7655" w:type="dxa"/>
            <w:vMerge/>
          </w:tcPr>
          <w:p w14:paraId="516D6825" w14:textId="77777777" w:rsidR="00BD7ED0" w:rsidRPr="00A56B1D" w:rsidRDefault="00BD7ED0" w:rsidP="00FD3E81">
            <w:pPr>
              <w:jc w:val="both"/>
              <w:rPr>
                <w:szCs w:val="24"/>
              </w:rPr>
            </w:pPr>
          </w:p>
        </w:tc>
      </w:tr>
      <w:tr w:rsidR="00BD7ED0" w:rsidRPr="00A56B1D" w14:paraId="333134CF" w14:textId="77777777" w:rsidTr="00225A8B">
        <w:tc>
          <w:tcPr>
            <w:tcW w:w="3640" w:type="dxa"/>
            <w:vAlign w:val="center"/>
          </w:tcPr>
          <w:p w14:paraId="311BE49F" w14:textId="417DDC2C" w:rsidR="00BD7ED0" w:rsidRPr="00A56B1D" w:rsidRDefault="00BD7ED0" w:rsidP="00FD3E81">
            <w:pPr>
              <w:jc w:val="both"/>
              <w:rPr>
                <w:szCs w:val="24"/>
              </w:rPr>
            </w:pPr>
            <w:r w:rsidRPr="00A56B1D">
              <w:rPr>
                <w:color w:val="000000"/>
              </w:rPr>
              <w:t>Системные администраторы информационной системы и администраторы безопасности</w:t>
            </w:r>
          </w:p>
        </w:tc>
        <w:tc>
          <w:tcPr>
            <w:tcW w:w="1742" w:type="dxa"/>
            <w:vAlign w:val="center"/>
          </w:tcPr>
          <w:p w14:paraId="161E7C22" w14:textId="6BBD5017" w:rsidR="00BD7ED0" w:rsidRPr="00A56B1D" w:rsidRDefault="00BD7ED0" w:rsidP="00FD3E81">
            <w:pPr>
              <w:jc w:val="center"/>
              <w:rPr>
                <w:szCs w:val="24"/>
              </w:rPr>
            </w:pPr>
            <w:r w:rsidRPr="00A56B1D">
              <w:rPr>
                <w:szCs w:val="24"/>
              </w:rPr>
              <w:t>+</w:t>
            </w:r>
          </w:p>
        </w:tc>
        <w:tc>
          <w:tcPr>
            <w:tcW w:w="1559" w:type="dxa"/>
            <w:vAlign w:val="center"/>
          </w:tcPr>
          <w:p w14:paraId="2A8CEC0F" w14:textId="436702DF" w:rsidR="00BD7ED0" w:rsidRPr="00A56B1D" w:rsidRDefault="00BD7ED0" w:rsidP="00FD3E81">
            <w:pPr>
              <w:jc w:val="center"/>
              <w:rPr>
                <w:szCs w:val="24"/>
              </w:rPr>
            </w:pPr>
            <w:r w:rsidRPr="00A56B1D">
              <w:t>+</w:t>
            </w:r>
          </w:p>
        </w:tc>
        <w:tc>
          <w:tcPr>
            <w:tcW w:w="7655" w:type="dxa"/>
            <w:vMerge/>
          </w:tcPr>
          <w:p w14:paraId="7B48CEC4" w14:textId="77777777" w:rsidR="00BD7ED0" w:rsidRPr="00A56B1D" w:rsidRDefault="00BD7ED0" w:rsidP="00FD3E81">
            <w:pPr>
              <w:jc w:val="both"/>
              <w:rPr>
                <w:szCs w:val="24"/>
              </w:rPr>
            </w:pPr>
          </w:p>
        </w:tc>
      </w:tr>
      <w:tr w:rsidR="00BD7ED0" w:rsidRPr="00A56B1D" w14:paraId="268EB21D" w14:textId="77777777" w:rsidTr="00225A8B">
        <w:tc>
          <w:tcPr>
            <w:tcW w:w="3640" w:type="dxa"/>
            <w:vAlign w:val="center"/>
          </w:tcPr>
          <w:p w14:paraId="7C7DE9E8" w14:textId="589FA626" w:rsidR="00BD7ED0" w:rsidRPr="00A56B1D" w:rsidRDefault="00BD7ED0" w:rsidP="00FD3E81">
            <w:pPr>
              <w:jc w:val="both"/>
              <w:rPr>
                <w:szCs w:val="24"/>
              </w:rPr>
            </w:pPr>
            <w:r w:rsidRPr="00A56B1D">
              <w:rPr>
                <w:color w:val="000000"/>
              </w:rPr>
              <w:t>Преступные</w:t>
            </w:r>
            <w:r w:rsidRPr="00A56B1D">
              <w:rPr>
                <w:b/>
                <w:color w:val="000000"/>
              </w:rPr>
              <w:t xml:space="preserve"> </w:t>
            </w:r>
            <w:r w:rsidRPr="00A56B1D">
              <w:rPr>
                <w:color w:val="000000"/>
              </w:rPr>
              <w:t>группы (криминальные структуры)</w:t>
            </w:r>
          </w:p>
        </w:tc>
        <w:tc>
          <w:tcPr>
            <w:tcW w:w="1742" w:type="dxa"/>
            <w:vAlign w:val="center"/>
          </w:tcPr>
          <w:p w14:paraId="05837447" w14:textId="58B6693B" w:rsidR="00BD7ED0" w:rsidRPr="00A56B1D" w:rsidRDefault="00BD7ED0" w:rsidP="00FD3E81">
            <w:pPr>
              <w:jc w:val="center"/>
              <w:rPr>
                <w:szCs w:val="24"/>
              </w:rPr>
            </w:pPr>
            <w:r w:rsidRPr="00A56B1D">
              <w:rPr>
                <w:szCs w:val="24"/>
              </w:rPr>
              <w:t>+</w:t>
            </w:r>
          </w:p>
        </w:tc>
        <w:tc>
          <w:tcPr>
            <w:tcW w:w="1559" w:type="dxa"/>
            <w:vAlign w:val="center"/>
          </w:tcPr>
          <w:p w14:paraId="1F10792C" w14:textId="741BBB0A" w:rsidR="00BD7ED0" w:rsidRPr="00A56B1D" w:rsidRDefault="00BD7ED0" w:rsidP="00FD3E81">
            <w:pPr>
              <w:jc w:val="center"/>
              <w:rPr>
                <w:szCs w:val="24"/>
              </w:rPr>
            </w:pPr>
            <w:r w:rsidRPr="00A56B1D">
              <w:t>+</w:t>
            </w:r>
          </w:p>
        </w:tc>
        <w:tc>
          <w:tcPr>
            <w:tcW w:w="7655" w:type="dxa"/>
            <w:vMerge/>
          </w:tcPr>
          <w:p w14:paraId="56055B5C" w14:textId="77777777" w:rsidR="00BD7ED0" w:rsidRPr="00A56B1D" w:rsidRDefault="00BD7ED0" w:rsidP="00FD3E81">
            <w:pPr>
              <w:jc w:val="both"/>
              <w:rPr>
                <w:szCs w:val="24"/>
              </w:rPr>
            </w:pPr>
          </w:p>
        </w:tc>
      </w:tr>
    </w:tbl>
    <w:p w14:paraId="528DDF52" w14:textId="77777777" w:rsidR="00BD7ED0" w:rsidRPr="00A56B1D" w:rsidRDefault="00BD7ED0"/>
    <w:tbl>
      <w:tblPr>
        <w:tblStyle w:val="affff3"/>
        <w:tblW w:w="14596" w:type="dxa"/>
        <w:tblLook w:val="04A0" w:firstRow="1" w:lastRow="0" w:firstColumn="1" w:lastColumn="0" w:noHBand="0" w:noVBand="1"/>
      </w:tblPr>
      <w:tblGrid>
        <w:gridCol w:w="3640"/>
        <w:gridCol w:w="1742"/>
        <w:gridCol w:w="1559"/>
        <w:gridCol w:w="7655"/>
      </w:tblGrid>
      <w:tr w:rsidR="00BD7ED0" w:rsidRPr="00A56B1D" w14:paraId="79CB76C7" w14:textId="77777777" w:rsidTr="00BD7ED0">
        <w:trPr>
          <w:trHeight w:val="276"/>
        </w:trPr>
        <w:tc>
          <w:tcPr>
            <w:tcW w:w="3640" w:type="dxa"/>
            <w:vMerge w:val="restart"/>
            <w:vAlign w:val="center"/>
          </w:tcPr>
          <w:p w14:paraId="75BC8279" w14:textId="417CAFA1" w:rsidR="00BD7ED0" w:rsidRPr="00A56B1D" w:rsidRDefault="00BD7ED0" w:rsidP="00BD7ED0">
            <w:pPr>
              <w:jc w:val="center"/>
              <w:rPr>
                <w:color w:val="000000"/>
              </w:rPr>
            </w:pPr>
            <w:r w:rsidRPr="00A56B1D">
              <w:rPr>
                <w:b/>
                <w:szCs w:val="24"/>
              </w:rPr>
              <w:lastRenderedPageBreak/>
              <w:t>Виды нарушителей</w:t>
            </w:r>
          </w:p>
        </w:tc>
        <w:tc>
          <w:tcPr>
            <w:tcW w:w="3301" w:type="dxa"/>
            <w:gridSpan w:val="2"/>
            <w:vAlign w:val="center"/>
          </w:tcPr>
          <w:p w14:paraId="2DC99578" w14:textId="676A792B" w:rsidR="00BD7ED0" w:rsidRPr="00A56B1D" w:rsidRDefault="00BD7ED0" w:rsidP="00BD7ED0">
            <w:pPr>
              <w:jc w:val="center"/>
              <w:rPr>
                <w:szCs w:val="24"/>
              </w:rPr>
            </w:pPr>
            <w:r w:rsidRPr="00A56B1D">
              <w:rPr>
                <w:b/>
                <w:szCs w:val="24"/>
              </w:rPr>
              <w:t>Возможные цели реализации угроз безопасности информации</w:t>
            </w:r>
          </w:p>
        </w:tc>
        <w:tc>
          <w:tcPr>
            <w:tcW w:w="7655" w:type="dxa"/>
            <w:vMerge w:val="restart"/>
            <w:vAlign w:val="center"/>
          </w:tcPr>
          <w:p w14:paraId="2977F3AA" w14:textId="2AAC2E05" w:rsidR="00BD7ED0" w:rsidRPr="00A56B1D" w:rsidRDefault="00BD7ED0" w:rsidP="00BD7ED0">
            <w:pPr>
              <w:jc w:val="center"/>
              <w:rPr>
                <w:szCs w:val="24"/>
              </w:rPr>
            </w:pPr>
            <w:r w:rsidRPr="00A56B1D">
              <w:rPr>
                <w:b/>
                <w:szCs w:val="24"/>
              </w:rPr>
              <w:t>Соответствие целей видам риска (ущерба) и возможным негативным последствиям</w:t>
            </w:r>
          </w:p>
        </w:tc>
      </w:tr>
      <w:tr w:rsidR="00BD7ED0" w:rsidRPr="00A56B1D" w14:paraId="3E449DE1" w14:textId="77777777" w:rsidTr="00BD7ED0">
        <w:trPr>
          <w:trHeight w:val="70"/>
        </w:trPr>
        <w:tc>
          <w:tcPr>
            <w:tcW w:w="3640" w:type="dxa"/>
            <w:vMerge/>
          </w:tcPr>
          <w:p w14:paraId="626F835E" w14:textId="77777777" w:rsidR="00BD7ED0" w:rsidRPr="00A56B1D" w:rsidRDefault="00BD7ED0" w:rsidP="00BD7ED0">
            <w:pPr>
              <w:jc w:val="both"/>
              <w:rPr>
                <w:color w:val="000000"/>
              </w:rPr>
            </w:pPr>
          </w:p>
        </w:tc>
        <w:tc>
          <w:tcPr>
            <w:tcW w:w="1742" w:type="dxa"/>
            <w:vAlign w:val="center"/>
          </w:tcPr>
          <w:p w14:paraId="6B0FA75B" w14:textId="7AB763F9" w:rsidR="00BD7ED0" w:rsidRPr="00A56B1D" w:rsidRDefault="00BD7ED0" w:rsidP="00BD7ED0">
            <w:pPr>
              <w:jc w:val="center"/>
            </w:pPr>
            <w:r w:rsidRPr="00A56B1D">
              <w:rPr>
                <w:b/>
                <w:szCs w:val="24"/>
              </w:rPr>
              <w:t>Нанесение ущерба физическому лицу</w:t>
            </w:r>
          </w:p>
        </w:tc>
        <w:tc>
          <w:tcPr>
            <w:tcW w:w="1559" w:type="dxa"/>
            <w:vAlign w:val="center"/>
          </w:tcPr>
          <w:p w14:paraId="529431B6" w14:textId="6883433D" w:rsidR="00BD7ED0" w:rsidRPr="00A56B1D" w:rsidRDefault="00BD7ED0" w:rsidP="00BD7ED0">
            <w:pPr>
              <w:jc w:val="center"/>
              <w:rPr>
                <w:szCs w:val="24"/>
              </w:rPr>
            </w:pPr>
            <w:r w:rsidRPr="00A56B1D">
              <w:rPr>
                <w:b/>
                <w:szCs w:val="24"/>
              </w:rPr>
              <w:t>Нанесение ущерба юридическому лицу</w:t>
            </w:r>
          </w:p>
        </w:tc>
        <w:tc>
          <w:tcPr>
            <w:tcW w:w="7655" w:type="dxa"/>
            <w:vMerge/>
          </w:tcPr>
          <w:p w14:paraId="1A440370" w14:textId="77777777" w:rsidR="00BD7ED0" w:rsidRPr="00A56B1D" w:rsidRDefault="00BD7ED0" w:rsidP="00BD7ED0">
            <w:pPr>
              <w:jc w:val="center"/>
              <w:rPr>
                <w:szCs w:val="24"/>
              </w:rPr>
            </w:pPr>
          </w:p>
        </w:tc>
      </w:tr>
      <w:tr w:rsidR="00BD7ED0" w:rsidRPr="00A56B1D" w14:paraId="674186E1" w14:textId="77777777" w:rsidTr="00225A8B">
        <w:tc>
          <w:tcPr>
            <w:tcW w:w="3640" w:type="dxa"/>
            <w:vAlign w:val="center"/>
          </w:tcPr>
          <w:p w14:paraId="1ABF8913" w14:textId="1A068C60" w:rsidR="00BD7ED0" w:rsidRPr="00A56B1D" w:rsidRDefault="00BD7ED0" w:rsidP="00BD7ED0">
            <w:pPr>
              <w:jc w:val="both"/>
              <w:rPr>
                <w:szCs w:val="24"/>
              </w:rPr>
            </w:pPr>
            <w:r w:rsidRPr="00A56B1D">
              <w:rPr>
                <w:color w:val="000000"/>
              </w:rPr>
              <w:t>Террористические, экстремистские группировки</w:t>
            </w:r>
          </w:p>
        </w:tc>
        <w:tc>
          <w:tcPr>
            <w:tcW w:w="1742" w:type="dxa"/>
            <w:vAlign w:val="center"/>
          </w:tcPr>
          <w:p w14:paraId="40FA7096" w14:textId="4363456E" w:rsidR="00BD7ED0" w:rsidRPr="00A56B1D" w:rsidRDefault="00BD7ED0" w:rsidP="00BD7ED0">
            <w:pPr>
              <w:jc w:val="center"/>
              <w:rPr>
                <w:szCs w:val="24"/>
              </w:rPr>
            </w:pPr>
            <w:r w:rsidRPr="00A56B1D">
              <w:t>–</w:t>
            </w:r>
          </w:p>
        </w:tc>
        <w:tc>
          <w:tcPr>
            <w:tcW w:w="1559" w:type="dxa"/>
            <w:vAlign w:val="center"/>
          </w:tcPr>
          <w:p w14:paraId="62BE020B" w14:textId="4C180247" w:rsidR="00BD7ED0" w:rsidRPr="00A56B1D" w:rsidRDefault="00BD7ED0" w:rsidP="00BD7ED0">
            <w:pPr>
              <w:jc w:val="center"/>
              <w:rPr>
                <w:szCs w:val="24"/>
              </w:rPr>
            </w:pPr>
            <w:r w:rsidRPr="00A56B1D">
              <w:rPr>
                <w:szCs w:val="24"/>
              </w:rPr>
              <w:t>+</w:t>
            </w:r>
          </w:p>
        </w:tc>
        <w:tc>
          <w:tcPr>
            <w:tcW w:w="7655" w:type="dxa"/>
          </w:tcPr>
          <w:p w14:paraId="4EB315F0" w14:textId="77777777" w:rsidR="00BD7ED0" w:rsidRPr="00A56B1D" w:rsidRDefault="00BD7ED0" w:rsidP="00BD7ED0">
            <w:pPr>
              <w:jc w:val="center"/>
              <w:rPr>
                <w:szCs w:val="24"/>
              </w:rPr>
            </w:pPr>
            <w:r w:rsidRPr="00A56B1D">
              <w:rPr>
                <w:szCs w:val="24"/>
              </w:rPr>
              <w:t>У2:</w:t>
            </w:r>
          </w:p>
          <w:p w14:paraId="475D7A6B" w14:textId="77777777" w:rsidR="00BD7ED0" w:rsidRPr="00A56B1D" w:rsidRDefault="00BD7ED0" w:rsidP="00BD7ED0">
            <w:pPr>
              <w:jc w:val="center"/>
              <w:rPr>
                <w:szCs w:val="24"/>
              </w:rPr>
            </w:pPr>
            <w:r w:rsidRPr="00A56B1D">
              <w:rPr>
                <w:szCs w:val="24"/>
              </w:rPr>
              <w:t>Нарушение законодательства Российской Федерации</w:t>
            </w:r>
          </w:p>
          <w:p w14:paraId="682E39BA"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выплаты компенсаций</w:t>
            </w:r>
          </w:p>
          <w:p w14:paraId="50699320"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14:paraId="7D3E0471" w14:textId="77777777" w:rsidR="00BD7ED0" w:rsidRPr="00A56B1D" w:rsidRDefault="00BD7ED0" w:rsidP="00BD7ED0">
            <w:pPr>
              <w:jc w:val="center"/>
              <w:rPr>
                <w:szCs w:val="24"/>
              </w:rPr>
            </w:pPr>
            <w:r w:rsidRPr="00A56B1D">
              <w:rPr>
                <w:szCs w:val="24"/>
              </w:rPr>
              <w:t>Необходимость дополнительных (незапланированных) затрат на восстановление деятельности</w:t>
            </w:r>
          </w:p>
          <w:p w14:paraId="4F3D70BD" w14:textId="77777777" w:rsidR="00BD7ED0" w:rsidRPr="00A56B1D" w:rsidRDefault="00BD7ED0" w:rsidP="00BD7ED0">
            <w:pPr>
              <w:jc w:val="center"/>
              <w:rPr>
                <w:szCs w:val="24"/>
              </w:rPr>
            </w:pPr>
            <w:r w:rsidRPr="00A56B1D">
              <w:rPr>
                <w:szCs w:val="24"/>
              </w:rPr>
              <w:t>Нарушение штатного режима функционирования ИСПДн</w:t>
            </w:r>
          </w:p>
          <w:p w14:paraId="031AEF16" w14:textId="77777777" w:rsidR="00BD7ED0" w:rsidRPr="00A56B1D" w:rsidRDefault="00BD7ED0" w:rsidP="00BD7ED0">
            <w:pPr>
              <w:jc w:val="center"/>
              <w:rPr>
                <w:szCs w:val="24"/>
              </w:rPr>
            </w:pPr>
            <w:r w:rsidRPr="00A56B1D">
              <w:rPr>
                <w:szCs w:val="24"/>
              </w:rPr>
              <w:t xml:space="preserve">Простой ИСПДн </w:t>
            </w:r>
          </w:p>
          <w:p w14:paraId="3B52CC1A" w14:textId="77777777" w:rsidR="00BD7ED0" w:rsidRPr="00A56B1D" w:rsidRDefault="00BD7ED0" w:rsidP="00BD7ED0">
            <w:pPr>
              <w:jc w:val="center"/>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p w14:paraId="726CC242" w14:textId="77777777" w:rsidR="00BD7ED0" w:rsidRPr="00A56B1D" w:rsidRDefault="00BD7ED0" w:rsidP="00BD7ED0">
            <w:pPr>
              <w:jc w:val="center"/>
              <w:rPr>
                <w:szCs w:val="24"/>
              </w:rPr>
            </w:pPr>
            <w:r w:rsidRPr="00A56B1D">
              <w:rPr>
                <w:szCs w:val="24"/>
              </w:rPr>
              <w:t>Нарушение деловой репутации</w:t>
            </w:r>
          </w:p>
          <w:p w14:paraId="51655363" w14:textId="77777777" w:rsidR="00BD7ED0" w:rsidRPr="00A56B1D" w:rsidRDefault="00BD7ED0" w:rsidP="00BD7ED0">
            <w:pPr>
              <w:jc w:val="center"/>
              <w:rPr>
                <w:szCs w:val="24"/>
              </w:rPr>
            </w:pPr>
            <w:r w:rsidRPr="00A56B1D">
              <w:rPr>
                <w:szCs w:val="24"/>
              </w:rPr>
              <w:t>Публикация недостоверной информации на официальном сайте</w:t>
            </w:r>
          </w:p>
          <w:p w14:paraId="373CEF15" w14:textId="2B94E7C6" w:rsidR="00BD7ED0" w:rsidRPr="00A56B1D" w:rsidRDefault="00BD7ED0" w:rsidP="00BD7ED0">
            <w:pPr>
              <w:jc w:val="center"/>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p w14:paraId="2E615689" w14:textId="464B2435" w:rsidR="00BD7ED0" w:rsidRPr="00A56B1D" w:rsidRDefault="00BD7ED0" w:rsidP="00BD7ED0">
            <w:pPr>
              <w:jc w:val="center"/>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r>
    </w:tbl>
    <w:p w14:paraId="315CAC63" w14:textId="77777777" w:rsidR="00762D40" w:rsidRPr="00A56B1D" w:rsidRDefault="00762D40" w:rsidP="00FD3E81">
      <w:pPr>
        <w:jc w:val="right"/>
        <w:rPr>
          <w:sz w:val="24"/>
          <w:szCs w:val="24"/>
        </w:rPr>
      </w:pPr>
    </w:p>
    <w:p w14:paraId="41A194DF" w14:textId="1D5BF2B5" w:rsidR="00FD3E81" w:rsidRPr="00A56B1D" w:rsidRDefault="00FD3E81" w:rsidP="00FD3E81">
      <w:pPr>
        <w:jc w:val="right"/>
        <w:rPr>
          <w:sz w:val="24"/>
          <w:szCs w:val="24"/>
        </w:rPr>
      </w:pPr>
      <w:r w:rsidRPr="00A56B1D">
        <w:rPr>
          <w:sz w:val="24"/>
          <w:szCs w:val="24"/>
        </w:rPr>
        <w:t>Таблица № </w:t>
      </w:r>
      <w:r w:rsidR="00C251B2" w:rsidRPr="00A56B1D">
        <w:rPr>
          <w:sz w:val="24"/>
          <w:szCs w:val="24"/>
        </w:rPr>
        <w:t>9</w:t>
      </w:r>
    </w:p>
    <w:tbl>
      <w:tblPr>
        <w:tblStyle w:val="affff3"/>
        <w:tblW w:w="14601" w:type="dxa"/>
        <w:tblInd w:w="-5" w:type="dxa"/>
        <w:tblLayout w:type="fixed"/>
        <w:tblLook w:val="04A0" w:firstRow="1" w:lastRow="0" w:firstColumn="1" w:lastColumn="0" w:noHBand="0" w:noVBand="1"/>
      </w:tblPr>
      <w:tblGrid>
        <w:gridCol w:w="567"/>
        <w:gridCol w:w="5387"/>
        <w:gridCol w:w="5386"/>
        <w:gridCol w:w="1560"/>
        <w:gridCol w:w="1701"/>
      </w:tblGrid>
      <w:tr w:rsidR="008E19BF" w:rsidRPr="00A56B1D" w14:paraId="729A82AB" w14:textId="77777777" w:rsidTr="00EA66A5">
        <w:trPr>
          <w:trHeight w:val="418"/>
        </w:trPr>
        <w:tc>
          <w:tcPr>
            <w:tcW w:w="567" w:type="dxa"/>
            <w:vAlign w:val="center"/>
          </w:tcPr>
          <w:p w14:paraId="62915B1C" w14:textId="7BD8222F" w:rsidR="008E19BF" w:rsidRPr="00A56B1D" w:rsidRDefault="008E19BF" w:rsidP="00D9075D">
            <w:pPr>
              <w:jc w:val="center"/>
              <w:rPr>
                <w:b/>
                <w:szCs w:val="18"/>
              </w:rPr>
            </w:pPr>
            <w:bookmarkStart w:id="60" w:name="_Hlk87556153"/>
            <w:r w:rsidRPr="00A56B1D">
              <w:rPr>
                <w:b/>
                <w:szCs w:val="18"/>
              </w:rPr>
              <w:t>№</w:t>
            </w:r>
          </w:p>
          <w:p w14:paraId="7D613A8D" w14:textId="77777777" w:rsidR="008E19BF" w:rsidRPr="00A56B1D" w:rsidRDefault="008E19BF" w:rsidP="00D9075D">
            <w:pPr>
              <w:jc w:val="center"/>
              <w:rPr>
                <w:b/>
                <w:szCs w:val="18"/>
              </w:rPr>
            </w:pPr>
            <w:r w:rsidRPr="00A56B1D">
              <w:rPr>
                <w:b/>
                <w:szCs w:val="18"/>
              </w:rPr>
              <w:t>п/п</w:t>
            </w:r>
          </w:p>
        </w:tc>
        <w:tc>
          <w:tcPr>
            <w:tcW w:w="5387" w:type="dxa"/>
            <w:vAlign w:val="center"/>
          </w:tcPr>
          <w:p w14:paraId="16103D52" w14:textId="77777777" w:rsidR="008E19BF" w:rsidRPr="00A56B1D" w:rsidRDefault="008E19BF" w:rsidP="00A24B09">
            <w:pPr>
              <w:jc w:val="center"/>
              <w:rPr>
                <w:b/>
                <w:szCs w:val="18"/>
              </w:rPr>
            </w:pPr>
            <w:r w:rsidRPr="00A56B1D">
              <w:rPr>
                <w:b/>
                <w:szCs w:val="18"/>
              </w:rPr>
              <w:t>Виды риска (ущерба) и возможные негативные последствия</w:t>
            </w:r>
          </w:p>
        </w:tc>
        <w:tc>
          <w:tcPr>
            <w:tcW w:w="5386" w:type="dxa"/>
            <w:vAlign w:val="center"/>
          </w:tcPr>
          <w:p w14:paraId="080D1D47" w14:textId="77777777" w:rsidR="008E19BF" w:rsidRPr="00A56B1D" w:rsidRDefault="008E19BF" w:rsidP="00D9075D">
            <w:pPr>
              <w:jc w:val="center"/>
              <w:rPr>
                <w:b/>
                <w:szCs w:val="18"/>
              </w:rPr>
            </w:pPr>
            <w:r w:rsidRPr="00A56B1D">
              <w:rPr>
                <w:b/>
                <w:szCs w:val="18"/>
              </w:rPr>
              <w:t>Виды актуального нарушителя</w:t>
            </w:r>
          </w:p>
        </w:tc>
        <w:tc>
          <w:tcPr>
            <w:tcW w:w="1560" w:type="dxa"/>
            <w:vAlign w:val="center"/>
          </w:tcPr>
          <w:p w14:paraId="7A28DFE4" w14:textId="77777777" w:rsidR="008E19BF" w:rsidRPr="00A56B1D" w:rsidRDefault="008E19BF" w:rsidP="00D9075D">
            <w:pPr>
              <w:jc w:val="center"/>
              <w:rPr>
                <w:b/>
                <w:szCs w:val="18"/>
              </w:rPr>
            </w:pPr>
            <w:r w:rsidRPr="00A56B1D">
              <w:rPr>
                <w:b/>
                <w:szCs w:val="18"/>
              </w:rPr>
              <w:t>Категория нарушителя</w:t>
            </w:r>
          </w:p>
        </w:tc>
        <w:tc>
          <w:tcPr>
            <w:tcW w:w="1701" w:type="dxa"/>
            <w:vAlign w:val="center"/>
          </w:tcPr>
          <w:p w14:paraId="0D222963" w14:textId="77777777" w:rsidR="008E19BF" w:rsidRPr="00A56B1D" w:rsidRDefault="008E19BF" w:rsidP="001827BE">
            <w:pPr>
              <w:ind w:left="68" w:hanging="68"/>
              <w:jc w:val="center"/>
              <w:rPr>
                <w:b/>
                <w:szCs w:val="18"/>
              </w:rPr>
            </w:pPr>
            <w:r w:rsidRPr="00A56B1D">
              <w:rPr>
                <w:b/>
                <w:szCs w:val="18"/>
              </w:rPr>
              <w:t>Уровень возможностей нарушителя</w:t>
            </w:r>
          </w:p>
        </w:tc>
      </w:tr>
      <w:tr w:rsidR="00524035" w:rsidRPr="00A56B1D" w14:paraId="75653AF0" w14:textId="77777777" w:rsidTr="00EA66A5">
        <w:trPr>
          <w:trHeight w:val="355"/>
          <w:tblHeader w:val="0"/>
        </w:trPr>
        <w:tc>
          <w:tcPr>
            <w:tcW w:w="567" w:type="dxa"/>
            <w:vMerge w:val="restart"/>
            <w:vAlign w:val="center"/>
          </w:tcPr>
          <w:p w14:paraId="2D3B5664" w14:textId="67AC1355" w:rsidR="00524035" w:rsidRPr="00A56B1D" w:rsidRDefault="00524035" w:rsidP="00524035">
            <w:pPr>
              <w:rPr>
                <w:szCs w:val="18"/>
              </w:rPr>
            </w:pPr>
            <w:r w:rsidRPr="00A56B1D">
              <w:rPr>
                <w:szCs w:val="18"/>
              </w:rPr>
              <w:t>1.</w:t>
            </w:r>
          </w:p>
        </w:tc>
        <w:tc>
          <w:tcPr>
            <w:tcW w:w="5387" w:type="dxa"/>
            <w:vMerge w:val="restart"/>
            <w:vAlign w:val="center"/>
          </w:tcPr>
          <w:p w14:paraId="586E0AA6" w14:textId="28546F88" w:rsidR="00524035" w:rsidRPr="00A56B1D" w:rsidRDefault="00524035" w:rsidP="00524035">
            <w:pPr>
              <w:jc w:val="both"/>
              <w:rPr>
                <w:szCs w:val="24"/>
              </w:rPr>
            </w:pPr>
            <w:r w:rsidRPr="00A56B1D">
              <w:rPr>
                <w:szCs w:val="24"/>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tc>
        <w:tc>
          <w:tcPr>
            <w:tcW w:w="5386" w:type="dxa"/>
            <w:vAlign w:val="center"/>
          </w:tcPr>
          <w:p w14:paraId="109B77B8" w14:textId="0F5E6FFB" w:rsidR="00524035" w:rsidRPr="00A56B1D" w:rsidRDefault="00524035" w:rsidP="00524035">
            <w:pPr>
              <w:jc w:val="center"/>
              <w:rPr>
                <w:color w:val="000000"/>
              </w:rPr>
            </w:pPr>
            <w:r w:rsidRPr="00A56B1D">
              <w:rPr>
                <w:color w:val="000000"/>
              </w:rPr>
              <w:t>Отдельные физические лица (хакеры)</w:t>
            </w:r>
          </w:p>
        </w:tc>
        <w:tc>
          <w:tcPr>
            <w:tcW w:w="1560" w:type="dxa"/>
            <w:vAlign w:val="center"/>
          </w:tcPr>
          <w:p w14:paraId="374C9986" w14:textId="189A7161" w:rsidR="00524035" w:rsidRPr="00A56B1D" w:rsidRDefault="00524035" w:rsidP="00524035">
            <w:pPr>
              <w:jc w:val="center"/>
              <w:rPr>
                <w:szCs w:val="18"/>
              </w:rPr>
            </w:pPr>
            <w:r w:rsidRPr="00A56B1D">
              <w:rPr>
                <w:color w:val="000000"/>
              </w:rPr>
              <w:t>внешний</w:t>
            </w:r>
          </w:p>
        </w:tc>
        <w:tc>
          <w:tcPr>
            <w:tcW w:w="1701" w:type="dxa"/>
            <w:vAlign w:val="center"/>
          </w:tcPr>
          <w:p w14:paraId="10AA6EB1" w14:textId="77FC619D" w:rsidR="00524035" w:rsidRPr="00A56B1D" w:rsidRDefault="00524035" w:rsidP="00524035">
            <w:pPr>
              <w:jc w:val="center"/>
              <w:rPr>
                <w:szCs w:val="18"/>
              </w:rPr>
            </w:pPr>
            <w:r w:rsidRPr="00A56B1D">
              <w:rPr>
                <w:szCs w:val="18"/>
              </w:rPr>
              <w:t>Н1</w:t>
            </w:r>
          </w:p>
        </w:tc>
      </w:tr>
      <w:tr w:rsidR="00524035" w:rsidRPr="00A56B1D" w14:paraId="742D0C96" w14:textId="77777777" w:rsidTr="00EA66A5">
        <w:trPr>
          <w:trHeight w:val="446"/>
          <w:tblHeader w:val="0"/>
        </w:trPr>
        <w:tc>
          <w:tcPr>
            <w:tcW w:w="567" w:type="dxa"/>
            <w:vMerge/>
          </w:tcPr>
          <w:p w14:paraId="4C13362B" w14:textId="77777777" w:rsidR="00524035" w:rsidRPr="00A56B1D" w:rsidRDefault="00524035" w:rsidP="00524035">
            <w:pPr>
              <w:rPr>
                <w:szCs w:val="18"/>
              </w:rPr>
            </w:pPr>
          </w:p>
        </w:tc>
        <w:tc>
          <w:tcPr>
            <w:tcW w:w="5387" w:type="dxa"/>
            <w:vMerge/>
            <w:vAlign w:val="center"/>
          </w:tcPr>
          <w:p w14:paraId="1811DC80" w14:textId="77777777" w:rsidR="00524035" w:rsidRPr="00A56B1D" w:rsidRDefault="00524035" w:rsidP="00524035">
            <w:pPr>
              <w:jc w:val="both"/>
              <w:rPr>
                <w:szCs w:val="24"/>
              </w:rPr>
            </w:pPr>
          </w:p>
        </w:tc>
        <w:tc>
          <w:tcPr>
            <w:tcW w:w="5386" w:type="dxa"/>
            <w:vAlign w:val="center"/>
          </w:tcPr>
          <w:p w14:paraId="0044EA4E" w14:textId="34FA9E6A" w:rsidR="00524035" w:rsidRPr="00A56B1D" w:rsidRDefault="00524035" w:rsidP="00524035">
            <w:pPr>
              <w:jc w:val="center"/>
              <w:rPr>
                <w:color w:val="000000"/>
              </w:rPr>
            </w:pPr>
            <w:r w:rsidRPr="00A56B1D">
              <w:rPr>
                <w:color w:val="000000"/>
              </w:rPr>
              <w:t>Конкурирующие организации</w:t>
            </w:r>
          </w:p>
        </w:tc>
        <w:tc>
          <w:tcPr>
            <w:tcW w:w="1560" w:type="dxa"/>
            <w:vAlign w:val="center"/>
          </w:tcPr>
          <w:p w14:paraId="6EDD509B" w14:textId="2839B9E6" w:rsidR="00524035" w:rsidRPr="00A56B1D" w:rsidRDefault="00524035" w:rsidP="00524035">
            <w:pPr>
              <w:jc w:val="center"/>
              <w:rPr>
                <w:szCs w:val="18"/>
              </w:rPr>
            </w:pPr>
            <w:r w:rsidRPr="00A56B1D">
              <w:rPr>
                <w:color w:val="000000"/>
              </w:rPr>
              <w:t>внешний</w:t>
            </w:r>
          </w:p>
        </w:tc>
        <w:tc>
          <w:tcPr>
            <w:tcW w:w="1701" w:type="dxa"/>
            <w:vAlign w:val="center"/>
          </w:tcPr>
          <w:p w14:paraId="3B6A32D6" w14:textId="499D7BC1" w:rsidR="00524035" w:rsidRPr="00A56B1D" w:rsidRDefault="00524035" w:rsidP="00524035">
            <w:pPr>
              <w:jc w:val="center"/>
              <w:rPr>
                <w:szCs w:val="18"/>
              </w:rPr>
            </w:pPr>
            <w:r w:rsidRPr="00A56B1D">
              <w:rPr>
                <w:szCs w:val="18"/>
              </w:rPr>
              <w:t>Н2</w:t>
            </w:r>
          </w:p>
        </w:tc>
      </w:tr>
      <w:tr w:rsidR="00524035" w:rsidRPr="00A56B1D" w14:paraId="5812E168" w14:textId="77777777" w:rsidTr="00EA66A5">
        <w:trPr>
          <w:trHeight w:val="75"/>
          <w:tblHeader w:val="0"/>
        </w:trPr>
        <w:tc>
          <w:tcPr>
            <w:tcW w:w="567" w:type="dxa"/>
            <w:vMerge/>
          </w:tcPr>
          <w:p w14:paraId="2738C053" w14:textId="77777777" w:rsidR="00524035" w:rsidRPr="00A56B1D" w:rsidRDefault="00524035" w:rsidP="00524035">
            <w:pPr>
              <w:rPr>
                <w:szCs w:val="18"/>
              </w:rPr>
            </w:pPr>
          </w:p>
        </w:tc>
        <w:tc>
          <w:tcPr>
            <w:tcW w:w="5387" w:type="dxa"/>
            <w:vMerge/>
            <w:vAlign w:val="center"/>
          </w:tcPr>
          <w:p w14:paraId="4736FF80" w14:textId="77777777" w:rsidR="00524035" w:rsidRPr="00A56B1D" w:rsidRDefault="00524035" w:rsidP="00524035">
            <w:pPr>
              <w:jc w:val="both"/>
              <w:rPr>
                <w:szCs w:val="24"/>
              </w:rPr>
            </w:pPr>
          </w:p>
        </w:tc>
        <w:tc>
          <w:tcPr>
            <w:tcW w:w="5386" w:type="dxa"/>
            <w:vAlign w:val="center"/>
          </w:tcPr>
          <w:p w14:paraId="23F4B90E" w14:textId="0D9C251F" w:rsidR="00524035" w:rsidRPr="00A56B1D" w:rsidRDefault="00524035" w:rsidP="00524035">
            <w:pPr>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560" w:type="dxa"/>
            <w:vAlign w:val="center"/>
          </w:tcPr>
          <w:p w14:paraId="7E6C029B" w14:textId="39A174BA" w:rsidR="00524035" w:rsidRPr="00A56B1D" w:rsidRDefault="00524035" w:rsidP="00524035">
            <w:pPr>
              <w:jc w:val="center"/>
              <w:rPr>
                <w:szCs w:val="18"/>
              </w:rPr>
            </w:pPr>
            <w:r w:rsidRPr="00A56B1D">
              <w:rPr>
                <w:color w:val="000000"/>
              </w:rPr>
              <w:t>внутренний</w:t>
            </w:r>
          </w:p>
        </w:tc>
        <w:tc>
          <w:tcPr>
            <w:tcW w:w="1701" w:type="dxa"/>
            <w:vAlign w:val="center"/>
          </w:tcPr>
          <w:p w14:paraId="10AD012D" w14:textId="0207E6B4" w:rsidR="00524035" w:rsidRPr="00A56B1D" w:rsidRDefault="00524035" w:rsidP="00524035">
            <w:pPr>
              <w:jc w:val="center"/>
              <w:rPr>
                <w:szCs w:val="18"/>
              </w:rPr>
            </w:pPr>
            <w:r w:rsidRPr="00A56B1D">
              <w:rPr>
                <w:szCs w:val="18"/>
              </w:rPr>
              <w:t>Н2</w:t>
            </w:r>
          </w:p>
        </w:tc>
      </w:tr>
      <w:tr w:rsidR="00524035" w:rsidRPr="00A56B1D" w14:paraId="2A2D8B19" w14:textId="77777777" w:rsidTr="00EA66A5">
        <w:trPr>
          <w:trHeight w:val="75"/>
          <w:tblHeader w:val="0"/>
        </w:trPr>
        <w:tc>
          <w:tcPr>
            <w:tcW w:w="567" w:type="dxa"/>
            <w:vMerge/>
          </w:tcPr>
          <w:p w14:paraId="67FC0D23" w14:textId="77777777" w:rsidR="00524035" w:rsidRPr="00A56B1D" w:rsidRDefault="00524035" w:rsidP="00524035">
            <w:pPr>
              <w:rPr>
                <w:szCs w:val="18"/>
              </w:rPr>
            </w:pPr>
          </w:p>
        </w:tc>
        <w:tc>
          <w:tcPr>
            <w:tcW w:w="5387" w:type="dxa"/>
            <w:vMerge/>
            <w:vAlign w:val="center"/>
          </w:tcPr>
          <w:p w14:paraId="4B90EC74" w14:textId="77777777" w:rsidR="00524035" w:rsidRPr="00A56B1D" w:rsidRDefault="00524035" w:rsidP="00524035">
            <w:pPr>
              <w:jc w:val="both"/>
              <w:rPr>
                <w:szCs w:val="24"/>
              </w:rPr>
            </w:pPr>
          </w:p>
        </w:tc>
        <w:tc>
          <w:tcPr>
            <w:tcW w:w="5386" w:type="dxa"/>
            <w:vAlign w:val="center"/>
          </w:tcPr>
          <w:p w14:paraId="11CBF7D5" w14:textId="3A48DD38" w:rsidR="00524035" w:rsidRPr="00A56B1D" w:rsidRDefault="00524035" w:rsidP="00524035">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tc>
        <w:tc>
          <w:tcPr>
            <w:tcW w:w="1560" w:type="dxa"/>
            <w:vAlign w:val="center"/>
          </w:tcPr>
          <w:p w14:paraId="58EF6A1D" w14:textId="042A46C9" w:rsidR="00524035" w:rsidRPr="00A56B1D" w:rsidRDefault="00524035" w:rsidP="00524035">
            <w:pPr>
              <w:jc w:val="center"/>
              <w:rPr>
                <w:szCs w:val="18"/>
              </w:rPr>
            </w:pPr>
            <w:r w:rsidRPr="00A56B1D">
              <w:rPr>
                <w:color w:val="000000"/>
              </w:rPr>
              <w:t>внутренний</w:t>
            </w:r>
          </w:p>
        </w:tc>
        <w:tc>
          <w:tcPr>
            <w:tcW w:w="1701" w:type="dxa"/>
            <w:vAlign w:val="center"/>
          </w:tcPr>
          <w:p w14:paraId="73C6BC2A" w14:textId="64EA33C2" w:rsidR="00524035" w:rsidRPr="00A56B1D" w:rsidRDefault="00524035" w:rsidP="00524035">
            <w:pPr>
              <w:jc w:val="center"/>
              <w:rPr>
                <w:szCs w:val="18"/>
              </w:rPr>
            </w:pPr>
            <w:r w:rsidRPr="00A56B1D">
              <w:rPr>
                <w:szCs w:val="18"/>
              </w:rPr>
              <w:t>Н1</w:t>
            </w:r>
          </w:p>
        </w:tc>
      </w:tr>
      <w:tr w:rsidR="00524035" w:rsidRPr="00A56B1D" w14:paraId="4A115F19" w14:textId="77777777" w:rsidTr="00EA66A5">
        <w:trPr>
          <w:trHeight w:val="75"/>
          <w:tblHeader w:val="0"/>
        </w:trPr>
        <w:tc>
          <w:tcPr>
            <w:tcW w:w="567" w:type="dxa"/>
            <w:vMerge/>
          </w:tcPr>
          <w:p w14:paraId="303E1107" w14:textId="77777777" w:rsidR="00524035" w:rsidRPr="00A56B1D" w:rsidRDefault="00524035" w:rsidP="00524035">
            <w:pPr>
              <w:rPr>
                <w:szCs w:val="18"/>
              </w:rPr>
            </w:pPr>
          </w:p>
        </w:tc>
        <w:tc>
          <w:tcPr>
            <w:tcW w:w="5387" w:type="dxa"/>
            <w:vMerge/>
            <w:vAlign w:val="center"/>
          </w:tcPr>
          <w:p w14:paraId="5820164E" w14:textId="77777777" w:rsidR="00524035" w:rsidRPr="00A56B1D" w:rsidRDefault="00524035" w:rsidP="00524035">
            <w:pPr>
              <w:jc w:val="both"/>
              <w:rPr>
                <w:szCs w:val="24"/>
              </w:rPr>
            </w:pPr>
          </w:p>
        </w:tc>
        <w:tc>
          <w:tcPr>
            <w:tcW w:w="5386" w:type="dxa"/>
            <w:vAlign w:val="center"/>
          </w:tcPr>
          <w:p w14:paraId="6204833A" w14:textId="185B87B6" w:rsidR="00524035" w:rsidRPr="00A56B1D" w:rsidRDefault="00524035" w:rsidP="00524035">
            <w:pPr>
              <w:jc w:val="center"/>
              <w:rPr>
                <w:color w:val="000000"/>
              </w:rPr>
            </w:pPr>
            <w:r w:rsidRPr="00A56B1D">
              <w:rPr>
                <w:color w:val="000000"/>
              </w:rPr>
              <w:t>Авторизованные пользователи систем и сетей</w:t>
            </w:r>
          </w:p>
        </w:tc>
        <w:tc>
          <w:tcPr>
            <w:tcW w:w="1560" w:type="dxa"/>
            <w:vAlign w:val="center"/>
          </w:tcPr>
          <w:p w14:paraId="622B408E" w14:textId="07D086CB" w:rsidR="00524035" w:rsidRPr="00A56B1D" w:rsidRDefault="00524035" w:rsidP="00524035">
            <w:pPr>
              <w:jc w:val="center"/>
              <w:rPr>
                <w:szCs w:val="18"/>
              </w:rPr>
            </w:pPr>
            <w:r w:rsidRPr="00A56B1D">
              <w:rPr>
                <w:color w:val="000000"/>
              </w:rPr>
              <w:t>внутренний</w:t>
            </w:r>
          </w:p>
        </w:tc>
        <w:tc>
          <w:tcPr>
            <w:tcW w:w="1701" w:type="dxa"/>
            <w:vAlign w:val="center"/>
          </w:tcPr>
          <w:p w14:paraId="3058646C" w14:textId="65CFBE75" w:rsidR="00524035" w:rsidRPr="00A56B1D" w:rsidRDefault="00524035" w:rsidP="00524035">
            <w:pPr>
              <w:jc w:val="center"/>
              <w:rPr>
                <w:szCs w:val="18"/>
              </w:rPr>
            </w:pPr>
            <w:r w:rsidRPr="00A56B1D">
              <w:rPr>
                <w:szCs w:val="18"/>
              </w:rPr>
              <w:t>Н1</w:t>
            </w:r>
          </w:p>
        </w:tc>
      </w:tr>
      <w:tr w:rsidR="00524035" w:rsidRPr="00A56B1D" w14:paraId="029F55D4" w14:textId="77777777" w:rsidTr="00EA66A5">
        <w:trPr>
          <w:trHeight w:val="75"/>
          <w:tblHeader w:val="0"/>
        </w:trPr>
        <w:tc>
          <w:tcPr>
            <w:tcW w:w="567" w:type="dxa"/>
            <w:vMerge/>
          </w:tcPr>
          <w:p w14:paraId="61A1CE44" w14:textId="77777777" w:rsidR="00524035" w:rsidRPr="00A56B1D" w:rsidRDefault="00524035" w:rsidP="00524035">
            <w:pPr>
              <w:rPr>
                <w:szCs w:val="18"/>
              </w:rPr>
            </w:pPr>
          </w:p>
        </w:tc>
        <w:tc>
          <w:tcPr>
            <w:tcW w:w="5387" w:type="dxa"/>
            <w:vMerge/>
            <w:vAlign w:val="center"/>
          </w:tcPr>
          <w:p w14:paraId="1772FDEB" w14:textId="77777777" w:rsidR="00524035" w:rsidRPr="00A56B1D" w:rsidRDefault="00524035" w:rsidP="00524035">
            <w:pPr>
              <w:jc w:val="both"/>
              <w:rPr>
                <w:szCs w:val="24"/>
              </w:rPr>
            </w:pPr>
          </w:p>
        </w:tc>
        <w:tc>
          <w:tcPr>
            <w:tcW w:w="5386" w:type="dxa"/>
            <w:vAlign w:val="center"/>
          </w:tcPr>
          <w:p w14:paraId="3183D379" w14:textId="0A7206D8" w:rsidR="00524035" w:rsidRPr="00A56B1D" w:rsidRDefault="00524035" w:rsidP="00524035">
            <w:pPr>
              <w:jc w:val="center"/>
              <w:rPr>
                <w:color w:val="000000"/>
              </w:rPr>
            </w:pPr>
            <w:r w:rsidRPr="00A56B1D">
              <w:rPr>
                <w:color w:val="000000"/>
              </w:rPr>
              <w:t>Бывшие работники (пользователи)</w:t>
            </w:r>
          </w:p>
        </w:tc>
        <w:tc>
          <w:tcPr>
            <w:tcW w:w="1560" w:type="dxa"/>
            <w:vAlign w:val="center"/>
          </w:tcPr>
          <w:p w14:paraId="29549E27" w14:textId="6DCA8EDB" w:rsidR="00524035" w:rsidRPr="00A56B1D" w:rsidRDefault="00524035" w:rsidP="00524035">
            <w:pPr>
              <w:jc w:val="center"/>
              <w:rPr>
                <w:szCs w:val="18"/>
              </w:rPr>
            </w:pPr>
            <w:r w:rsidRPr="00A56B1D">
              <w:rPr>
                <w:color w:val="000000"/>
              </w:rPr>
              <w:t>внешний</w:t>
            </w:r>
          </w:p>
        </w:tc>
        <w:tc>
          <w:tcPr>
            <w:tcW w:w="1701" w:type="dxa"/>
            <w:vAlign w:val="center"/>
          </w:tcPr>
          <w:p w14:paraId="2E4405CD" w14:textId="0ED7472C" w:rsidR="00524035" w:rsidRPr="00A56B1D" w:rsidRDefault="00524035" w:rsidP="00524035">
            <w:pPr>
              <w:jc w:val="center"/>
              <w:rPr>
                <w:szCs w:val="18"/>
              </w:rPr>
            </w:pPr>
            <w:r w:rsidRPr="00A56B1D">
              <w:rPr>
                <w:szCs w:val="18"/>
              </w:rPr>
              <w:t>Н1</w:t>
            </w:r>
          </w:p>
        </w:tc>
      </w:tr>
      <w:tr w:rsidR="00524035" w:rsidRPr="00A56B1D" w14:paraId="51226B3F" w14:textId="77777777" w:rsidTr="00EA66A5">
        <w:trPr>
          <w:trHeight w:val="75"/>
          <w:tblHeader w:val="0"/>
        </w:trPr>
        <w:tc>
          <w:tcPr>
            <w:tcW w:w="567" w:type="dxa"/>
            <w:vMerge/>
          </w:tcPr>
          <w:p w14:paraId="7BF84229" w14:textId="77777777" w:rsidR="00524035" w:rsidRPr="00A56B1D" w:rsidRDefault="00524035" w:rsidP="00524035">
            <w:pPr>
              <w:rPr>
                <w:szCs w:val="18"/>
              </w:rPr>
            </w:pPr>
          </w:p>
        </w:tc>
        <w:tc>
          <w:tcPr>
            <w:tcW w:w="5387" w:type="dxa"/>
            <w:vMerge/>
            <w:vAlign w:val="center"/>
          </w:tcPr>
          <w:p w14:paraId="7E0F24CA" w14:textId="77777777" w:rsidR="00524035" w:rsidRPr="00A56B1D" w:rsidRDefault="00524035" w:rsidP="00524035">
            <w:pPr>
              <w:jc w:val="both"/>
              <w:rPr>
                <w:szCs w:val="24"/>
              </w:rPr>
            </w:pPr>
          </w:p>
        </w:tc>
        <w:tc>
          <w:tcPr>
            <w:tcW w:w="5386" w:type="dxa"/>
            <w:vAlign w:val="center"/>
          </w:tcPr>
          <w:p w14:paraId="26034A00" w14:textId="537D4903" w:rsidR="00524035" w:rsidRPr="00A56B1D" w:rsidRDefault="00524035" w:rsidP="00524035">
            <w:pPr>
              <w:jc w:val="center"/>
              <w:rPr>
                <w:color w:val="000000"/>
              </w:rPr>
            </w:pPr>
            <w:r w:rsidRPr="00A56B1D">
              <w:rPr>
                <w:color w:val="000000"/>
              </w:rPr>
              <w:t>Системные администраторы информационной системы и администраторы безопасности</w:t>
            </w:r>
          </w:p>
        </w:tc>
        <w:tc>
          <w:tcPr>
            <w:tcW w:w="1560" w:type="dxa"/>
            <w:vAlign w:val="center"/>
          </w:tcPr>
          <w:p w14:paraId="673ABC23" w14:textId="73D20DC4" w:rsidR="00524035" w:rsidRPr="00A56B1D" w:rsidRDefault="00524035" w:rsidP="00524035">
            <w:pPr>
              <w:jc w:val="center"/>
              <w:rPr>
                <w:color w:val="000000"/>
              </w:rPr>
            </w:pPr>
            <w:r w:rsidRPr="00A56B1D">
              <w:rPr>
                <w:color w:val="000000"/>
              </w:rPr>
              <w:t>внутренний</w:t>
            </w:r>
          </w:p>
        </w:tc>
        <w:tc>
          <w:tcPr>
            <w:tcW w:w="1701" w:type="dxa"/>
            <w:vAlign w:val="center"/>
          </w:tcPr>
          <w:p w14:paraId="53507842" w14:textId="5C670D8A" w:rsidR="00524035" w:rsidRPr="00A56B1D" w:rsidRDefault="00524035" w:rsidP="00524035">
            <w:pPr>
              <w:jc w:val="center"/>
              <w:rPr>
                <w:szCs w:val="18"/>
              </w:rPr>
            </w:pPr>
            <w:r w:rsidRPr="00A56B1D">
              <w:rPr>
                <w:szCs w:val="18"/>
              </w:rPr>
              <w:t>Н2</w:t>
            </w:r>
          </w:p>
        </w:tc>
      </w:tr>
      <w:tr w:rsidR="00524035" w:rsidRPr="00A56B1D" w14:paraId="4C61C673" w14:textId="77777777" w:rsidTr="00EA66A5">
        <w:trPr>
          <w:trHeight w:val="75"/>
          <w:tblHeader w:val="0"/>
        </w:trPr>
        <w:tc>
          <w:tcPr>
            <w:tcW w:w="567" w:type="dxa"/>
            <w:vMerge/>
          </w:tcPr>
          <w:p w14:paraId="20ADC5B4" w14:textId="77777777" w:rsidR="00524035" w:rsidRPr="00A56B1D" w:rsidRDefault="00524035" w:rsidP="00524035">
            <w:pPr>
              <w:rPr>
                <w:szCs w:val="18"/>
              </w:rPr>
            </w:pPr>
          </w:p>
        </w:tc>
        <w:tc>
          <w:tcPr>
            <w:tcW w:w="5387" w:type="dxa"/>
            <w:vMerge/>
            <w:vAlign w:val="center"/>
          </w:tcPr>
          <w:p w14:paraId="45865073" w14:textId="77777777" w:rsidR="00524035" w:rsidRPr="00A56B1D" w:rsidRDefault="00524035" w:rsidP="00524035">
            <w:pPr>
              <w:jc w:val="both"/>
              <w:rPr>
                <w:szCs w:val="24"/>
              </w:rPr>
            </w:pPr>
          </w:p>
        </w:tc>
        <w:tc>
          <w:tcPr>
            <w:tcW w:w="5386" w:type="dxa"/>
            <w:vAlign w:val="center"/>
          </w:tcPr>
          <w:p w14:paraId="4CC91F3F" w14:textId="0866C8F1" w:rsidR="00524035" w:rsidRPr="00A56B1D" w:rsidRDefault="00524035" w:rsidP="00524035">
            <w:pPr>
              <w:jc w:val="center"/>
              <w:rPr>
                <w:color w:val="000000"/>
              </w:rPr>
            </w:pPr>
            <w:r w:rsidRPr="00A56B1D">
              <w:rPr>
                <w:color w:val="000000"/>
              </w:rPr>
              <w:t>Преступные</w:t>
            </w:r>
            <w:r w:rsidRPr="00A56B1D">
              <w:rPr>
                <w:b/>
                <w:color w:val="000000"/>
              </w:rPr>
              <w:t xml:space="preserve"> </w:t>
            </w:r>
            <w:r w:rsidRPr="00A56B1D">
              <w:rPr>
                <w:color w:val="000000"/>
              </w:rPr>
              <w:t>группы (криминальные структуры)</w:t>
            </w:r>
          </w:p>
        </w:tc>
        <w:tc>
          <w:tcPr>
            <w:tcW w:w="1560" w:type="dxa"/>
            <w:vAlign w:val="center"/>
          </w:tcPr>
          <w:p w14:paraId="5AC09B10" w14:textId="787F525A" w:rsidR="00524035" w:rsidRPr="00A56B1D" w:rsidRDefault="00524035" w:rsidP="00524035">
            <w:pPr>
              <w:jc w:val="center"/>
              <w:rPr>
                <w:color w:val="000000"/>
              </w:rPr>
            </w:pPr>
            <w:r w:rsidRPr="00A56B1D">
              <w:rPr>
                <w:color w:val="000000"/>
              </w:rPr>
              <w:t>внешний</w:t>
            </w:r>
          </w:p>
        </w:tc>
        <w:tc>
          <w:tcPr>
            <w:tcW w:w="1701" w:type="dxa"/>
            <w:vAlign w:val="center"/>
          </w:tcPr>
          <w:p w14:paraId="2A099339" w14:textId="47874420" w:rsidR="00524035" w:rsidRPr="00A56B1D" w:rsidRDefault="00524035" w:rsidP="00524035">
            <w:pPr>
              <w:jc w:val="center"/>
              <w:rPr>
                <w:szCs w:val="18"/>
              </w:rPr>
            </w:pPr>
            <w:r w:rsidRPr="00A56B1D">
              <w:rPr>
                <w:szCs w:val="18"/>
              </w:rPr>
              <w:t>Н2</w:t>
            </w:r>
          </w:p>
        </w:tc>
      </w:tr>
      <w:tr w:rsidR="00524035" w:rsidRPr="00A56B1D" w14:paraId="743E6A68" w14:textId="77777777" w:rsidTr="00EA66A5">
        <w:trPr>
          <w:trHeight w:val="345"/>
          <w:tblHeader w:val="0"/>
        </w:trPr>
        <w:tc>
          <w:tcPr>
            <w:tcW w:w="567" w:type="dxa"/>
            <w:vMerge w:val="restart"/>
            <w:vAlign w:val="center"/>
          </w:tcPr>
          <w:p w14:paraId="148ADC92" w14:textId="4F6EA129" w:rsidR="00524035" w:rsidRPr="00A56B1D" w:rsidRDefault="00524035" w:rsidP="00524035">
            <w:pPr>
              <w:rPr>
                <w:szCs w:val="18"/>
              </w:rPr>
            </w:pPr>
            <w:r w:rsidRPr="00A56B1D">
              <w:rPr>
                <w:szCs w:val="18"/>
              </w:rPr>
              <w:t>2.</w:t>
            </w:r>
          </w:p>
        </w:tc>
        <w:tc>
          <w:tcPr>
            <w:tcW w:w="5387" w:type="dxa"/>
            <w:vMerge w:val="restart"/>
            <w:vAlign w:val="center"/>
          </w:tcPr>
          <w:p w14:paraId="2E3C7966" w14:textId="1D76C2EC" w:rsidR="00524035" w:rsidRPr="00A56B1D" w:rsidRDefault="00524035" w:rsidP="00524035">
            <w:pPr>
              <w:jc w:val="both"/>
              <w:rPr>
                <w:szCs w:val="24"/>
              </w:rPr>
            </w:pPr>
            <w:r w:rsidRPr="00A56B1D">
              <w:rPr>
                <w:szCs w:val="24"/>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5386" w:type="dxa"/>
            <w:vAlign w:val="center"/>
          </w:tcPr>
          <w:p w14:paraId="610A05E9" w14:textId="111F796D" w:rsidR="00524035" w:rsidRPr="00A56B1D" w:rsidRDefault="00524035" w:rsidP="00524035">
            <w:pPr>
              <w:jc w:val="center"/>
              <w:rPr>
                <w:color w:val="000000"/>
              </w:rPr>
            </w:pPr>
            <w:r w:rsidRPr="00A56B1D">
              <w:rPr>
                <w:color w:val="000000"/>
              </w:rPr>
              <w:t>Отдельные физические лица (хакеры)</w:t>
            </w:r>
          </w:p>
        </w:tc>
        <w:tc>
          <w:tcPr>
            <w:tcW w:w="1560" w:type="dxa"/>
            <w:vAlign w:val="center"/>
          </w:tcPr>
          <w:p w14:paraId="58919CE6" w14:textId="43CBA2B9" w:rsidR="00524035" w:rsidRPr="00A56B1D" w:rsidRDefault="00524035" w:rsidP="00524035">
            <w:pPr>
              <w:jc w:val="center"/>
              <w:rPr>
                <w:color w:val="000000"/>
              </w:rPr>
            </w:pPr>
            <w:r w:rsidRPr="00A56B1D">
              <w:rPr>
                <w:color w:val="000000"/>
              </w:rPr>
              <w:t>внешний</w:t>
            </w:r>
          </w:p>
        </w:tc>
        <w:tc>
          <w:tcPr>
            <w:tcW w:w="1701" w:type="dxa"/>
            <w:vAlign w:val="center"/>
          </w:tcPr>
          <w:p w14:paraId="653D1AEA" w14:textId="6FB54489" w:rsidR="00524035" w:rsidRPr="00A56B1D" w:rsidRDefault="00524035" w:rsidP="00524035">
            <w:pPr>
              <w:jc w:val="center"/>
              <w:rPr>
                <w:szCs w:val="18"/>
              </w:rPr>
            </w:pPr>
            <w:r w:rsidRPr="00A56B1D">
              <w:rPr>
                <w:szCs w:val="18"/>
              </w:rPr>
              <w:t>Н1</w:t>
            </w:r>
          </w:p>
        </w:tc>
      </w:tr>
      <w:tr w:rsidR="00524035" w:rsidRPr="00A56B1D" w14:paraId="36A8E33A" w14:textId="77777777" w:rsidTr="00EA66A5">
        <w:trPr>
          <w:trHeight w:val="345"/>
          <w:tblHeader w:val="0"/>
        </w:trPr>
        <w:tc>
          <w:tcPr>
            <w:tcW w:w="567" w:type="dxa"/>
            <w:vMerge/>
            <w:vAlign w:val="center"/>
          </w:tcPr>
          <w:p w14:paraId="2172BAE8" w14:textId="77777777" w:rsidR="00524035" w:rsidRPr="00A56B1D" w:rsidRDefault="00524035" w:rsidP="00524035">
            <w:pPr>
              <w:rPr>
                <w:szCs w:val="18"/>
              </w:rPr>
            </w:pPr>
          </w:p>
        </w:tc>
        <w:tc>
          <w:tcPr>
            <w:tcW w:w="5387" w:type="dxa"/>
            <w:vMerge/>
            <w:vAlign w:val="center"/>
          </w:tcPr>
          <w:p w14:paraId="49791A04" w14:textId="77777777" w:rsidR="00524035" w:rsidRPr="00A56B1D" w:rsidRDefault="00524035" w:rsidP="00524035">
            <w:pPr>
              <w:jc w:val="both"/>
              <w:rPr>
                <w:szCs w:val="24"/>
              </w:rPr>
            </w:pPr>
          </w:p>
        </w:tc>
        <w:tc>
          <w:tcPr>
            <w:tcW w:w="5386" w:type="dxa"/>
            <w:vAlign w:val="center"/>
          </w:tcPr>
          <w:p w14:paraId="45E7ED16" w14:textId="7F820124" w:rsidR="00524035" w:rsidRPr="00A56B1D" w:rsidRDefault="00524035" w:rsidP="00524035">
            <w:pPr>
              <w:jc w:val="center"/>
              <w:rPr>
                <w:color w:val="000000"/>
              </w:rPr>
            </w:pPr>
            <w:r w:rsidRPr="00A56B1D">
              <w:rPr>
                <w:color w:val="000000"/>
              </w:rPr>
              <w:t>Конкурирующие организации</w:t>
            </w:r>
          </w:p>
        </w:tc>
        <w:tc>
          <w:tcPr>
            <w:tcW w:w="1560" w:type="dxa"/>
            <w:vAlign w:val="center"/>
          </w:tcPr>
          <w:p w14:paraId="6D7F3277" w14:textId="348FD48E" w:rsidR="00524035" w:rsidRPr="00A56B1D" w:rsidRDefault="00524035" w:rsidP="00524035">
            <w:pPr>
              <w:jc w:val="center"/>
              <w:rPr>
                <w:color w:val="000000"/>
              </w:rPr>
            </w:pPr>
            <w:r w:rsidRPr="00A56B1D">
              <w:rPr>
                <w:color w:val="000000"/>
              </w:rPr>
              <w:t>внешний</w:t>
            </w:r>
          </w:p>
        </w:tc>
        <w:tc>
          <w:tcPr>
            <w:tcW w:w="1701" w:type="dxa"/>
            <w:vAlign w:val="center"/>
          </w:tcPr>
          <w:p w14:paraId="43BFF864" w14:textId="23EC8589" w:rsidR="00524035" w:rsidRPr="00A56B1D" w:rsidRDefault="00524035" w:rsidP="00524035">
            <w:pPr>
              <w:jc w:val="center"/>
              <w:rPr>
                <w:szCs w:val="18"/>
              </w:rPr>
            </w:pPr>
            <w:r w:rsidRPr="00A56B1D">
              <w:rPr>
                <w:szCs w:val="18"/>
              </w:rPr>
              <w:t>Н2</w:t>
            </w:r>
          </w:p>
        </w:tc>
      </w:tr>
      <w:tr w:rsidR="00524035" w:rsidRPr="00A56B1D" w14:paraId="2638E03F" w14:textId="77777777" w:rsidTr="00EA66A5">
        <w:trPr>
          <w:trHeight w:val="345"/>
          <w:tblHeader w:val="0"/>
        </w:trPr>
        <w:tc>
          <w:tcPr>
            <w:tcW w:w="567" w:type="dxa"/>
            <w:vMerge/>
            <w:vAlign w:val="center"/>
          </w:tcPr>
          <w:p w14:paraId="1256A3E6" w14:textId="77777777" w:rsidR="00524035" w:rsidRPr="00A56B1D" w:rsidRDefault="00524035" w:rsidP="00524035">
            <w:pPr>
              <w:rPr>
                <w:szCs w:val="18"/>
              </w:rPr>
            </w:pPr>
          </w:p>
        </w:tc>
        <w:tc>
          <w:tcPr>
            <w:tcW w:w="5387" w:type="dxa"/>
            <w:vMerge/>
            <w:vAlign w:val="center"/>
          </w:tcPr>
          <w:p w14:paraId="20DA5D2A" w14:textId="77777777" w:rsidR="00524035" w:rsidRPr="00A56B1D" w:rsidRDefault="00524035" w:rsidP="00524035">
            <w:pPr>
              <w:jc w:val="both"/>
              <w:rPr>
                <w:szCs w:val="24"/>
              </w:rPr>
            </w:pPr>
          </w:p>
        </w:tc>
        <w:tc>
          <w:tcPr>
            <w:tcW w:w="5386" w:type="dxa"/>
            <w:vAlign w:val="center"/>
          </w:tcPr>
          <w:p w14:paraId="7434C6FB" w14:textId="3972CB46" w:rsidR="00524035" w:rsidRPr="00A56B1D" w:rsidRDefault="00524035" w:rsidP="00524035">
            <w:pPr>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560" w:type="dxa"/>
            <w:vAlign w:val="center"/>
          </w:tcPr>
          <w:p w14:paraId="27C28A44" w14:textId="6B45D2D3" w:rsidR="00524035" w:rsidRPr="00A56B1D" w:rsidRDefault="00524035" w:rsidP="00524035">
            <w:pPr>
              <w:jc w:val="center"/>
              <w:rPr>
                <w:color w:val="000000"/>
              </w:rPr>
            </w:pPr>
            <w:r w:rsidRPr="00A56B1D">
              <w:rPr>
                <w:color w:val="000000"/>
              </w:rPr>
              <w:t>внутренний</w:t>
            </w:r>
          </w:p>
        </w:tc>
        <w:tc>
          <w:tcPr>
            <w:tcW w:w="1701" w:type="dxa"/>
            <w:vAlign w:val="center"/>
          </w:tcPr>
          <w:p w14:paraId="6D3F0893" w14:textId="0E2E85D3" w:rsidR="00524035" w:rsidRPr="00A56B1D" w:rsidRDefault="00524035" w:rsidP="00524035">
            <w:pPr>
              <w:jc w:val="center"/>
              <w:rPr>
                <w:szCs w:val="18"/>
              </w:rPr>
            </w:pPr>
            <w:r w:rsidRPr="00A56B1D">
              <w:rPr>
                <w:szCs w:val="18"/>
              </w:rPr>
              <w:t>Н2</w:t>
            </w:r>
          </w:p>
        </w:tc>
      </w:tr>
      <w:tr w:rsidR="00524035" w:rsidRPr="00A56B1D" w14:paraId="2DFD6553" w14:textId="77777777" w:rsidTr="00EA66A5">
        <w:trPr>
          <w:trHeight w:val="345"/>
          <w:tblHeader w:val="0"/>
        </w:trPr>
        <w:tc>
          <w:tcPr>
            <w:tcW w:w="567" w:type="dxa"/>
            <w:vMerge/>
            <w:vAlign w:val="center"/>
          </w:tcPr>
          <w:p w14:paraId="315EA4F0" w14:textId="77777777" w:rsidR="00524035" w:rsidRPr="00A56B1D" w:rsidRDefault="00524035" w:rsidP="00524035">
            <w:pPr>
              <w:rPr>
                <w:szCs w:val="18"/>
              </w:rPr>
            </w:pPr>
          </w:p>
        </w:tc>
        <w:tc>
          <w:tcPr>
            <w:tcW w:w="5387" w:type="dxa"/>
            <w:vMerge/>
            <w:vAlign w:val="center"/>
          </w:tcPr>
          <w:p w14:paraId="16EA5FEF" w14:textId="77777777" w:rsidR="00524035" w:rsidRPr="00A56B1D" w:rsidRDefault="00524035" w:rsidP="00524035">
            <w:pPr>
              <w:jc w:val="both"/>
              <w:rPr>
                <w:szCs w:val="24"/>
              </w:rPr>
            </w:pPr>
          </w:p>
        </w:tc>
        <w:tc>
          <w:tcPr>
            <w:tcW w:w="5386" w:type="dxa"/>
            <w:vAlign w:val="center"/>
          </w:tcPr>
          <w:p w14:paraId="386F1802" w14:textId="03ED0663" w:rsidR="00524035" w:rsidRPr="00A56B1D" w:rsidRDefault="00524035" w:rsidP="00524035">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tc>
        <w:tc>
          <w:tcPr>
            <w:tcW w:w="1560" w:type="dxa"/>
            <w:vAlign w:val="center"/>
          </w:tcPr>
          <w:p w14:paraId="18F8E9CF" w14:textId="784ABDA7" w:rsidR="00524035" w:rsidRPr="00A56B1D" w:rsidRDefault="00524035" w:rsidP="00524035">
            <w:pPr>
              <w:jc w:val="center"/>
              <w:rPr>
                <w:color w:val="000000"/>
              </w:rPr>
            </w:pPr>
            <w:r w:rsidRPr="00A56B1D">
              <w:rPr>
                <w:color w:val="000000"/>
              </w:rPr>
              <w:t>внутренний</w:t>
            </w:r>
          </w:p>
        </w:tc>
        <w:tc>
          <w:tcPr>
            <w:tcW w:w="1701" w:type="dxa"/>
            <w:vAlign w:val="center"/>
          </w:tcPr>
          <w:p w14:paraId="202E5EF3" w14:textId="3C795975" w:rsidR="00524035" w:rsidRPr="00A56B1D" w:rsidRDefault="00524035" w:rsidP="00524035">
            <w:pPr>
              <w:jc w:val="center"/>
              <w:rPr>
                <w:szCs w:val="18"/>
              </w:rPr>
            </w:pPr>
            <w:r w:rsidRPr="00A56B1D">
              <w:rPr>
                <w:szCs w:val="18"/>
              </w:rPr>
              <w:t>Н1</w:t>
            </w:r>
          </w:p>
        </w:tc>
      </w:tr>
      <w:tr w:rsidR="00524035" w:rsidRPr="00A56B1D" w14:paraId="3B2E1554" w14:textId="77777777" w:rsidTr="00EA66A5">
        <w:trPr>
          <w:trHeight w:val="345"/>
          <w:tblHeader w:val="0"/>
        </w:trPr>
        <w:tc>
          <w:tcPr>
            <w:tcW w:w="567" w:type="dxa"/>
            <w:vMerge/>
            <w:vAlign w:val="center"/>
          </w:tcPr>
          <w:p w14:paraId="577D0B7E" w14:textId="77777777" w:rsidR="00524035" w:rsidRPr="00A56B1D" w:rsidRDefault="00524035" w:rsidP="00524035">
            <w:pPr>
              <w:rPr>
                <w:szCs w:val="18"/>
              </w:rPr>
            </w:pPr>
          </w:p>
        </w:tc>
        <w:tc>
          <w:tcPr>
            <w:tcW w:w="5387" w:type="dxa"/>
            <w:vMerge/>
            <w:vAlign w:val="center"/>
          </w:tcPr>
          <w:p w14:paraId="732EC028" w14:textId="77777777" w:rsidR="00524035" w:rsidRPr="00A56B1D" w:rsidRDefault="00524035" w:rsidP="00524035">
            <w:pPr>
              <w:jc w:val="both"/>
              <w:rPr>
                <w:szCs w:val="24"/>
              </w:rPr>
            </w:pPr>
          </w:p>
        </w:tc>
        <w:tc>
          <w:tcPr>
            <w:tcW w:w="5386" w:type="dxa"/>
            <w:vAlign w:val="center"/>
          </w:tcPr>
          <w:p w14:paraId="638EA123" w14:textId="371AC228" w:rsidR="00524035" w:rsidRPr="00A56B1D" w:rsidRDefault="00524035" w:rsidP="00524035">
            <w:pPr>
              <w:jc w:val="center"/>
              <w:rPr>
                <w:color w:val="000000"/>
              </w:rPr>
            </w:pPr>
            <w:r w:rsidRPr="00A56B1D">
              <w:rPr>
                <w:color w:val="000000"/>
              </w:rPr>
              <w:t>Авторизованные пользователи систем и сетей</w:t>
            </w:r>
          </w:p>
        </w:tc>
        <w:tc>
          <w:tcPr>
            <w:tcW w:w="1560" w:type="dxa"/>
            <w:vAlign w:val="center"/>
          </w:tcPr>
          <w:p w14:paraId="71C8970D" w14:textId="1669AB48" w:rsidR="00524035" w:rsidRPr="00A56B1D" w:rsidRDefault="00524035" w:rsidP="00524035">
            <w:pPr>
              <w:jc w:val="center"/>
              <w:rPr>
                <w:color w:val="000000"/>
              </w:rPr>
            </w:pPr>
            <w:r w:rsidRPr="00A56B1D">
              <w:rPr>
                <w:color w:val="000000"/>
              </w:rPr>
              <w:t>внутренний</w:t>
            </w:r>
          </w:p>
        </w:tc>
        <w:tc>
          <w:tcPr>
            <w:tcW w:w="1701" w:type="dxa"/>
            <w:vAlign w:val="center"/>
          </w:tcPr>
          <w:p w14:paraId="3757B7AC" w14:textId="2390E093" w:rsidR="00524035" w:rsidRPr="00A56B1D" w:rsidRDefault="00524035" w:rsidP="00524035">
            <w:pPr>
              <w:jc w:val="center"/>
              <w:rPr>
                <w:szCs w:val="18"/>
              </w:rPr>
            </w:pPr>
            <w:r w:rsidRPr="00A56B1D">
              <w:rPr>
                <w:szCs w:val="18"/>
              </w:rPr>
              <w:t>Н1</w:t>
            </w:r>
          </w:p>
        </w:tc>
      </w:tr>
      <w:tr w:rsidR="00524035" w:rsidRPr="00A56B1D" w14:paraId="261ABE49" w14:textId="77777777" w:rsidTr="00EA66A5">
        <w:trPr>
          <w:trHeight w:val="345"/>
          <w:tblHeader w:val="0"/>
        </w:trPr>
        <w:tc>
          <w:tcPr>
            <w:tcW w:w="567" w:type="dxa"/>
            <w:vMerge/>
            <w:vAlign w:val="center"/>
          </w:tcPr>
          <w:p w14:paraId="4C766732" w14:textId="77777777" w:rsidR="00524035" w:rsidRPr="00A56B1D" w:rsidRDefault="00524035" w:rsidP="00524035">
            <w:pPr>
              <w:rPr>
                <w:szCs w:val="18"/>
              </w:rPr>
            </w:pPr>
          </w:p>
        </w:tc>
        <w:tc>
          <w:tcPr>
            <w:tcW w:w="5387" w:type="dxa"/>
            <w:vMerge/>
            <w:vAlign w:val="center"/>
          </w:tcPr>
          <w:p w14:paraId="7561D5E2" w14:textId="77777777" w:rsidR="00524035" w:rsidRPr="00A56B1D" w:rsidRDefault="00524035" w:rsidP="00524035">
            <w:pPr>
              <w:jc w:val="both"/>
              <w:rPr>
                <w:szCs w:val="24"/>
              </w:rPr>
            </w:pPr>
          </w:p>
        </w:tc>
        <w:tc>
          <w:tcPr>
            <w:tcW w:w="5386" w:type="dxa"/>
            <w:vAlign w:val="center"/>
          </w:tcPr>
          <w:p w14:paraId="45572E72" w14:textId="1897493B" w:rsidR="00524035" w:rsidRPr="00A56B1D" w:rsidRDefault="00524035" w:rsidP="00524035">
            <w:pPr>
              <w:jc w:val="center"/>
              <w:rPr>
                <w:color w:val="000000"/>
              </w:rPr>
            </w:pPr>
            <w:r w:rsidRPr="00A56B1D">
              <w:rPr>
                <w:color w:val="000000"/>
              </w:rPr>
              <w:t>Бывшие работники (пользователи)</w:t>
            </w:r>
          </w:p>
        </w:tc>
        <w:tc>
          <w:tcPr>
            <w:tcW w:w="1560" w:type="dxa"/>
            <w:vAlign w:val="center"/>
          </w:tcPr>
          <w:p w14:paraId="3C9DA242" w14:textId="18132DBD" w:rsidR="00524035" w:rsidRPr="00A56B1D" w:rsidRDefault="00524035" w:rsidP="00524035">
            <w:pPr>
              <w:jc w:val="center"/>
              <w:rPr>
                <w:color w:val="000000"/>
              </w:rPr>
            </w:pPr>
            <w:r w:rsidRPr="00A56B1D">
              <w:rPr>
                <w:color w:val="000000"/>
              </w:rPr>
              <w:t>внешний</w:t>
            </w:r>
          </w:p>
        </w:tc>
        <w:tc>
          <w:tcPr>
            <w:tcW w:w="1701" w:type="dxa"/>
            <w:vAlign w:val="center"/>
          </w:tcPr>
          <w:p w14:paraId="06668576" w14:textId="33BCC106" w:rsidR="00524035" w:rsidRPr="00A56B1D" w:rsidRDefault="00524035" w:rsidP="00524035">
            <w:pPr>
              <w:jc w:val="center"/>
              <w:rPr>
                <w:szCs w:val="18"/>
              </w:rPr>
            </w:pPr>
            <w:r w:rsidRPr="00A56B1D">
              <w:rPr>
                <w:szCs w:val="18"/>
              </w:rPr>
              <w:t>Н1</w:t>
            </w:r>
          </w:p>
        </w:tc>
      </w:tr>
      <w:tr w:rsidR="00524035" w:rsidRPr="00A56B1D" w14:paraId="235A8D31" w14:textId="77777777" w:rsidTr="00EA66A5">
        <w:trPr>
          <w:trHeight w:val="345"/>
          <w:tblHeader w:val="0"/>
        </w:trPr>
        <w:tc>
          <w:tcPr>
            <w:tcW w:w="567" w:type="dxa"/>
            <w:vMerge/>
            <w:vAlign w:val="center"/>
          </w:tcPr>
          <w:p w14:paraId="17FFF298" w14:textId="77777777" w:rsidR="00524035" w:rsidRPr="00A56B1D" w:rsidRDefault="00524035" w:rsidP="00524035">
            <w:pPr>
              <w:rPr>
                <w:szCs w:val="18"/>
              </w:rPr>
            </w:pPr>
          </w:p>
        </w:tc>
        <w:tc>
          <w:tcPr>
            <w:tcW w:w="5387" w:type="dxa"/>
            <w:vMerge/>
            <w:vAlign w:val="center"/>
          </w:tcPr>
          <w:p w14:paraId="510A81C4" w14:textId="77777777" w:rsidR="00524035" w:rsidRPr="00A56B1D" w:rsidRDefault="00524035" w:rsidP="00524035">
            <w:pPr>
              <w:jc w:val="both"/>
              <w:rPr>
                <w:szCs w:val="24"/>
              </w:rPr>
            </w:pPr>
          </w:p>
        </w:tc>
        <w:tc>
          <w:tcPr>
            <w:tcW w:w="5386" w:type="dxa"/>
            <w:vAlign w:val="center"/>
          </w:tcPr>
          <w:p w14:paraId="1B212029" w14:textId="7EE127F5" w:rsidR="00524035" w:rsidRPr="00A56B1D" w:rsidRDefault="00524035" w:rsidP="00524035">
            <w:pPr>
              <w:jc w:val="center"/>
              <w:rPr>
                <w:color w:val="000000"/>
              </w:rPr>
            </w:pPr>
            <w:r w:rsidRPr="00A56B1D">
              <w:rPr>
                <w:color w:val="000000"/>
              </w:rPr>
              <w:t>Системные администраторы информационной системы и администраторы безопасности</w:t>
            </w:r>
          </w:p>
        </w:tc>
        <w:tc>
          <w:tcPr>
            <w:tcW w:w="1560" w:type="dxa"/>
            <w:vAlign w:val="center"/>
          </w:tcPr>
          <w:p w14:paraId="60DB8435" w14:textId="08041FAD" w:rsidR="00524035" w:rsidRPr="00A56B1D" w:rsidRDefault="00524035" w:rsidP="00524035">
            <w:pPr>
              <w:jc w:val="center"/>
              <w:rPr>
                <w:color w:val="000000"/>
              </w:rPr>
            </w:pPr>
            <w:r w:rsidRPr="00A56B1D">
              <w:rPr>
                <w:color w:val="000000"/>
              </w:rPr>
              <w:t>внутренний</w:t>
            </w:r>
          </w:p>
        </w:tc>
        <w:tc>
          <w:tcPr>
            <w:tcW w:w="1701" w:type="dxa"/>
            <w:vAlign w:val="center"/>
          </w:tcPr>
          <w:p w14:paraId="606BD1C0" w14:textId="2D5F3D8A" w:rsidR="00524035" w:rsidRPr="00A56B1D" w:rsidRDefault="00524035" w:rsidP="00524035">
            <w:pPr>
              <w:jc w:val="center"/>
              <w:rPr>
                <w:szCs w:val="18"/>
              </w:rPr>
            </w:pPr>
            <w:r w:rsidRPr="00A56B1D">
              <w:rPr>
                <w:szCs w:val="18"/>
              </w:rPr>
              <w:t>Н2</w:t>
            </w:r>
          </w:p>
        </w:tc>
      </w:tr>
      <w:tr w:rsidR="00524035" w:rsidRPr="00A56B1D" w14:paraId="7D273487" w14:textId="77777777" w:rsidTr="00EA66A5">
        <w:trPr>
          <w:trHeight w:val="345"/>
          <w:tblHeader w:val="0"/>
        </w:trPr>
        <w:tc>
          <w:tcPr>
            <w:tcW w:w="567" w:type="dxa"/>
            <w:vMerge/>
            <w:vAlign w:val="center"/>
          </w:tcPr>
          <w:p w14:paraId="68FE743A" w14:textId="77777777" w:rsidR="00524035" w:rsidRPr="00A56B1D" w:rsidRDefault="00524035" w:rsidP="00524035">
            <w:pPr>
              <w:rPr>
                <w:szCs w:val="18"/>
              </w:rPr>
            </w:pPr>
          </w:p>
        </w:tc>
        <w:tc>
          <w:tcPr>
            <w:tcW w:w="5387" w:type="dxa"/>
            <w:vMerge/>
            <w:vAlign w:val="center"/>
          </w:tcPr>
          <w:p w14:paraId="04BDB62E" w14:textId="77777777" w:rsidR="00524035" w:rsidRPr="00A56B1D" w:rsidRDefault="00524035" w:rsidP="00524035">
            <w:pPr>
              <w:jc w:val="both"/>
              <w:rPr>
                <w:szCs w:val="24"/>
              </w:rPr>
            </w:pPr>
          </w:p>
        </w:tc>
        <w:tc>
          <w:tcPr>
            <w:tcW w:w="5386" w:type="dxa"/>
            <w:vAlign w:val="center"/>
          </w:tcPr>
          <w:p w14:paraId="7D02C5C5" w14:textId="1EC6E5CE" w:rsidR="00524035" w:rsidRPr="00A56B1D" w:rsidRDefault="00524035" w:rsidP="00524035">
            <w:pPr>
              <w:jc w:val="center"/>
              <w:rPr>
                <w:color w:val="000000"/>
              </w:rPr>
            </w:pPr>
            <w:r w:rsidRPr="00A56B1D">
              <w:rPr>
                <w:color w:val="000000"/>
              </w:rPr>
              <w:t>Преступные</w:t>
            </w:r>
            <w:r w:rsidRPr="00A56B1D">
              <w:rPr>
                <w:b/>
                <w:color w:val="000000"/>
              </w:rPr>
              <w:t xml:space="preserve"> </w:t>
            </w:r>
            <w:r w:rsidRPr="00A56B1D">
              <w:rPr>
                <w:color w:val="000000"/>
              </w:rPr>
              <w:t>группы (криминальные структуры)</w:t>
            </w:r>
          </w:p>
        </w:tc>
        <w:tc>
          <w:tcPr>
            <w:tcW w:w="1560" w:type="dxa"/>
            <w:vAlign w:val="center"/>
          </w:tcPr>
          <w:p w14:paraId="6E6A0635" w14:textId="6EFB2A3A" w:rsidR="00524035" w:rsidRPr="00A56B1D" w:rsidRDefault="00524035" w:rsidP="00524035">
            <w:pPr>
              <w:jc w:val="center"/>
              <w:rPr>
                <w:color w:val="000000"/>
              </w:rPr>
            </w:pPr>
            <w:r w:rsidRPr="00A56B1D">
              <w:rPr>
                <w:color w:val="000000"/>
              </w:rPr>
              <w:t>внешний</w:t>
            </w:r>
          </w:p>
        </w:tc>
        <w:tc>
          <w:tcPr>
            <w:tcW w:w="1701" w:type="dxa"/>
            <w:vAlign w:val="center"/>
          </w:tcPr>
          <w:p w14:paraId="747D11F7" w14:textId="7FA7F4B9" w:rsidR="00524035" w:rsidRPr="00A56B1D" w:rsidRDefault="00524035" w:rsidP="00524035">
            <w:pPr>
              <w:jc w:val="center"/>
              <w:rPr>
                <w:szCs w:val="18"/>
              </w:rPr>
            </w:pPr>
            <w:r w:rsidRPr="00A56B1D">
              <w:rPr>
                <w:szCs w:val="18"/>
              </w:rPr>
              <w:t>Н2</w:t>
            </w:r>
          </w:p>
        </w:tc>
      </w:tr>
      <w:tr w:rsidR="00524035" w:rsidRPr="00A56B1D" w14:paraId="3920E2DF" w14:textId="77777777" w:rsidTr="00EA66A5">
        <w:trPr>
          <w:trHeight w:val="406"/>
          <w:tblHeader w:val="0"/>
        </w:trPr>
        <w:tc>
          <w:tcPr>
            <w:tcW w:w="567" w:type="dxa"/>
            <w:vMerge/>
            <w:vAlign w:val="center"/>
          </w:tcPr>
          <w:p w14:paraId="6E62976A" w14:textId="77777777" w:rsidR="00524035" w:rsidRPr="00A56B1D" w:rsidRDefault="00524035" w:rsidP="00524035">
            <w:pPr>
              <w:rPr>
                <w:szCs w:val="18"/>
              </w:rPr>
            </w:pPr>
          </w:p>
        </w:tc>
        <w:tc>
          <w:tcPr>
            <w:tcW w:w="5387" w:type="dxa"/>
            <w:vMerge/>
            <w:vAlign w:val="center"/>
          </w:tcPr>
          <w:p w14:paraId="5757B8EA" w14:textId="77777777" w:rsidR="00524035" w:rsidRPr="00A56B1D" w:rsidRDefault="00524035" w:rsidP="00524035">
            <w:pPr>
              <w:rPr>
                <w:szCs w:val="24"/>
              </w:rPr>
            </w:pPr>
          </w:p>
        </w:tc>
        <w:tc>
          <w:tcPr>
            <w:tcW w:w="5386" w:type="dxa"/>
            <w:vAlign w:val="center"/>
          </w:tcPr>
          <w:p w14:paraId="5B5DC924" w14:textId="604B00E1" w:rsidR="00524035" w:rsidRPr="00A56B1D" w:rsidRDefault="00524035" w:rsidP="00524035">
            <w:pPr>
              <w:jc w:val="center"/>
              <w:rPr>
                <w:color w:val="000000"/>
              </w:rPr>
            </w:pPr>
            <w:r w:rsidRPr="00A56B1D">
              <w:rPr>
                <w:color w:val="000000"/>
              </w:rPr>
              <w:t>Террористические, экстремистские группировки</w:t>
            </w:r>
          </w:p>
        </w:tc>
        <w:tc>
          <w:tcPr>
            <w:tcW w:w="1560" w:type="dxa"/>
            <w:vAlign w:val="center"/>
          </w:tcPr>
          <w:p w14:paraId="37FA45A4" w14:textId="4DEF0114" w:rsidR="00524035" w:rsidRPr="00A56B1D" w:rsidRDefault="00524035" w:rsidP="00524035">
            <w:pPr>
              <w:jc w:val="center"/>
              <w:rPr>
                <w:color w:val="000000"/>
              </w:rPr>
            </w:pPr>
            <w:r w:rsidRPr="00A56B1D">
              <w:rPr>
                <w:color w:val="000000"/>
              </w:rPr>
              <w:t>внешний</w:t>
            </w:r>
          </w:p>
        </w:tc>
        <w:tc>
          <w:tcPr>
            <w:tcW w:w="1701" w:type="dxa"/>
            <w:vAlign w:val="center"/>
          </w:tcPr>
          <w:p w14:paraId="174E7D12" w14:textId="2BCCAE3C" w:rsidR="00524035" w:rsidRPr="00A56B1D" w:rsidRDefault="00524035" w:rsidP="00524035">
            <w:pPr>
              <w:jc w:val="center"/>
              <w:rPr>
                <w:szCs w:val="18"/>
              </w:rPr>
            </w:pPr>
            <w:r w:rsidRPr="00A56B1D">
              <w:rPr>
                <w:szCs w:val="18"/>
              </w:rPr>
              <w:t>Н3</w:t>
            </w:r>
          </w:p>
        </w:tc>
      </w:tr>
      <w:bookmarkEnd w:id="60"/>
    </w:tbl>
    <w:p w14:paraId="084137E8" w14:textId="77777777" w:rsidR="008E19BF" w:rsidRPr="00A56B1D" w:rsidRDefault="008E19BF" w:rsidP="008E19BF">
      <w:pPr>
        <w:spacing w:line="360" w:lineRule="auto"/>
        <w:rPr>
          <w:szCs w:val="24"/>
        </w:rPr>
        <w:sectPr w:rsidR="008E19BF" w:rsidRPr="00A56B1D" w:rsidSect="00D9075D">
          <w:headerReference w:type="default" r:id="rId25"/>
          <w:footerReference w:type="first" r:id="rId26"/>
          <w:pgSz w:w="16838" w:h="11906" w:orient="landscape" w:code="9"/>
          <w:pgMar w:top="851" w:right="1134" w:bottom="1418"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1" w:name="_Toc80699326"/>
      <w:bookmarkStart w:id="62" w:name="_Toc127198751"/>
      <w:bookmarkStart w:id="63" w:name="_Toc504987472"/>
      <w:bookmarkStart w:id="64" w:name="_Toc510703511"/>
      <w:bookmarkStart w:id="65" w:name="_Toc69310046"/>
      <w:r w:rsidRPr="00A56B1D">
        <w:rPr>
          <w:szCs w:val="24"/>
        </w:rPr>
        <w:lastRenderedPageBreak/>
        <w:t xml:space="preserve">Способы реализации (возникновения) угроз безопасности </w:t>
      </w:r>
      <w:bookmarkEnd w:id="61"/>
      <w:r w:rsidR="00F7361D" w:rsidRPr="00A56B1D">
        <w:rPr>
          <w:szCs w:val="24"/>
        </w:rPr>
        <w:t>информации</w:t>
      </w:r>
      <w:bookmarkEnd w:id="62"/>
    </w:p>
    <w:p w14:paraId="601F06B4" w14:textId="5A1CCFFC" w:rsidR="007C1B0D" w:rsidRPr="00A56B1D" w:rsidRDefault="007C1B0D" w:rsidP="002824FF">
      <w:pPr>
        <w:pStyle w:val="affff"/>
        <w:spacing w:line="360" w:lineRule="auto"/>
      </w:pPr>
      <w:bookmarkStart w:id="66" w:name="_Hlk87556061"/>
      <w:bookmarkStart w:id="67" w:name="_Toc510703512"/>
      <w:bookmarkStart w:id="68" w:name="_Toc504987473"/>
      <w:bookmarkStart w:id="69" w:name="_Toc469479870"/>
      <w:bookmarkEnd w:id="63"/>
      <w:bookmarkEnd w:id="64"/>
      <w:bookmarkEnd w:id="65"/>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3D72118B" w14:textId="3B0A29E9" w:rsidR="007C1B0D" w:rsidRPr="00A56B1D" w:rsidRDefault="007C1B0D" w:rsidP="002824FF">
      <w:pPr>
        <w:pStyle w:val="affff"/>
        <w:spacing w:line="360" w:lineRule="auto"/>
      </w:pPr>
      <w:r w:rsidRPr="00A56B1D">
        <w:t>1)</w:t>
      </w:r>
      <w:r w:rsidR="001E6676" w:rsidRPr="00A56B1D">
        <w:tab/>
      </w:r>
      <w:r w:rsidRPr="00A56B1D">
        <w:t>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14:paraId="19BF29FF" w14:textId="040D5484" w:rsidR="007C1B0D" w:rsidRPr="00A56B1D" w:rsidRDefault="007C1B0D" w:rsidP="002824FF">
      <w:pPr>
        <w:pStyle w:val="affff"/>
        <w:spacing w:line="360" w:lineRule="auto"/>
      </w:pPr>
      <w:r w:rsidRPr="00A56B1D">
        <w:t>2)</w:t>
      </w:r>
      <w:r w:rsidR="001E6676" w:rsidRPr="00A56B1D">
        <w:tab/>
      </w:r>
      <w:r w:rsidRPr="00A56B1D">
        <w:t>внедрение вредоносного программного обеспечения;</w:t>
      </w:r>
    </w:p>
    <w:p w14:paraId="7ADEFABF" w14:textId="7B561D3B" w:rsidR="007C1B0D" w:rsidRPr="00A56B1D" w:rsidRDefault="007C1B0D" w:rsidP="002824FF">
      <w:pPr>
        <w:pStyle w:val="affff"/>
        <w:spacing w:line="360" w:lineRule="auto"/>
      </w:pPr>
      <w:r w:rsidRPr="00A56B1D">
        <w:t>3)</w:t>
      </w:r>
      <w:r w:rsidR="001E6676" w:rsidRPr="00A56B1D">
        <w:tab/>
      </w:r>
      <w:r w:rsidRPr="00A56B1D">
        <w:t>использование недекларированных возможностей программного обеспечения и (или) программно-аппаратных средств;</w:t>
      </w:r>
    </w:p>
    <w:p w14:paraId="61E86F85" w14:textId="302844AE" w:rsidR="001B4971" w:rsidRPr="00A56B1D" w:rsidRDefault="001B4971" w:rsidP="002824FF">
      <w:pPr>
        <w:pStyle w:val="affff"/>
        <w:spacing w:line="360" w:lineRule="auto"/>
      </w:pPr>
      <w:r w:rsidRPr="00A56B1D">
        <w:t>4)</w:t>
      </w:r>
      <w:r w:rsidRPr="00A56B1D">
        <w:tab/>
        <w:t>установка программных и (или) программно-аппаратных закладок в программное обеспечение и (или) программно-аппаратные средства;</w:t>
      </w:r>
    </w:p>
    <w:p w14:paraId="0F7986C8" w14:textId="5303F24D" w:rsidR="001B3B7E" w:rsidRPr="00A56B1D" w:rsidRDefault="001B3B7E" w:rsidP="002824FF">
      <w:pPr>
        <w:pStyle w:val="affff"/>
        <w:spacing w:line="360" w:lineRule="auto"/>
      </w:pPr>
      <w:r w:rsidRPr="00A56B1D">
        <w:t>5)</w:t>
      </w:r>
      <w:r w:rsidRPr="00A56B1D">
        <w:tab/>
        <w:t>формирование и использование скрытых каналов (по времени, по памяти) для передачи конфиденциальных данных;</w:t>
      </w:r>
    </w:p>
    <w:p w14:paraId="578AFCD8" w14:textId="3899896F" w:rsidR="007C1B0D" w:rsidRPr="00A56B1D" w:rsidRDefault="001B3B7E" w:rsidP="002824FF">
      <w:pPr>
        <w:pStyle w:val="affff"/>
        <w:spacing w:line="360" w:lineRule="auto"/>
      </w:pPr>
      <w:r w:rsidRPr="00A56B1D">
        <w:t>6</w:t>
      </w:r>
      <w:r w:rsidR="007C1B0D" w:rsidRPr="00A56B1D">
        <w:t>)</w:t>
      </w:r>
      <w:r w:rsidR="001E6676" w:rsidRPr="00A56B1D">
        <w:tab/>
      </w:r>
      <w:r w:rsidR="007C1B0D" w:rsidRPr="00A56B1D">
        <w:t xml:space="preserve">нарушение безопасности при </w:t>
      </w:r>
      <w:r w:rsidR="00873A1C" w:rsidRPr="00A56B1D">
        <w:t>оказани</w:t>
      </w:r>
      <w:r w:rsidR="00A2097C" w:rsidRPr="00A56B1D">
        <w:t>и</w:t>
      </w:r>
      <w:r w:rsidR="007C1B0D" w:rsidRPr="00A56B1D">
        <w:t xml:space="preserve"> услуг по установке, настройке, испытаниям, пусконаладочным работам (в том числе администрированию, обслуживанию);</w:t>
      </w:r>
    </w:p>
    <w:p w14:paraId="0FC4FC8F" w14:textId="532B44BC" w:rsidR="007C1B0D" w:rsidRPr="00A56B1D" w:rsidRDefault="001B3B7E" w:rsidP="002824FF">
      <w:pPr>
        <w:pStyle w:val="affff"/>
        <w:spacing w:line="360" w:lineRule="auto"/>
      </w:pPr>
      <w:r w:rsidRPr="00A56B1D">
        <w:t>7</w:t>
      </w:r>
      <w:r w:rsidR="007C1B0D" w:rsidRPr="00A56B1D">
        <w:t>)</w:t>
      </w:r>
      <w:r w:rsidR="001E6676" w:rsidRPr="00A56B1D">
        <w:tab/>
      </w:r>
      <w:r w:rsidR="007C1B0D" w:rsidRPr="00A56B1D">
        <w:t>ошибочные действия в ходе создания и эксплуатации систем и сетей, в том числе при установке, настройке программных и программно-аппаратных средств.</w:t>
      </w:r>
    </w:p>
    <w:bookmarkEnd w:id="66"/>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0"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A56B1D" w:rsidRDefault="001B3B7E" w:rsidP="001B3B7E">
      <w:pPr>
        <w:pStyle w:val="pboth"/>
        <w:numPr>
          <w:ilvl w:val="0"/>
          <w:numId w:val="9"/>
        </w:numPr>
        <w:spacing w:before="0" w:beforeAutospacing="0" w:after="0" w:afterAutospacing="0" w:line="360" w:lineRule="auto"/>
        <w:ind w:left="0" w:firstLine="709"/>
        <w:jc w:val="both"/>
      </w:pPr>
      <w:r w:rsidRPr="00A56B1D">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A56B1D" w:rsidRDefault="00C66EFC" w:rsidP="00BB0553">
      <w:pPr>
        <w:pStyle w:val="pboth"/>
        <w:numPr>
          <w:ilvl w:val="0"/>
          <w:numId w:val="9"/>
        </w:numPr>
        <w:spacing w:before="0" w:beforeAutospacing="0" w:after="0" w:afterAutospacing="0" w:line="360" w:lineRule="auto"/>
        <w:ind w:left="0" w:firstLine="709"/>
        <w:jc w:val="both"/>
      </w:pPr>
      <w:bookmarkStart w:id="71" w:name="100227"/>
      <w:bookmarkStart w:id="72" w:name="100228"/>
      <w:bookmarkEnd w:id="71"/>
      <w:bookmarkEnd w:id="72"/>
      <w:r w:rsidRPr="00A56B1D">
        <w:lastRenderedPageBreak/>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A56B1D" w:rsidRDefault="00C66EFC" w:rsidP="00BB0553">
      <w:pPr>
        <w:pStyle w:val="pboth"/>
        <w:numPr>
          <w:ilvl w:val="0"/>
          <w:numId w:val="9"/>
        </w:numPr>
        <w:spacing w:before="0" w:beforeAutospacing="0" w:after="0" w:afterAutospacing="0" w:line="360" w:lineRule="auto"/>
        <w:ind w:left="0" w:firstLine="709"/>
        <w:jc w:val="both"/>
      </w:pPr>
      <w:bookmarkStart w:id="73" w:name="100229"/>
      <w:bookmarkEnd w:id="73"/>
      <w:r w:rsidRPr="00A56B1D">
        <w:t>интерфейсы для пользователей;</w:t>
      </w:r>
    </w:p>
    <w:p w14:paraId="0351C329" w14:textId="479F850B" w:rsidR="00C66EFC" w:rsidRPr="00A56B1D" w:rsidRDefault="00C66EFC" w:rsidP="00BB0553">
      <w:pPr>
        <w:pStyle w:val="pboth"/>
        <w:numPr>
          <w:ilvl w:val="0"/>
          <w:numId w:val="9"/>
        </w:numPr>
        <w:spacing w:before="0" w:beforeAutospacing="0" w:after="0" w:afterAutospacing="0" w:line="360" w:lineRule="auto"/>
        <w:ind w:left="0" w:firstLine="709"/>
        <w:jc w:val="both"/>
      </w:pPr>
      <w:bookmarkStart w:id="74" w:name="100230"/>
      <w:bookmarkStart w:id="75" w:name="100231"/>
      <w:bookmarkEnd w:id="74"/>
      <w:bookmarkEnd w:id="75"/>
      <w:r w:rsidRPr="00A56B1D">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A56B1D">
        <w:t>ания компонентов систем и сетей</w:t>
      </w:r>
      <w:r w:rsidR="00A2097C" w:rsidRPr="00A56B1D">
        <w:t>;</w:t>
      </w:r>
    </w:p>
    <w:p w14:paraId="6CC5B21E" w14:textId="4CCF6CC3" w:rsidR="00A2097C" w:rsidRPr="00A56B1D" w:rsidRDefault="00A2097C" w:rsidP="00BB0553">
      <w:pPr>
        <w:pStyle w:val="pboth"/>
        <w:numPr>
          <w:ilvl w:val="0"/>
          <w:numId w:val="9"/>
        </w:numPr>
        <w:spacing w:before="0" w:beforeAutospacing="0" w:after="0" w:afterAutospacing="0" w:line="360" w:lineRule="auto"/>
        <w:ind w:left="0" w:firstLine="709"/>
        <w:jc w:val="both"/>
      </w:pPr>
      <w:bookmarkStart w:id="76" w:name="100232"/>
      <w:bookmarkStart w:id="77" w:name="100233"/>
      <w:bookmarkEnd w:id="70"/>
      <w:bookmarkEnd w:id="76"/>
      <w:bookmarkEnd w:id="77"/>
      <w:r w:rsidRPr="00A56B1D">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8" w:name="100234"/>
      <w:bookmarkEnd w:id="78"/>
      <w:r w:rsidRPr="00A56B1D">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7"/>
          <w:footerReference w:type="first" r:id="rId28"/>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A56B1D">
        <w:rPr>
          <w:sz w:val="24"/>
          <w:szCs w:val="24"/>
        </w:rPr>
        <w:lastRenderedPageBreak/>
        <w:t>Таблица №</w:t>
      </w:r>
      <w:r w:rsidR="00251D78" w:rsidRPr="00A56B1D">
        <w:rPr>
          <w:sz w:val="24"/>
          <w:szCs w:val="24"/>
        </w:rPr>
        <w:t> </w:t>
      </w:r>
      <w:r w:rsidR="00974AF8" w:rsidRPr="00A56B1D">
        <w:rPr>
          <w:sz w:val="24"/>
          <w:szCs w:val="24"/>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79" w:name="_Hlk86846490"/>
    </w:p>
    <w:bookmarkEnd w:id="79"/>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0" w:name="_Toc80699328"/>
      <w:bookmarkStart w:id="81" w:name="_Toc127198752"/>
      <w:bookmarkStart w:id="82" w:name="_Toc510703513"/>
      <w:bookmarkStart w:id="83" w:name="_Toc504987474"/>
      <w:bookmarkStart w:id="84" w:name="_Toc363207593"/>
      <w:bookmarkStart w:id="85" w:name="_Toc69310047"/>
      <w:bookmarkEnd w:id="67"/>
      <w:bookmarkEnd w:id="68"/>
      <w:bookmarkEnd w:id="69"/>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0"/>
      <w:r w:rsidR="00956CA4" w:rsidRPr="00A56B1D">
        <w:rPr>
          <w:szCs w:val="24"/>
        </w:rPr>
        <w:t>информации</w:t>
      </w:r>
      <w:bookmarkEnd w:id="81"/>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6" w:name="_Toc80699329"/>
      <w:bookmarkStart w:id="87" w:name="_Toc127198753"/>
      <w:r w:rsidRPr="00A56B1D">
        <w:rPr>
          <w:caps w:val="0"/>
          <w:szCs w:val="24"/>
        </w:rPr>
        <w:t>Перечень исключаемых угроз</w:t>
      </w:r>
      <w:bookmarkEnd w:id="82"/>
      <w:bookmarkEnd w:id="83"/>
      <w:bookmarkEnd w:id="84"/>
      <w:bookmarkEnd w:id="85"/>
      <w:bookmarkEnd w:id="86"/>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7"/>
    </w:p>
    <w:p w14:paraId="30F13972" w14:textId="2532722B" w:rsidR="00A57A34" w:rsidRPr="00A56B1D" w:rsidRDefault="00A57A34" w:rsidP="002824FF">
      <w:pPr>
        <w:pStyle w:val="aff3"/>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24035" w:rsidRPr="00A56B1D">
        <w:t xml:space="preserve">ИСПДн </w:t>
      </w:r>
      <w:r w:rsidR="00224129">
        <w:rPr>
          <w:lang w:eastAsia="ru-RU"/>
        </w:rPr>
        <w:t>ООО «111»</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4801CA69" w:rsidR="00DF432C" w:rsidRPr="00A56B1D" w:rsidRDefault="00DF432C" w:rsidP="00974AF8">
      <w:pPr>
        <w:spacing w:line="360" w:lineRule="auto"/>
        <w:ind w:firstLine="709"/>
        <w:jc w:val="both"/>
        <w:rPr>
          <w:sz w:val="24"/>
          <w:szCs w:val="24"/>
        </w:rPr>
      </w:pPr>
      <w:r w:rsidRPr="00CE76BC">
        <w:rPr>
          <w:iCs/>
          <w:sz w:val="24"/>
          <w:szCs w:val="24"/>
          <w:highlight w:val="yellow"/>
        </w:rPr>
        <w:t xml:space="preserve">В данной Модели угроз </w:t>
      </w:r>
      <w:r w:rsidR="008F3419" w:rsidRPr="00CE76BC">
        <w:rPr>
          <w:iCs/>
          <w:sz w:val="24"/>
          <w:szCs w:val="24"/>
          <w:highlight w:val="yellow"/>
        </w:rPr>
        <w:t xml:space="preserve">не </w:t>
      </w:r>
      <w:r w:rsidRPr="00CE76BC">
        <w:rPr>
          <w:iCs/>
          <w:sz w:val="24"/>
          <w:szCs w:val="24"/>
          <w:highlight w:val="yellow"/>
        </w:rPr>
        <w:t>рассматриваются</w:t>
      </w:r>
      <w:r w:rsidR="008F3419" w:rsidRPr="00CE76BC">
        <w:rPr>
          <w:iCs/>
          <w:sz w:val="24"/>
          <w:szCs w:val="24"/>
          <w:highlight w:val="yellow"/>
        </w:rPr>
        <w:t xml:space="preserve"> </w:t>
      </w:r>
      <w:r w:rsidR="00EA66A5" w:rsidRPr="00CE76BC">
        <w:rPr>
          <w:iCs/>
          <w:sz w:val="24"/>
          <w:szCs w:val="24"/>
          <w:highlight w:val="yellow"/>
        </w:rPr>
        <w:t>внешние</w:t>
      </w:r>
      <w:r w:rsidR="008F3419" w:rsidRPr="00CE76BC">
        <w:rPr>
          <w:iCs/>
          <w:sz w:val="24"/>
          <w:szCs w:val="24"/>
          <w:highlight w:val="yellow"/>
        </w:rPr>
        <w:t xml:space="preserve"> нарушители, обладающие высокими возможностями</w:t>
      </w:r>
      <w:r w:rsidR="005960C3" w:rsidRPr="00CE76BC">
        <w:rPr>
          <w:iCs/>
          <w:sz w:val="24"/>
          <w:szCs w:val="24"/>
          <w:highlight w:val="yellow"/>
        </w:rPr>
        <w:t xml:space="preserve">, </w:t>
      </w:r>
      <w:r w:rsidR="00EA66A5" w:rsidRPr="00CE76BC">
        <w:rPr>
          <w:iCs/>
          <w:sz w:val="24"/>
          <w:szCs w:val="24"/>
          <w:highlight w:val="yellow"/>
        </w:rPr>
        <w:t xml:space="preserve">и внутренние нарушители, обладающие средними и высокими возможностями, </w:t>
      </w:r>
      <w:r w:rsidR="005960C3" w:rsidRPr="00CE76BC">
        <w:rPr>
          <w:iCs/>
          <w:sz w:val="24"/>
          <w:szCs w:val="24"/>
          <w:highlight w:val="yellow"/>
        </w:rPr>
        <w:t>следовательно, у</w:t>
      </w:r>
      <w:r w:rsidR="008F3419" w:rsidRPr="00CE76BC">
        <w:rPr>
          <w:iCs/>
          <w:sz w:val="24"/>
          <w:szCs w:val="24"/>
          <w:highlight w:val="yellow"/>
        </w:rPr>
        <w:t>грозы – УБИ.</w:t>
      </w:r>
      <w:r w:rsidR="000750F7" w:rsidRPr="00CE76BC">
        <w:rPr>
          <w:iCs/>
          <w:sz w:val="24"/>
          <w:szCs w:val="24"/>
          <w:highlight w:val="yellow"/>
        </w:rPr>
        <w:t xml:space="preserve">5, УБИ.24, </w:t>
      </w:r>
      <w:r w:rsidR="00210DE4" w:rsidRPr="00CE76BC">
        <w:rPr>
          <w:iCs/>
          <w:sz w:val="24"/>
          <w:szCs w:val="24"/>
          <w:highlight w:val="yellow"/>
        </w:rPr>
        <w:t xml:space="preserve">УБИ.35, </w:t>
      </w:r>
      <w:r w:rsidR="00974AF8" w:rsidRPr="00CE76BC">
        <w:rPr>
          <w:iCs/>
          <w:sz w:val="24"/>
          <w:szCs w:val="24"/>
          <w:highlight w:val="yellow"/>
        </w:rPr>
        <w:t xml:space="preserve">УБИ.92, УБИ.137, УБИ.194, УБИ.195, УБИ.196, </w:t>
      </w:r>
      <w:r w:rsidR="000750F7" w:rsidRPr="00CE76BC">
        <w:rPr>
          <w:iCs/>
          <w:sz w:val="24"/>
          <w:szCs w:val="24"/>
          <w:highlight w:val="yellow"/>
        </w:rPr>
        <w:t>УБИ.210</w:t>
      </w:r>
      <w:r w:rsidR="00974AF8" w:rsidRPr="00CE76BC">
        <w:rPr>
          <w:iCs/>
          <w:sz w:val="24"/>
          <w:szCs w:val="24"/>
          <w:highlight w:val="yellow"/>
        </w:rPr>
        <w:t>, УБ</w:t>
      </w:r>
      <w:r w:rsidR="00974AF8" w:rsidRPr="00CE76BC">
        <w:rPr>
          <w:sz w:val="24"/>
          <w:szCs w:val="24"/>
          <w:highlight w:val="yellow"/>
        </w:rPr>
        <w:t>И.213</w:t>
      </w:r>
      <w:r w:rsidR="000750F7" w:rsidRPr="00CE76BC">
        <w:rPr>
          <w:sz w:val="24"/>
          <w:szCs w:val="24"/>
          <w:highlight w:val="yellow"/>
        </w:rPr>
        <w:t>,</w:t>
      </w:r>
      <w:r w:rsidR="008F3419" w:rsidRPr="00CE76BC">
        <w:rPr>
          <w:sz w:val="24"/>
          <w:szCs w:val="24"/>
          <w:highlight w:val="yellow"/>
        </w:rPr>
        <w:t xml:space="preserve"> являются </w:t>
      </w:r>
      <w:commentRangeStart w:id="88"/>
      <w:r w:rsidR="008F3419" w:rsidRPr="00CE76BC">
        <w:rPr>
          <w:sz w:val="24"/>
          <w:szCs w:val="24"/>
          <w:highlight w:val="yellow"/>
        </w:rPr>
        <w:t>неактуальными</w:t>
      </w:r>
      <w:commentRangeEnd w:id="88"/>
      <w:r w:rsidR="00CE76BC">
        <w:rPr>
          <w:rStyle w:val="aa"/>
        </w:rPr>
        <w:commentReference w:id="88"/>
      </w:r>
      <w:r w:rsidR="008F3419" w:rsidRPr="00CE76BC">
        <w:rPr>
          <w:sz w:val="24"/>
          <w:szCs w:val="24"/>
          <w:highlight w:val="yellow"/>
        </w:rPr>
        <w:t>.</w:t>
      </w:r>
    </w:p>
    <w:p w14:paraId="21577EC5" w14:textId="4C2862A5" w:rsidR="003164AE" w:rsidRPr="00A56B1D"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974AF8" w:rsidRPr="00A56B1D">
        <w:rPr>
          <w:sz w:val="24"/>
          <w:szCs w:val="24"/>
        </w:rPr>
        <w:t xml:space="preserve">ИСПДн </w:t>
      </w:r>
      <w:r w:rsidR="00224129">
        <w:rPr>
          <w:sz w:val="24"/>
          <w:szCs w:val="24"/>
        </w:rPr>
        <w:t>ООО «111»</w:t>
      </w:r>
      <w:r w:rsidRPr="00A56B1D">
        <w:rPr>
          <w:sz w:val="24"/>
          <w:szCs w:val="24"/>
        </w:rPr>
        <w:t xml:space="preserve">, не являются актуальными угрозы, связанные с применением следующих технологий: </w:t>
      </w:r>
    </w:p>
    <w:p w14:paraId="34A716B8" w14:textId="77777777" w:rsidR="003164AE" w:rsidRPr="00A56B1D" w:rsidRDefault="003164AE" w:rsidP="003164AE">
      <w:pPr>
        <w:spacing w:line="360" w:lineRule="auto"/>
        <w:ind w:firstLine="709"/>
        <w:jc w:val="both"/>
        <w:rPr>
          <w:sz w:val="24"/>
          <w:szCs w:val="24"/>
        </w:rPr>
      </w:pPr>
      <w:r w:rsidRPr="00A56B1D">
        <w:rPr>
          <w:sz w:val="24"/>
          <w:szCs w:val="24"/>
        </w:rPr>
        <w:t xml:space="preserve">– управление грид-системами (УБИ.1, УБИ.2, УБИ.47, УБИ.81, УБИ.110, УБИ.147); </w:t>
      </w:r>
    </w:p>
    <w:p w14:paraId="091F71CE" w14:textId="77777777" w:rsidR="003164AE" w:rsidRPr="00A56B1D" w:rsidRDefault="003164AE" w:rsidP="003164AE">
      <w:pPr>
        <w:spacing w:line="360" w:lineRule="auto"/>
        <w:ind w:firstLine="709"/>
        <w:jc w:val="both"/>
        <w:rPr>
          <w:sz w:val="24"/>
          <w:szCs w:val="24"/>
        </w:rPr>
      </w:pPr>
      <w:r w:rsidRPr="00A56B1D">
        <w:rPr>
          <w:sz w:val="24"/>
          <w:szCs w:val="24"/>
        </w:rPr>
        <w:t xml:space="preserve">– использование технологии суперкомпьютера (УБИ.29, УБИ.82, УБИ.106, УБИ.146, УБИ.161); </w:t>
      </w:r>
    </w:p>
    <w:p w14:paraId="165DA0F7" w14:textId="28C496E7" w:rsidR="003164AE" w:rsidRPr="00A56B1D" w:rsidRDefault="003164AE" w:rsidP="003164AE">
      <w:pPr>
        <w:spacing w:line="360" w:lineRule="auto"/>
        <w:ind w:firstLine="709"/>
        <w:jc w:val="both"/>
        <w:rPr>
          <w:sz w:val="24"/>
          <w:szCs w:val="24"/>
        </w:rPr>
      </w:pPr>
      <w:r w:rsidRPr="00A56B1D">
        <w:rPr>
          <w:sz w:val="24"/>
          <w:szCs w:val="24"/>
        </w:rPr>
        <w:t>– использование технологий хранилища больших данных (УБИ.38, УБИ.50, УБИ.57, УБИ.60, УБИ.</w:t>
      </w:r>
      <w:r w:rsidR="009325E9" w:rsidRPr="00A56B1D">
        <w:rPr>
          <w:sz w:val="24"/>
          <w:szCs w:val="24"/>
        </w:rPr>
        <w:t>97, УБИ.105, УБИ.136, УБИ.148);</w:t>
      </w:r>
    </w:p>
    <w:p w14:paraId="7F20CB46" w14:textId="7AB7FC6E" w:rsidR="003164AE" w:rsidRPr="00A56B1D" w:rsidRDefault="003164AE" w:rsidP="003164AE">
      <w:pPr>
        <w:spacing w:line="360" w:lineRule="auto"/>
        <w:ind w:firstLine="709"/>
        <w:jc w:val="both"/>
        <w:rPr>
          <w:sz w:val="24"/>
          <w:szCs w:val="24"/>
        </w:rPr>
      </w:pPr>
      <w:r w:rsidRPr="00A56B1D">
        <w:rPr>
          <w:sz w:val="24"/>
          <w:szCs w:val="24"/>
        </w:rPr>
        <w:t>– использование оборудования с ЧПУ (УБИ.112, УБИ.204, УБИ.206, УБИ.207);</w:t>
      </w:r>
    </w:p>
    <w:p w14:paraId="2823354A" w14:textId="77777777" w:rsidR="003164AE" w:rsidRPr="00A56B1D" w:rsidRDefault="003164AE" w:rsidP="003164AE">
      <w:pPr>
        <w:spacing w:line="360" w:lineRule="auto"/>
        <w:ind w:firstLine="709"/>
        <w:jc w:val="both"/>
        <w:rPr>
          <w:sz w:val="24"/>
          <w:szCs w:val="24"/>
        </w:rPr>
      </w:pPr>
      <w:r w:rsidRPr="00A56B1D">
        <w:rPr>
          <w:sz w:val="24"/>
          <w:szCs w:val="24"/>
        </w:rPr>
        <w:t>– использование Smart-карт (УБИ.216);</w:t>
      </w:r>
    </w:p>
    <w:p w14:paraId="0D2F18A9" w14:textId="1B499689" w:rsidR="003164AE" w:rsidRPr="00A56B1D" w:rsidRDefault="003164AE" w:rsidP="003164AE">
      <w:pPr>
        <w:spacing w:line="360" w:lineRule="auto"/>
        <w:ind w:firstLine="709"/>
        <w:jc w:val="both"/>
        <w:rPr>
          <w:sz w:val="24"/>
          <w:szCs w:val="24"/>
        </w:rPr>
      </w:pPr>
      <w:r w:rsidRPr="00A56B1D">
        <w:rPr>
          <w:sz w:val="24"/>
          <w:szCs w:val="24"/>
        </w:rPr>
        <w:t>– </w:t>
      </w:r>
      <w:r w:rsidRPr="00A56B1D">
        <w:rPr>
          <w:color w:val="000000"/>
          <w:sz w:val="24"/>
          <w:szCs w:val="24"/>
          <w:lang w:eastAsia="ru-RU"/>
        </w:rPr>
        <w:t>использование</w:t>
      </w:r>
      <w:r w:rsidRPr="00A56B1D">
        <w:rPr>
          <w:sz w:val="24"/>
          <w:szCs w:val="24"/>
        </w:rPr>
        <w:t xml:space="preserve"> многофакторной аутентификации (</w:t>
      </w:r>
      <w:r w:rsidR="00210DE4" w:rsidRPr="00A56B1D">
        <w:rPr>
          <w:sz w:val="24"/>
          <w:szCs w:val="24"/>
        </w:rPr>
        <w:t>УБИ.181</w:t>
      </w:r>
      <w:r w:rsidRPr="00A56B1D">
        <w:rPr>
          <w:sz w:val="24"/>
          <w:szCs w:val="24"/>
        </w:rPr>
        <w:t>);</w:t>
      </w:r>
    </w:p>
    <w:p w14:paraId="2177DB00" w14:textId="77777777" w:rsidR="003164AE" w:rsidRPr="00A56B1D" w:rsidRDefault="003164AE" w:rsidP="003164AE">
      <w:pPr>
        <w:spacing w:line="360" w:lineRule="auto"/>
        <w:ind w:firstLine="709"/>
        <w:jc w:val="both"/>
        <w:rPr>
          <w:sz w:val="24"/>
          <w:szCs w:val="24"/>
        </w:rPr>
      </w:pPr>
      <w:r w:rsidRPr="00A56B1D">
        <w:rPr>
          <w:sz w:val="24"/>
          <w:szCs w:val="24"/>
        </w:rPr>
        <w:t>– </w:t>
      </w:r>
      <w:r w:rsidRPr="00A56B1D">
        <w:rPr>
          <w:color w:val="000000"/>
          <w:sz w:val="24"/>
          <w:szCs w:val="24"/>
          <w:lang w:eastAsia="ru-RU"/>
        </w:rPr>
        <w:t>использование съемных носителей информации (УБИ.71, УБИ.156, УБИ.158);</w:t>
      </w:r>
    </w:p>
    <w:p w14:paraId="0E194986" w14:textId="77777777" w:rsidR="003164AE" w:rsidRPr="00A56B1D" w:rsidRDefault="003164AE" w:rsidP="003164AE">
      <w:pPr>
        <w:spacing w:line="360" w:lineRule="auto"/>
        <w:ind w:firstLine="709"/>
        <w:jc w:val="both"/>
        <w:rPr>
          <w:sz w:val="24"/>
          <w:szCs w:val="24"/>
        </w:rPr>
      </w:pPr>
      <w:r w:rsidRPr="00A56B1D">
        <w:rPr>
          <w:sz w:val="24"/>
          <w:szCs w:val="24"/>
        </w:rPr>
        <w:t xml:space="preserve">– использование технологий машинного обучения (УБИ.218, УБИ.219, УБИ.222); </w:t>
      </w:r>
    </w:p>
    <w:p w14:paraId="7B2647D5" w14:textId="77777777" w:rsidR="003164AE" w:rsidRPr="00A56B1D" w:rsidRDefault="003164AE" w:rsidP="003164AE">
      <w:pPr>
        <w:spacing w:line="360" w:lineRule="auto"/>
        <w:ind w:firstLine="709"/>
        <w:jc w:val="both"/>
        <w:rPr>
          <w:sz w:val="24"/>
          <w:szCs w:val="24"/>
        </w:rPr>
      </w:pPr>
      <w:r w:rsidRPr="00A56B1D">
        <w:rPr>
          <w:sz w:val="24"/>
          <w:szCs w:val="24"/>
        </w:rPr>
        <w:t>– использование технологий искусственного интеллекта (УБИ.220, УБИ.221);</w:t>
      </w:r>
    </w:p>
    <w:p w14:paraId="069EB264" w14:textId="77777777" w:rsidR="003164AE" w:rsidRPr="00A56B1D" w:rsidRDefault="003164AE" w:rsidP="003164AE">
      <w:pPr>
        <w:spacing w:line="360" w:lineRule="auto"/>
        <w:ind w:firstLine="709"/>
        <w:jc w:val="both"/>
        <w:rPr>
          <w:sz w:val="24"/>
          <w:szCs w:val="24"/>
        </w:rPr>
      </w:pPr>
      <w:r w:rsidRPr="00A56B1D">
        <w:rPr>
          <w:sz w:val="24"/>
          <w:szCs w:val="24"/>
        </w:rPr>
        <w:t xml:space="preserve">– использование технологий трансграничной передачи (УБИ.40); </w:t>
      </w:r>
    </w:p>
    <w:p w14:paraId="7EBAF7E6" w14:textId="6D78EA42" w:rsidR="00210DE4" w:rsidRPr="00A56B1D" w:rsidRDefault="00210DE4" w:rsidP="00210DE4">
      <w:pPr>
        <w:spacing w:line="360" w:lineRule="auto"/>
        <w:ind w:firstLine="709"/>
        <w:jc w:val="both"/>
        <w:rPr>
          <w:sz w:val="24"/>
          <w:szCs w:val="24"/>
        </w:rPr>
      </w:pPr>
      <w:r w:rsidRPr="00A56B1D">
        <w:rPr>
          <w:sz w:val="24"/>
          <w:szCs w:val="24"/>
        </w:rPr>
        <w:t xml:space="preserve">– использование </w:t>
      </w:r>
      <w:r w:rsidR="002074FD" w:rsidRPr="00A56B1D">
        <w:rPr>
          <w:sz w:val="24"/>
          <w:szCs w:val="24"/>
        </w:rPr>
        <w:t>автоматизированной системы управления технологическим процессом</w:t>
      </w:r>
      <w:r w:rsidRPr="00A56B1D">
        <w:rPr>
          <w:sz w:val="24"/>
          <w:szCs w:val="24"/>
        </w:rPr>
        <w:t xml:space="preserve"> (УБ</w:t>
      </w:r>
      <w:r w:rsidR="00AD2B91" w:rsidRPr="00A56B1D">
        <w:rPr>
          <w:sz w:val="24"/>
          <w:szCs w:val="24"/>
        </w:rPr>
        <w:t>И.94, УБИ.176, УБИ.177, УБИ.183</w:t>
      </w:r>
      <w:r w:rsidRPr="00A56B1D">
        <w:rPr>
          <w:sz w:val="24"/>
          <w:szCs w:val="24"/>
        </w:rPr>
        <w:t>).</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9" w:name="_Toc68175763"/>
      <w:bookmarkStart w:id="90" w:name="_Toc80699330"/>
      <w:bookmarkStart w:id="91" w:name="_Toc127198754"/>
      <w:r w:rsidRPr="00A56B1D">
        <w:rPr>
          <w:caps w:val="0"/>
          <w:szCs w:val="24"/>
        </w:rPr>
        <w:t xml:space="preserve">Описание возможных сценариев реализации угроз безопасности </w:t>
      </w:r>
      <w:bookmarkEnd w:id="89"/>
      <w:bookmarkEnd w:id="90"/>
      <w:r w:rsidR="007A1CB6" w:rsidRPr="00A56B1D">
        <w:rPr>
          <w:caps w:val="0"/>
          <w:szCs w:val="24"/>
        </w:rPr>
        <w:t>информации</w:t>
      </w:r>
      <w:bookmarkEnd w:id="91"/>
    </w:p>
    <w:p w14:paraId="53DA396B" w14:textId="00F8B548"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00F756FC" w:rsidRPr="00A56B1D">
        <w:rPr>
          <w:sz w:val="24"/>
          <w:szCs w:val="24"/>
        </w:rPr>
        <w:fldChar w:fldCharType="begin"/>
      </w:r>
      <w:r w:rsidR="00F756FC" w:rsidRPr="00A56B1D">
        <w:rPr>
          <w:sz w:val="24"/>
          <w:szCs w:val="24"/>
        </w:rPr>
        <w:instrText xml:space="preserve"> REF _Ref119398376 \r \h </w:instrText>
      </w:r>
      <w:r w:rsidR="008A3660" w:rsidRPr="00A56B1D">
        <w:rPr>
          <w:sz w:val="24"/>
          <w:szCs w:val="24"/>
        </w:rPr>
        <w:instrText xml:space="preserve"> \* MERGEFORMAT </w:instrText>
      </w:r>
      <w:r w:rsidR="00F756FC" w:rsidRPr="00A56B1D">
        <w:rPr>
          <w:sz w:val="24"/>
          <w:szCs w:val="24"/>
        </w:rPr>
      </w:r>
      <w:r w:rsidR="00F756FC" w:rsidRPr="00A56B1D">
        <w:rPr>
          <w:sz w:val="24"/>
          <w:szCs w:val="24"/>
        </w:rPr>
        <w:fldChar w:fldCharType="separate"/>
      </w:r>
      <w:r w:rsidR="002F3C27">
        <w:rPr>
          <w:b/>
          <w:bCs/>
          <w:sz w:val="24"/>
          <w:szCs w:val="24"/>
        </w:rPr>
        <w:t xml:space="preserve">Ошибка! Источник ссылки не </w:t>
      </w:r>
      <w:r w:rsidR="002F3C27">
        <w:rPr>
          <w:b/>
          <w:bCs/>
          <w:sz w:val="24"/>
          <w:szCs w:val="24"/>
        </w:rPr>
        <w:lastRenderedPageBreak/>
        <w:t>найден.</w:t>
      </w:r>
      <w:r w:rsidR="00F756FC" w:rsidRPr="00A56B1D">
        <w:rPr>
          <w:sz w:val="24"/>
          <w:szCs w:val="24"/>
        </w:rPr>
        <w:fldChar w:fldCharType="end"/>
      </w:r>
      <w:r w:rsidRPr="00A56B1D">
        <w:rPr>
          <w:sz w:val="24"/>
          <w:szCs w:val="24"/>
        </w:rPr>
        <w:t xml:space="preserve">, 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2" w:name="_Toc6217322"/>
      <w:bookmarkStart w:id="93" w:name="_Toc80699331"/>
      <w:bookmarkStart w:id="94" w:name="_Toc127198755"/>
      <w:r w:rsidRPr="00A56B1D">
        <w:rPr>
          <w:szCs w:val="24"/>
        </w:rPr>
        <w:lastRenderedPageBreak/>
        <w:t>Заключение</w:t>
      </w:r>
      <w:bookmarkEnd w:id="92"/>
      <w:bookmarkEnd w:id="93"/>
      <w:bookmarkEnd w:id="94"/>
    </w:p>
    <w:p w14:paraId="06F14B46" w14:textId="4880C2FF" w:rsidR="00014AED" w:rsidRPr="00A56B1D" w:rsidRDefault="00014AED" w:rsidP="008F3419">
      <w:pPr>
        <w:pStyle w:val="aff3"/>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ИСПДн </w:t>
      </w:r>
      <w:r w:rsidR="00224129">
        <w:rPr>
          <w:lang w:eastAsia="ru-RU"/>
        </w:rPr>
        <w:t>ООО «111»</w:t>
      </w:r>
      <w:r w:rsidRPr="00A56B1D">
        <w:t xml:space="preserve">, в соответствии с банком </w:t>
      </w:r>
      <w:r w:rsidR="00522C47" w:rsidRPr="00A56B1D">
        <w:t xml:space="preserve">данных </w:t>
      </w:r>
      <w:r w:rsidRPr="00A56B1D">
        <w:t>угроз ФСТЭК России.</w:t>
      </w:r>
    </w:p>
    <w:p w14:paraId="28A9323C" w14:textId="4C21B333" w:rsidR="008F36B3" w:rsidRPr="00A56B1D" w:rsidRDefault="00014AED" w:rsidP="008F3419">
      <w:pPr>
        <w:pStyle w:val="aff3"/>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ИСПДн </w:t>
      </w:r>
      <w:r w:rsidR="00224129">
        <w:rPr>
          <w:lang w:eastAsia="ru-RU"/>
        </w:rPr>
        <w:t>ООО «111»</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3"/>
        <w:jc w:val="right"/>
      </w:pPr>
      <w:r w:rsidRPr="00CE76BC">
        <w:rPr>
          <w:highlight w:val="yellow"/>
        </w:rPr>
        <w:t>Таблица № </w:t>
      </w:r>
      <w:commentRangeStart w:id="95"/>
      <w:r w:rsidRPr="00CE76BC">
        <w:rPr>
          <w:highlight w:val="yellow"/>
        </w:rPr>
        <w:t>11</w:t>
      </w:r>
      <w:commentRangeEnd w:id="95"/>
      <w:r w:rsidR="00CE76BC">
        <w:rPr>
          <w:rStyle w:val="aa"/>
        </w:rPr>
        <w:commentReference w:id="95"/>
      </w:r>
    </w:p>
    <w:tbl>
      <w:tblPr>
        <w:tblStyle w:val="2f3"/>
        <w:tblW w:w="0" w:type="auto"/>
        <w:jc w:val="center"/>
        <w:tblInd w:w="0" w:type="dxa"/>
        <w:tblLayout w:type="fixed"/>
        <w:tblLook w:val="04A0" w:firstRow="1" w:lastRow="0" w:firstColumn="1" w:lastColumn="0" w:noHBand="0" w:noVBand="1"/>
      </w:tblPr>
      <w:tblGrid>
        <w:gridCol w:w="540"/>
        <w:gridCol w:w="1298"/>
        <w:gridCol w:w="5809"/>
        <w:gridCol w:w="1420"/>
      </w:tblGrid>
      <w:tr w:rsidR="0086110D" w:rsidRPr="00A56B1D" w14:paraId="028781B7" w14:textId="60774625" w:rsidTr="0086110D">
        <w:trPr>
          <w:trHeight w:val="60"/>
          <w:tblHeader/>
          <w:jc w:val="center"/>
        </w:trPr>
        <w:tc>
          <w:tcPr>
            <w:tcW w:w="540" w:type="dxa"/>
          </w:tcPr>
          <w:p w14:paraId="45BFED11" w14:textId="75C1EFAD" w:rsidR="0086110D" w:rsidRPr="00A56B1D" w:rsidRDefault="0086110D" w:rsidP="008B213E">
            <w:pPr>
              <w:pStyle w:val="aff5"/>
              <w:ind w:left="0"/>
              <w:jc w:val="center"/>
              <w:rPr>
                <w:b/>
              </w:rPr>
            </w:pPr>
            <w:r w:rsidRPr="00A56B1D">
              <w:rPr>
                <w:b/>
              </w:rPr>
              <w:t>№ п/п</w:t>
            </w:r>
          </w:p>
        </w:tc>
        <w:tc>
          <w:tcPr>
            <w:tcW w:w="1298" w:type="dxa"/>
          </w:tcPr>
          <w:p w14:paraId="7230E682" w14:textId="1ADE7882" w:rsidR="0086110D" w:rsidRPr="00A56B1D" w:rsidRDefault="0086110D" w:rsidP="00AD4EA2">
            <w:pPr>
              <w:jc w:val="center"/>
              <w:rPr>
                <w:b/>
              </w:rPr>
            </w:pPr>
            <w:r w:rsidRPr="00A56B1D">
              <w:rPr>
                <w:b/>
              </w:rPr>
              <w:t>Идентификатор УБИ</w:t>
            </w:r>
          </w:p>
        </w:tc>
        <w:tc>
          <w:tcPr>
            <w:tcW w:w="5809" w:type="dxa"/>
          </w:tcPr>
          <w:p w14:paraId="6EF68635" w14:textId="5187677C" w:rsidR="0086110D" w:rsidRPr="00A56B1D" w:rsidRDefault="0086110D" w:rsidP="008B213E">
            <w:pPr>
              <w:jc w:val="center"/>
              <w:rPr>
                <w:b/>
              </w:rPr>
            </w:pPr>
            <w:r w:rsidRPr="00A56B1D">
              <w:rPr>
                <w:b/>
              </w:rPr>
              <w:t>Название</w:t>
            </w:r>
          </w:p>
        </w:tc>
        <w:tc>
          <w:tcPr>
            <w:tcW w:w="1420" w:type="dxa"/>
          </w:tcPr>
          <w:p w14:paraId="05437A5A" w14:textId="507D1F49" w:rsidR="0086110D" w:rsidRPr="00A56B1D" w:rsidRDefault="0086110D" w:rsidP="005C36AA">
            <w:pPr>
              <w:jc w:val="center"/>
              <w:rPr>
                <w:b/>
              </w:rPr>
            </w:pPr>
            <w:r w:rsidRPr="00A56B1D">
              <w:rPr>
                <w:b/>
              </w:rPr>
              <w:t>Возможность реализации угрозы</w:t>
            </w:r>
          </w:p>
        </w:tc>
      </w:tr>
      <w:tr w:rsidR="0086110D" w:rsidRPr="00A56B1D" w14:paraId="5FB267A2" w14:textId="31BC46F8" w:rsidTr="0086110D">
        <w:trPr>
          <w:trHeight w:val="60"/>
          <w:jc w:val="center"/>
        </w:trPr>
        <w:tc>
          <w:tcPr>
            <w:tcW w:w="540" w:type="dxa"/>
          </w:tcPr>
          <w:p w14:paraId="34AA2222" w14:textId="77777777" w:rsidR="0086110D" w:rsidRPr="00A56B1D" w:rsidRDefault="0086110D" w:rsidP="0086110D">
            <w:pPr>
              <w:pStyle w:val="aff5"/>
              <w:numPr>
                <w:ilvl w:val="0"/>
                <w:numId w:val="18"/>
              </w:numPr>
              <w:ind w:left="0" w:firstLine="0"/>
              <w:jc w:val="both"/>
            </w:pPr>
          </w:p>
        </w:tc>
        <w:tc>
          <w:tcPr>
            <w:tcW w:w="1298" w:type="dxa"/>
          </w:tcPr>
          <w:p w14:paraId="7DEC314A" w14:textId="5BEF7101" w:rsidR="0086110D" w:rsidRPr="00A56B1D" w:rsidRDefault="0086110D" w:rsidP="0086110D">
            <w:pPr>
              <w:jc w:val="center"/>
            </w:pPr>
          </w:p>
        </w:tc>
        <w:tc>
          <w:tcPr>
            <w:tcW w:w="5809" w:type="dxa"/>
          </w:tcPr>
          <w:p w14:paraId="692BD3E6" w14:textId="2EFDDC0B" w:rsidR="0086110D" w:rsidRPr="00A56B1D" w:rsidRDefault="0086110D" w:rsidP="0086110D">
            <w:pPr>
              <w:jc w:val="both"/>
            </w:pPr>
          </w:p>
        </w:tc>
        <w:tc>
          <w:tcPr>
            <w:tcW w:w="1420" w:type="dxa"/>
          </w:tcPr>
          <w:p w14:paraId="516D0DAC" w14:textId="636B85EE" w:rsidR="0086110D" w:rsidRPr="00A56B1D" w:rsidRDefault="0086110D" w:rsidP="0086110D">
            <w:pPr>
              <w:jc w:val="center"/>
            </w:pPr>
          </w:p>
        </w:tc>
      </w:tr>
      <w:tr w:rsidR="00F13E71" w:rsidRPr="00A56B1D" w14:paraId="4918069A" w14:textId="4BB8DE69" w:rsidTr="00F13E71">
        <w:trPr>
          <w:trHeight w:val="126"/>
          <w:jc w:val="center"/>
        </w:trPr>
        <w:tc>
          <w:tcPr>
            <w:tcW w:w="540" w:type="dxa"/>
          </w:tcPr>
          <w:p w14:paraId="309B8AC8" w14:textId="5E2F0BF9" w:rsidR="00F13E71" w:rsidRPr="00A56B1D" w:rsidRDefault="00F13E71" w:rsidP="00F13E71">
            <w:pPr>
              <w:pStyle w:val="aff5"/>
              <w:numPr>
                <w:ilvl w:val="0"/>
                <w:numId w:val="18"/>
              </w:numPr>
              <w:ind w:left="0" w:firstLine="0"/>
              <w:jc w:val="both"/>
            </w:pPr>
          </w:p>
        </w:tc>
        <w:tc>
          <w:tcPr>
            <w:tcW w:w="1298" w:type="dxa"/>
          </w:tcPr>
          <w:p w14:paraId="334DD458" w14:textId="7B0D24C4" w:rsidR="00F13E71" w:rsidRPr="00A56B1D" w:rsidRDefault="00F13E71" w:rsidP="00F13E71">
            <w:pPr>
              <w:jc w:val="center"/>
            </w:pPr>
          </w:p>
        </w:tc>
        <w:tc>
          <w:tcPr>
            <w:tcW w:w="5809" w:type="dxa"/>
          </w:tcPr>
          <w:p w14:paraId="5A27EF66" w14:textId="2311C05B" w:rsidR="00F13E71" w:rsidRPr="00A56B1D" w:rsidRDefault="00F13E71" w:rsidP="00F13E71">
            <w:pPr>
              <w:jc w:val="both"/>
            </w:pPr>
          </w:p>
        </w:tc>
        <w:tc>
          <w:tcPr>
            <w:tcW w:w="1420" w:type="dxa"/>
          </w:tcPr>
          <w:p w14:paraId="56C53462" w14:textId="0BCF197E" w:rsidR="00F13E71" w:rsidRPr="00A56B1D" w:rsidRDefault="00F13E71" w:rsidP="00F13E71">
            <w:pPr>
              <w:jc w:val="center"/>
            </w:pPr>
          </w:p>
        </w:tc>
      </w:tr>
      <w:tr w:rsidR="00F13E71" w:rsidRPr="00A56B1D" w14:paraId="186935A8" w14:textId="0469990C" w:rsidTr="00F13E71">
        <w:trPr>
          <w:trHeight w:val="126"/>
          <w:jc w:val="center"/>
        </w:trPr>
        <w:tc>
          <w:tcPr>
            <w:tcW w:w="540" w:type="dxa"/>
          </w:tcPr>
          <w:p w14:paraId="4A8FCF5D" w14:textId="38F856F4" w:rsidR="00F13E71" w:rsidRPr="00A56B1D" w:rsidRDefault="00F13E71" w:rsidP="00F13E71">
            <w:pPr>
              <w:pStyle w:val="aff5"/>
              <w:numPr>
                <w:ilvl w:val="0"/>
                <w:numId w:val="18"/>
              </w:numPr>
              <w:ind w:left="0" w:firstLine="0"/>
              <w:jc w:val="both"/>
            </w:pPr>
          </w:p>
        </w:tc>
        <w:tc>
          <w:tcPr>
            <w:tcW w:w="1298" w:type="dxa"/>
          </w:tcPr>
          <w:p w14:paraId="3F663461" w14:textId="68983ACD" w:rsidR="00F13E71" w:rsidRPr="00A56B1D" w:rsidRDefault="00F13E71" w:rsidP="00F13E71">
            <w:pPr>
              <w:jc w:val="center"/>
            </w:pPr>
          </w:p>
        </w:tc>
        <w:tc>
          <w:tcPr>
            <w:tcW w:w="5809" w:type="dxa"/>
          </w:tcPr>
          <w:p w14:paraId="0A131069" w14:textId="7237FAAA" w:rsidR="00F13E71" w:rsidRPr="00A56B1D" w:rsidRDefault="00F13E71" w:rsidP="00F13E71">
            <w:pPr>
              <w:jc w:val="both"/>
              <w:rPr>
                <w:color w:val="000000"/>
              </w:rPr>
            </w:pPr>
          </w:p>
        </w:tc>
        <w:tc>
          <w:tcPr>
            <w:tcW w:w="1420" w:type="dxa"/>
          </w:tcPr>
          <w:p w14:paraId="26C0D20D" w14:textId="42487EDF" w:rsidR="00F13E71" w:rsidRPr="00A56B1D" w:rsidRDefault="00F13E71" w:rsidP="00F13E71">
            <w:pPr>
              <w:jc w:val="center"/>
            </w:pPr>
          </w:p>
        </w:tc>
      </w:tr>
      <w:tr w:rsidR="00F13E71" w:rsidRPr="00A56B1D" w14:paraId="1F0BD3D2" w14:textId="4D113DCA" w:rsidTr="00F13E71">
        <w:trPr>
          <w:trHeight w:val="126"/>
          <w:jc w:val="center"/>
        </w:trPr>
        <w:tc>
          <w:tcPr>
            <w:tcW w:w="540" w:type="dxa"/>
          </w:tcPr>
          <w:p w14:paraId="7A80CDF7" w14:textId="7C1F89F1" w:rsidR="00F13E71" w:rsidRPr="00A56B1D" w:rsidRDefault="00F13E71" w:rsidP="00F13E71">
            <w:pPr>
              <w:pStyle w:val="aff5"/>
              <w:numPr>
                <w:ilvl w:val="0"/>
                <w:numId w:val="18"/>
              </w:numPr>
              <w:ind w:left="0" w:firstLine="0"/>
              <w:jc w:val="both"/>
            </w:pPr>
          </w:p>
        </w:tc>
        <w:tc>
          <w:tcPr>
            <w:tcW w:w="1298" w:type="dxa"/>
          </w:tcPr>
          <w:p w14:paraId="788F4DD5" w14:textId="6989FCC0" w:rsidR="00F13E71" w:rsidRPr="00A56B1D" w:rsidRDefault="00F13E71" w:rsidP="00F13E71">
            <w:pPr>
              <w:jc w:val="center"/>
            </w:pPr>
          </w:p>
        </w:tc>
        <w:tc>
          <w:tcPr>
            <w:tcW w:w="5809" w:type="dxa"/>
          </w:tcPr>
          <w:p w14:paraId="3A6A675B" w14:textId="3B0FD5CD" w:rsidR="00F13E71" w:rsidRPr="00A56B1D" w:rsidRDefault="00F13E71" w:rsidP="00F13E71">
            <w:pPr>
              <w:jc w:val="both"/>
            </w:pPr>
          </w:p>
        </w:tc>
        <w:tc>
          <w:tcPr>
            <w:tcW w:w="1420" w:type="dxa"/>
          </w:tcPr>
          <w:p w14:paraId="53E8AE7F" w14:textId="3314ABCE" w:rsidR="00F13E71" w:rsidRPr="00A56B1D" w:rsidRDefault="00F13E71" w:rsidP="00F13E71">
            <w:pPr>
              <w:jc w:val="center"/>
            </w:pPr>
          </w:p>
        </w:tc>
      </w:tr>
      <w:tr w:rsidR="00F13E71" w:rsidRPr="00A56B1D" w14:paraId="56F9A1AF" w14:textId="2E8F9915" w:rsidTr="00F13E71">
        <w:trPr>
          <w:trHeight w:val="126"/>
          <w:jc w:val="center"/>
        </w:trPr>
        <w:tc>
          <w:tcPr>
            <w:tcW w:w="540" w:type="dxa"/>
          </w:tcPr>
          <w:p w14:paraId="174E3C03" w14:textId="77777777" w:rsidR="00F13E71" w:rsidRPr="00A56B1D" w:rsidRDefault="00F13E71" w:rsidP="00F13E71">
            <w:pPr>
              <w:pStyle w:val="aff5"/>
              <w:numPr>
                <w:ilvl w:val="0"/>
                <w:numId w:val="18"/>
              </w:numPr>
              <w:ind w:left="0" w:firstLine="0"/>
              <w:jc w:val="both"/>
            </w:pPr>
          </w:p>
        </w:tc>
        <w:tc>
          <w:tcPr>
            <w:tcW w:w="1298" w:type="dxa"/>
          </w:tcPr>
          <w:p w14:paraId="2F60FEDB" w14:textId="1674F5CA" w:rsidR="00F13E71" w:rsidRPr="00A56B1D" w:rsidRDefault="00F13E71" w:rsidP="00F13E71">
            <w:pPr>
              <w:jc w:val="center"/>
            </w:pPr>
          </w:p>
        </w:tc>
        <w:tc>
          <w:tcPr>
            <w:tcW w:w="5809" w:type="dxa"/>
          </w:tcPr>
          <w:p w14:paraId="371DE124" w14:textId="6B1EC4E8" w:rsidR="00F13E71" w:rsidRPr="00A56B1D" w:rsidRDefault="00F13E71" w:rsidP="00F13E71">
            <w:pPr>
              <w:jc w:val="both"/>
            </w:pPr>
          </w:p>
        </w:tc>
        <w:tc>
          <w:tcPr>
            <w:tcW w:w="1420" w:type="dxa"/>
          </w:tcPr>
          <w:p w14:paraId="1052E3CB" w14:textId="6DB24570" w:rsidR="00F13E71" w:rsidRPr="00A56B1D" w:rsidRDefault="00F13E71" w:rsidP="00F13E71">
            <w:pPr>
              <w:jc w:val="center"/>
            </w:pPr>
          </w:p>
        </w:tc>
      </w:tr>
      <w:tr w:rsidR="00F13E71" w:rsidRPr="00A56B1D" w14:paraId="03F33F95" w14:textId="27BC53D0" w:rsidTr="00F13E71">
        <w:trPr>
          <w:trHeight w:val="126"/>
          <w:jc w:val="center"/>
        </w:trPr>
        <w:tc>
          <w:tcPr>
            <w:tcW w:w="540" w:type="dxa"/>
          </w:tcPr>
          <w:p w14:paraId="441D0B4D" w14:textId="77777777" w:rsidR="00F13E71" w:rsidRPr="00A56B1D" w:rsidRDefault="00F13E71" w:rsidP="00F13E71">
            <w:pPr>
              <w:pStyle w:val="aff5"/>
              <w:numPr>
                <w:ilvl w:val="0"/>
                <w:numId w:val="18"/>
              </w:numPr>
              <w:ind w:left="0" w:firstLine="0"/>
              <w:jc w:val="both"/>
            </w:pPr>
          </w:p>
        </w:tc>
        <w:tc>
          <w:tcPr>
            <w:tcW w:w="1298" w:type="dxa"/>
          </w:tcPr>
          <w:p w14:paraId="294770D3" w14:textId="3E56189D" w:rsidR="00F13E71" w:rsidRPr="00A56B1D" w:rsidRDefault="00F13E71" w:rsidP="00F13E71">
            <w:pPr>
              <w:jc w:val="center"/>
              <w:rPr>
                <w:color w:val="000000"/>
              </w:rPr>
            </w:pPr>
          </w:p>
        </w:tc>
        <w:tc>
          <w:tcPr>
            <w:tcW w:w="5809" w:type="dxa"/>
          </w:tcPr>
          <w:p w14:paraId="34C01F0D" w14:textId="21BF2E0B" w:rsidR="00F13E71" w:rsidRPr="00A56B1D" w:rsidRDefault="00F13E71" w:rsidP="00F13E71">
            <w:pPr>
              <w:jc w:val="both"/>
              <w:rPr>
                <w:color w:val="000000"/>
              </w:rPr>
            </w:pPr>
          </w:p>
        </w:tc>
        <w:tc>
          <w:tcPr>
            <w:tcW w:w="1420" w:type="dxa"/>
          </w:tcPr>
          <w:p w14:paraId="49740BBD" w14:textId="20060374" w:rsidR="00F13E71" w:rsidRPr="00A56B1D" w:rsidRDefault="00F13E71" w:rsidP="00F13E71">
            <w:pPr>
              <w:jc w:val="center"/>
            </w:pPr>
          </w:p>
        </w:tc>
      </w:tr>
      <w:tr w:rsidR="00F13E71" w:rsidRPr="00A56B1D" w14:paraId="43B3A660" w14:textId="04BF9724" w:rsidTr="00F13E71">
        <w:trPr>
          <w:trHeight w:val="126"/>
          <w:jc w:val="center"/>
        </w:trPr>
        <w:tc>
          <w:tcPr>
            <w:tcW w:w="540" w:type="dxa"/>
          </w:tcPr>
          <w:p w14:paraId="43F169B5" w14:textId="77777777" w:rsidR="00F13E71" w:rsidRPr="00A56B1D" w:rsidRDefault="00F13E71" w:rsidP="00F13E71">
            <w:pPr>
              <w:pStyle w:val="aff5"/>
              <w:numPr>
                <w:ilvl w:val="0"/>
                <w:numId w:val="18"/>
              </w:numPr>
              <w:ind w:left="0" w:firstLine="0"/>
              <w:jc w:val="both"/>
            </w:pPr>
          </w:p>
        </w:tc>
        <w:tc>
          <w:tcPr>
            <w:tcW w:w="1298" w:type="dxa"/>
          </w:tcPr>
          <w:p w14:paraId="1F71195A" w14:textId="490B49B3" w:rsidR="00F13E71" w:rsidRPr="00A56B1D" w:rsidRDefault="00F13E71" w:rsidP="00F13E71">
            <w:pPr>
              <w:jc w:val="center"/>
              <w:rPr>
                <w:color w:val="000000"/>
              </w:rPr>
            </w:pPr>
          </w:p>
        </w:tc>
        <w:tc>
          <w:tcPr>
            <w:tcW w:w="5809" w:type="dxa"/>
          </w:tcPr>
          <w:p w14:paraId="50E647F1" w14:textId="46A87E8A" w:rsidR="00F13E71" w:rsidRPr="00A56B1D" w:rsidRDefault="00F13E71" w:rsidP="00F13E71">
            <w:pPr>
              <w:jc w:val="both"/>
              <w:rPr>
                <w:color w:val="000000"/>
              </w:rPr>
            </w:pPr>
          </w:p>
        </w:tc>
        <w:tc>
          <w:tcPr>
            <w:tcW w:w="1420" w:type="dxa"/>
          </w:tcPr>
          <w:p w14:paraId="2D62D5DF" w14:textId="07FB16DB" w:rsidR="00F13E71" w:rsidRPr="00A56B1D" w:rsidRDefault="00F13E71" w:rsidP="00F13E71">
            <w:pPr>
              <w:jc w:val="center"/>
            </w:pPr>
          </w:p>
        </w:tc>
      </w:tr>
      <w:tr w:rsidR="00F13E71" w:rsidRPr="00A56B1D" w14:paraId="4290F486" w14:textId="4A74F018" w:rsidTr="00F13E71">
        <w:trPr>
          <w:trHeight w:val="126"/>
          <w:jc w:val="center"/>
        </w:trPr>
        <w:tc>
          <w:tcPr>
            <w:tcW w:w="540" w:type="dxa"/>
          </w:tcPr>
          <w:p w14:paraId="79260FA9" w14:textId="77777777" w:rsidR="00F13E71" w:rsidRPr="00A56B1D" w:rsidRDefault="00F13E71" w:rsidP="00F13E71">
            <w:pPr>
              <w:pStyle w:val="aff5"/>
              <w:numPr>
                <w:ilvl w:val="0"/>
                <w:numId w:val="18"/>
              </w:numPr>
              <w:ind w:left="0" w:firstLine="0"/>
              <w:jc w:val="both"/>
            </w:pPr>
          </w:p>
        </w:tc>
        <w:tc>
          <w:tcPr>
            <w:tcW w:w="1298" w:type="dxa"/>
          </w:tcPr>
          <w:p w14:paraId="4433BD02" w14:textId="4C8D6DE8" w:rsidR="00F13E71" w:rsidRPr="00A56B1D" w:rsidRDefault="00F13E71" w:rsidP="00F13E71">
            <w:pPr>
              <w:jc w:val="center"/>
              <w:rPr>
                <w:color w:val="000000"/>
              </w:rPr>
            </w:pPr>
          </w:p>
        </w:tc>
        <w:tc>
          <w:tcPr>
            <w:tcW w:w="5809" w:type="dxa"/>
          </w:tcPr>
          <w:p w14:paraId="0FE6BDE3" w14:textId="045F069D" w:rsidR="00F13E71" w:rsidRPr="00A56B1D" w:rsidRDefault="00F13E71" w:rsidP="00F13E71">
            <w:pPr>
              <w:jc w:val="both"/>
              <w:rPr>
                <w:color w:val="000000"/>
              </w:rPr>
            </w:pPr>
          </w:p>
        </w:tc>
        <w:tc>
          <w:tcPr>
            <w:tcW w:w="1420" w:type="dxa"/>
          </w:tcPr>
          <w:p w14:paraId="220F5DDF" w14:textId="51174280" w:rsidR="00F13E71" w:rsidRPr="00A56B1D" w:rsidRDefault="00F13E71" w:rsidP="00F13E71">
            <w:pPr>
              <w:jc w:val="center"/>
            </w:pPr>
          </w:p>
        </w:tc>
      </w:tr>
      <w:tr w:rsidR="00F13E71" w:rsidRPr="00A56B1D" w14:paraId="36EC5210" w14:textId="701739DD" w:rsidTr="00F13E71">
        <w:trPr>
          <w:trHeight w:val="126"/>
          <w:jc w:val="center"/>
        </w:trPr>
        <w:tc>
          <w:tcPr>
            <w:tcW w:w="540" w:type="dxa"/>
          </w:tcPr>
          <w:p w14:paraId="1A5F78A2" w14:textId="77777777" w:rsidR="00F13E71" w:rsidRPr="00A56B1D" w:rsidRDefault="00F13E71" w:rsidP="00F13E71">
            <w:pPr>
              <w:pStyle w:val="aff5"/>
              <w:numPr>
                <w:ilvl w:val="0"/>
                <w:numId w:val="18"/>
              </w:numPr>
              <w:ind w:left="0" w:firstLine="0"/>
              <w:jc w:val="both"/>
            </w:pPr>
          </w:p>
        </w:tc>
        <w:tc>
          <w:tcPr>
            <w:tcW w:w="1298" w:type="dxa"/>
          </w:tcPr>
          <w:p w14:paraId="5BA3ADF9" w14:textId="04062CC3" w:rsidR="00F13E71" w:rsidRPr="00A56B1D" w:rsidRDefault="00F13E71" w:rsidP="00F13E71">
            <w:pPr>
              <w:jc w:val="center"/>
            </w:pPr>
          </w:p>
        </w:tc>
        <w:tc>
          <w:tcPr>
            <w:tcW w:w="5809" w:type="dxa"/>
          </w:tcPr>
          <w:p w14:paraId="31562278" w14:textId="638F1ADB" w:rsidR="00F13E71" w:rsidRPr="00A56B1D" w:rsidRDefault="00F13E71" w:rsidP="00F13E71">
            <w:pPr>
              <w:jc w:val="both"/>
            </w:pPr>
          </w:p>
        </w:tc>
        <w:tc>
          <w:tcPr>
            <w:tcW w:w="1420" w:type="dxa"/>
          </w:tcPr>
          <w:p w14:paraId="5075167B" w14:textId="68BE31F3" w:rsidR="00F13E71" w:rsidRPr="00A56B1D" w:rsidRDefault="00F13E71" w:rsidP="00F13E71">
            <w:pPr>
              <w:jc w:val="center"/>
            </w:pPr>
          </w:p>
        </w:tc>
      </w:tr>
      <w:tr w:rsidR="00F13E71" w:rsidRPr="00A56B1D" w14:paraId="146718E3" w14:textId="2A49727B" w:rsidTr="00F13E71">
        <w:trPr>
          <w:trHeight w:val="126"/>
          <w:jc w:val="center"/>
        </w:trPr>
        <w:tc>
          <w:tcPr>
            <w:tcW w:w="540" w:type="dxa"/>
          </w:tcPr>
          <w:p w14:paraId="4FF95E80" w14:textId="77777777" w:rsidR="00F13E71" w:rsidRPr="00A56B1D" w:rsidRDefault="00F13E71" w:rsidP="00F13E71">
            <w:pPr>
              <w:pStyle w:val="aff5"/>
              <w:numPr>
                <w:ilvl w:val="0"/>
                <w:numId w:val="18"/>
              </w:numPr>
              <w:ind w:left="0" w:firstLine="0"/>
              <w:jc w:val="both"/>
            </w:pPr>
          </w:p>
        </w:tc>
        <w:tc>
          <w:tcPr>
            <w:tcW w:w="1298" w:type="dxa"/>
          </w:tcPr>
          <w:p w14:paraId="2CAB335C" w14:textId="5871B84F" w:rsidR="00F13E71" w:rsidRPr="00A56B1D" w:rsidRDefault="00F13E71" w:rsidP="00F13E71">
            <w:pPr>
              <w:jc w:val="center"/>
            </w:pPr>
          </w:p>
        </w:tc>
        <w:tc>
          <w:tcPr>
            <w:tcW w:w="5809" w:type="dxa"/>
          </w:tcPr>
          <w:p w14:paraId="3EDE289D" w14:textId="3DD2BB8C" w:rsidR="00F13E71" w:rsidRPr="00A56B1D" w:rsidRDefault="00F13E71" w:rsidP="00F13E71">
            <w:pPr>
              <w:jc w:val="both"/>
              <w:rPr>
                <w:color w:val="000000"/>
              </w:rPr>
            </w:pPr>
          </w:p>
        </w:tc>
        <w:tc>
          <w:tcPr>
            <w:tcW w:w="1420" w:type="dxa"/>
          </w:tcPr>
          <w:p w14:paraId="6BC8E0DB" w14:textId="7BEFE936" w:rsidR="00F13E71" w:rsidRPr="00A56B1D" w:rsidRDefault="00F13E71" w:rsidP="00F13E71">
            <w:pPr>
              <w:jc w:val="center"/>
            </w:pPr>
          </w:p>
        </w:tc>
      </w:tr>
    </w:tbl>
    <w:p w14:paraId="2D90320C" w14:textId="2F0B8DC6" w:rsidR="00AD2B91" w:rsidRPr="00A56B1D" w:rsidRDefault="00AD2B91" w:rsidP="00AD2B91">
      <w:pPr>
        <w:pStyle w:val="aff3"/>
        <w:spacing w:before="120"/>
      </w:pPr>
      <w:r w:rsidRPr="00A56B1D">
        <w:t xml:space="preserve">В Приложении № 4 представлены актуальные уязвимости для ИСПДн </w:t>
      </w:r>
      <w:r w:rsidR="00224129">
        <w:rPr>
          <w:lang w:eastAsia="ru-RU"/>
        </w:rPr>
        <w:t>ООО «111»</w:t>
      </w:r>
      <w:r w:rsidRPr="00A56B1D">
        <w:t>, в соответствии с банком угроз ФСТЭК России.</w:t>
      </w:r>
    </w:p>
    <w:p w14:paraId="0FDCB514" w14:textId="70048596" w:rsidR="00AD2B91" w:rsidRPr="00A56B1D" w:rsidRDefault="00AD2B91" w:rsidP="00AD2B91">
      <w:pPr>
        <w:pStyle w:val="aff3"/>
      </w:pPr>
      <w:r w:rsidRPr="00CE76BC">
        <w:rPr>
          <w:highlight w:val="yellow"/>
        </w:rPr>
        <w:t xml:space="preserve">Согласно Банку угроз ФСТЭК России, были выявлены следующие актуальные уязвимости для ИСПДн </w:t>
      </w:r>
      <w:r w:rsidR="00224129" w:rsidRPr="00CE76BC">
        <w:rPr>
          <w:highlight w:val="yellow"/>
          <w:lang w:eastAsia="ru-RU"/>
        </w:rPr>
        <w:t>ООО «</w:t>
      </w:r>
      <w:commentRangeStart w:id="96"/>
      <w:r w:rsidR="00224129" w:rsidRPr="00CE76BC">
        <w:rPr>
          <w:highlight w:val="yellow"/>
          <w:lang w:eastAsia="ru-RU"/>
        </w:rPr>
        <w:t>111</w:t>
      </w:r>
      <w:commentRangeEnd w:id="96"/>
      <w:r w:rsidR="00CE76BC">
        <w:rPr>
          <w:rStyle w:val="aa"/>
        </w:rPr>
        <w:commentReference w:id="96"/>
      </w:r>
      <w:r w:rsidR="00224129" w:rsidRPr="00CE76BC">
        <w:rPr>
          <w:highlight w:val="yellow"/>
          <w:lang w:eastAsia="ru-RU"/>
        </w:rPr>
        <w:t>»</w:t>
      </w:r>
      <w:r w:rsidRPr="00CE76BC">
        <w:rPr>
          <w:highlight w:val="yellow"/>
        </w:rPr>
        <w:t>:</w:t>
      </w:r>
    </w:p>
    <w:p w14:paraId="12CC4B4A" w14:textId="77777777" w:rsidR="00224129" w:rsidRDefault="00224129" w:rsidP="009C4394">
      <w:pPr>
        <w:pStyle w:val="aff3"/>
        <w:numPr>
          <w:ilvl w:val="0"/>
          <w:numId w:val="28"/>
        </w:numPr>
        <w:ind w:left="0" w:firstLine="709"/>
      </w:pPr>
    </w:p>
    <w:p w14:paraId="427123F5" w14:textId="77777777" w:rsidR="00224129" w:rsidRDefault="00224129" w:rsidP="009C4394">
      <w:pPr>
        <w:pStyle w:val="aff3"/>
        <w:numPr>
          <w:ilvl w:val="0"/>
          <w:numId w:val="28"/>
        </w:numPr>
        <w:ind w:left="0" w:firstLine="709"/>
      </w:pPr>
    </w:p>
    <w:p w14:paraId="097D5230" w14:textId="77777777" w:rsidR="00224129" w:rsidRDefault="00224129" w:rsidP="009C4394">
      <w:pPr>
        <w:pStyle w:val="aff3"/>
        <w:numPr>
          <w:ilvl w:val="0"/>
          <w:numId w:val="28"/>
        </w:numPr>
        <w:ind w:left="0" w:firstLine="709"/>
      </w:pPr>
    </w:p>
    <w:p w14:paraId="1C204859" w14:textId="465DAD40" w:rsidR="009C4394" w:rsidRPr="00A56B1D" w:rsidRDefault="009C4394" w:rsidP="009C4394">
      <w:pPr>
        <w:pStyle w:val="aff3"/>
        <w:numPr>
          <w:ilvl w:val="0"/>
          <w:numId w:val="28"/>
        </w:numPr>
        <w:ind w:left="0" w:firstLine="709"/>
      </w:pPr>
      <w:r w:rsidRPr="00A56B1D">
        <w:t>.</w:t>
      </w:r>
    </w:p>
    <w:p w14:paraId="64C20812" w14:textId="77777777" w:rsidR="00974AF8" w:rsidRPr="00A56B1D" w:rsidRDefault="00974AF8" w:rsidP="00437BB2">
      <w:pPr>
        <w:pStyle w:val="aff3"/>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3D0A1E43" w:rsidR="00FC2D0B" w:rsidRPr="00A56B1D" w:rsidRDefault="0086110D" w:rsidP="0086110D">
      <w:pPr>
        <w:pStyle w:val="21"/>
        <w:numPr>
          <w:ilvl w:val="0"/>
          <w:numId w:val="0"/>
        </w:numPr>
        <w:spacing w:before="120" w:after="120" w:line="360" w:lineRule="auto"/>
        <w:rPr>
          <w:szCs w:val="24"/>
        </w:rPr>
      </w:pPr>
      <w:bookmarkStart w:id="97" w:name="_Toc127198756"/>
      <w:bookmarkStart w:id="98"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224129">
        <w:rPr>
          <w:szCs w:val="24"/>
          <w:lang w:eastAsia="ru-RU"/>
        </w:rPr>
        <w:t>ООО «111»</w:t>
      </w:r>
      <w:bookmarkEnd w:id="97"/>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9"/>
          <w:footerReference w:type="default" r:id="rId30"/>
          <w:footerReference w:type="first" r:id="rId31"/>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C34FC56" w:rsidR="00E73032" w:rsidRPr="00A56B1D" w:rsidRDefault="0086110D" w:rsidP="0086110D">
      <w:pPr>
        <w:pStyle w:val="21"/>
        <w:numPr>
          <w:ilvl w:val="0"/>
          <w:numId w:val="0"/>
        </w:numPr>
        <w:spacing w:before="120" w:after="120" w:line="360" w:lineRule="auto"/>
        <w:jc w:val="both"/>
        <w:rPr>
          <w:szCs w:val="24"/>
        </w:rPr>
      </w:pPr>
      <w:bookmarkStart w:id="99" w:name="_Toc127198757"/>
      <w:r w:rsidRPr="00A56B1D">
        <w:rPr>
          <w:szCs w:val="24"/>
        </w:rPr>
        <w:lastRenderedPageBreak/>
        <w:t xml:space="preserve">ПРИЛОЖЕНИЕ № 2 </w:t>
      </w:r>
      <w:r w:rsidR="00D84800" w:rsidRPr="00A56B1D">
        <w:rPr>
          <w:szCs w:val="24"/>
        </w:rPr>
        <w:t xml:space="preserve">– </w:t>
      </w:r>
      <w:r w:rsidR="00AB1379" w:rsidRPr="00A56B1D">
        <w:rPr>
          <w:szCs w:val="24"/>
        </w:rPr>
        <w:t>Перечень угроз</w:t>
      </w:r>
      <w:bookmarkEnd w:id="98"/>
      <w:r w:rsidR="008F36B3" w:rsidRPr="00A56B1D">
        <w:rPr>
          <w:szCs w:val="24"/>
        </w:rPr>
        <w:t xml:space="preserve"> безопасности </w:t>
      </w:r>
      <w:r w:rsidR="00524035" w:rsidRPr="00A56B1D">
        <w:rPr>
          <w:szCs w:val="24"/>
        </w:rPr>
        <w:t xml:space="preserve">персональных данных в ИСПДн </w:t>
      </w:r>
      <w:r w:rsidR="00224129">
        <w:rPr>
          <w:szCs w:val="24"/>
          <w:lang w:eastAsia="ru-RU"/>
        </w:rPr>
        <w:t>ООО «111»</w:t>
      </w:r>
      <w:bookmarkEnd w:id="99"/>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0"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commentRangeStart w:id="101"/>
            <w:r w:rsidRPr="00224129">
              <w:rPr>
                <w:sz w:val="16"/>
                <w:szCs w:val="16"/>
                <w:highlight w:val="yellow"/>
              </w:rPr>
              <w:t>Да</w:t>
            </w:r>
            <w:commentRangeEnd w:id="101"/>
            <w:r w:rsidR="00224129">
              <w:rPr>
                <w:rStyle w:val="aa"/>
              </w:rPr>
              <w:commentReference w:id="101"/>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0"/>
    <w:p w14:paraId="502E9C53" w14:textId="43881DCD" w:rsidR="00D82661" w:rsidRPr="00A56B1D" w:rsidRDefault="00D82661" w:rsidP="00AA1A95">
      <w:pPr>
        <w:pStyle w:val="aff3"/>
        <w:ind w:firstLine="0"/>
        <w:sectPr w:rsidR="00D82661" w:rsidRPr="00A56B1D" w:rsidSect="00973930">
          <w:footerReference w:type="default" r:id="rId32"/>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58D19988" w:rsidR="01197DEF" w:rsidRPr="00A56B1D" w:rsidRDefault="0086110D" w:rsidP="0086110D">
      <w:pPr>
        <w:pStyle w:val="21"/>
        <w:numPr>
          <w:ilvl w:val="0"/>
          <w:numId w:val="0"/>
        </w:numPr>
        <w:spacing w:before="120" w:after="120" w:line="360" w:lineRule="auto"/>
        <w:jc w:val="both"/>
        <w:rPr>
          <w:szCs w:val="24"/>
        </w:rPr>
      </w:pPr>
      <w:bookmarkStart w:id="102" w:name="_Toc80699334"/>
      <w:bookmarkStart w:id="103"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2"/>
      <w:r w:rsidR="009325E9" w:rsidRPr="00A56B1D">
        <w:rPr>
          <w:szCs w:val="24"/>
        </w:rPr>
        <w:t>персональных данных</w:t>
      </w:r>
      <w:bookmarkEnd w:id="103"/>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4"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4"/>
    </w:tbl>
    <w:p w14:paraId="0E7E031E" w14:textId="5817A192" w:rsidR="008A3660" w:rsidRPr="00A56B1D" w:rsidRDefault="008A3660" w:rsidP="00E848BB">
      <w:pPr>
        <w:pStyle w:val="aff3"/>
        <w:ind w:firstLine="0"/>
      </w:pPr>
      <w:r w:rsidRPr="00A56B1D">
        <w:br w:type="page"/>
      </w:r>
    </w:p>
    <w:p w14:paraId="1D9E472A" w14:textId="5646A7DB" w:rsidR="00E848BB" w:rsidRPr="00A56B1D" w:rsidRDefault="00F13E71" w:rsidP="0086110D">
      <w:pPr>
        <w:pStyle w:val="21"/>
        <w:numPr>
          <w:ilvl w:val="0"/>
          <w:numId w:val="0"/>
        </w:numPr>
        <w:spacing w:before="120" w:after="120" w:line="360" w:lineRule="auto"/>
        <w:jc w:val="both"/>
        <w:rPr>
          <w:szCs w:val="24"/>
        </w:rPr>
      </w:pPr>
      <w:bookmarkStart w:id="105"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ИСПДн </w:t>
      </w:r>
      <w:r w:rsidR="00224129">
        <w:rPr>
          <w:szCs w:val="24"/>
        </w:rPr>
        <w:t>ООО «111»</w:t>
      </w:r>
      <w:bookmarkEnd w:id="10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6"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7"/>
            <w:r w:rsidRPr="00224129">
              <w:rPr>
                <w:highlight w:val="yellow"/>
              </w:rPr>
              <w:t>обновления</w:t>
            </w:r>
            <w:commentRangeEnd w:id="107"/>
            <w:r w:rsidR="00224129">
              <w:rPr>
                <w:rStyle w:val="aa"/>
              </w:rPr>
              <w:commentReference w:id="107"/>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6"/>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5:00Z" w:initials="СА">
    <w:p w14:paraId="133C56F3" w14:textId="77777777" w:rsidR="00DB322A" w:rsidRDefault="00DB322A">
      <w:pPr>
        <w:pStyle w:val="aff6"/>
      </w:pPr>
      <w:r>
        <w:rPr>
          <w:rStyle w:val="aa"/>
        </w:rPr>
        <w:annotationRef/>
      </w:r>
      <w:r>
        <w:t>На 1ой старанице выбираем что за система кии гис или испдн и тут потом пишет полную расшифровку</w:t>
      </w:r>
    </w:p>
    <w:p w14:paraId="1DA75EB0" w14:textId="3E6DBEC5" w:rsidR="00DB322A" w:rsidRDefault="00DB322A">
      <w:pPr>
        <w:pStyle w:val="aff6"/>
      </w:pPr>
    </w:p>
  </w:comment>
  <w:comment w:id="29" w:author="Савенкова Анжелика" w:date="2025-03-24T16:47:00Z" w:initials="СА">
    <w:p w14:paraId="0CE0516B" w14:textId="20999E23" w:rsidR="00DB322A" w:rsidRDefault="00DB322A">
      <w:pPr>
        <w:pStyle w:val="aff6"/>
      </w:pPr>
      <w:r>
        <w:rPr>
          <w:rStyle w:val="aa"/>
        </w:rPr>
        <w:annotationRef/>
      </w:r>
      <w:r>
        <w:t>Тут надо для каждой системы разное прописать</w:t>
      </w:r>
    </w:p>
  </w:comment>
  <w:comment w:id="30" w:author="Савенкова Анжелика" w:date="2025-03-24T16:49:00Z" w:initials="СА">
    <w:p w14:paraId="1FCC7064" w14:textId="77777777" w:rsidR="00DB322A" w:rsidRDefault="00DB322A">
      <w:pPr>
        <w:pStyle w:val="aff6"/>
      </w:pPr>
      <w:r>
        <w:rPr>
          <w:rStyle w:val="aa"/>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6" w:author="Савенкова Анжелика" w:date="2025-03-24T16:51:00Z" w:initials="СА">
    <w:p w14:paraId="62F6C7EC" w14:textId="77777777" w:rsidR="00DB322A" w:rsidRDefault="00DB322A">
      <w:pPr>
        <w:pStyle w:val="aff6"/>
      </w:pPr>
      <w:r>
        <w:rPr>
          <w:rStyle w:val="aa"/>
        </w:rPr>
        <w:annotationRef/>
      </w:r>
      <w:r>
        <w:t>В таблицу ниже мы всставляем данные с  нашего 2го окна</w:t>
      </w:r>
    </w:p>
    <w:p w14:paraId="1890601D" w14:textId="40B460EA" w:rsidR="00DB322A" w:rsidRDefault="00DB322A">
      <w:pPr>
        <w:pStyle w:val="aff6"/>
      </w:pPr>
    </w:p>
  </w:comment>
  <w:comment w:id="47" w:author="Савенкова Анжелика" w:date="2025-03-24T16:53:00Z" w:initials="СА">
    <w:p w14:paraId="18634B08" w14:textId="73CFD1FF" w:rsidR="00B2548B" w:rsidRDefault="00B2548B">
      <w:pPr>
        <w:pStyle w:val="aff6"/>
      </w:pPr>
      <w:r>
        <w:rPr>
          <w:rStyle w:val="aa"/>
        </w:rPr>
        <w:annotationRef/>
      </w:r>
      <w:r>
        <w:t>СЮДА ТАКЖЕ КАК У НАС ПЕРЕНОСИМ ДАННЫЕ</w:t>
      </w:r>
    </w:p>
  </w:comment>
  <w:comment w:id="59" w:author="Савенкова Анжелика" w:date="2025-03-24T16:58:00Z" w:initials="СА">
    <w:p w14:paraId="2C8D6DD2" w14:textId="77777777" w:rsidR="00B2548B" w:rsidRDefault="00B2548B">
      <w:pPr>
        <w:pStyle w:val="aff6"/>
      </w:pPr>
      <w:r>
        <w:rPr>
          <w:rStyle w:val="aa"/>
        </w:rPr>
        <w:annotationRef/>
      </w:r>
      <w:r>
        <w:t xml:space="preserve">ВОТ ТУТ КОГО НЕ ОТМЕТИЛИ НАДО НАПИСАТЬ И ПРИЧИНЫ </w:t>
      </w:r>
    </w:p>
    <w:p w14:paraId="0D70E132" w14:textId="11ACC850" w:rsidR="00B2548B" w:rsidRDefault="00B2548B">
      <w:pPr>
        <w:pStyle w:val="aff6"/>
      </w:pPr>
    </w:p>
  </w:comment>
  <w:comment w:id="88" w:author="Савенкова Анжелика" w:date="2025-03-24T17:03:00Z" w:initials="СА">
    <w:p w14:paraId="261AD36E" w14:textId="77777777" w:rsidR="00CE76BC" w:rsidRDefault="00CE76BC">
      <w:pPr>
        <w:pStyle w:val="aff6"/>
      </w:pPr>
      <w:r>
        <w:rPr>
          <w:rStyle w:val="aa"/>
        </w:rPr>
        <w:annotationRef/>
      </w:r>
      <w:r>
        <w:t>МЫ НА ДАННОМ ЭТАПЕ НЕ МОЖЕМ НАПИСАТЬ ПОЧЕМУ ИМЕННО ТЕ ИЛИ ИНЫЕ УГРОЗЫ НАМ ТОЧНО НЕ ПОДХОДЯТ. ПРОСТО ПИШЕМ ЧТО ЭТИ 34565 УБИ НАМ НЕ АКТУАЛЬНЫ И ПОТОМ МБ ДОРАБОТАЕМ И СМОЖЕМ ПИСАТЬ ПРИЧИНУ КАК ТУТ</w:t>
      </w:r>
    </w:p>
    <w:p w14:paraId="5356F3BA" w14:textId="234EEE5B" w:rsidR="00CE76BC" w:rsidRDefault="00CE76BC">
      <w:pPr>
        <w:pStyle w:val="aff6"/>
      </w:pPr>
    </w:p>
  </w:comment>
  <w:comment w:id="95" w:author="Савенкова Анжелика" w:date="2025-03-24T17:04:00Z" w:initials="СА">
    <w:p w14:paraId="27E73A38" w14:textId="77777777" w:rsidR="00CE76BC" w:rsidRDefault="00CE76BC">
      <w:pPr>
        <w:pStyle w:val="aff6"/>
      </w:pPr>
      <w:r>
        <w:rPr>
          <w:rStyle w:val="aa"/>
        </w:rPr>
        <w:annotationRef/>
      </w:r>
      <w:r>
        <w:t>В ЭТУ ТАБЛИЦУ ПРОСТО СПИСКОМ АКТУАЛЬНЫЕ ВНОСИМ</w:t>
      </w:r>
    </w:p>
    <w:p w14:paraId="6E2DE98A" w14:textId="399F1B4D" w:rsidR="00CE76BC" w:rsidRDefault="00CE76BC">
      <w:pPr>
        <w:pStyle w:val="aff6"/>
      </w:pPr>
    </w:p>
  </w:comment>
  <w:comment w:id="96" w:author="Савенкова Анжелика" w:date="2025-03-24T17:05:00Z" w:initials="СА">
    <w:p w14:paraId="6A6E4751" w14:textId="77777777" w:rsidR="00CE76BC" w:rsidRDefault="00CE76BC">
      <w:pPr>
        <w:pStyle w:val="aff6"/>
      </w:pPr>
      <w:r>
        <w:rPr>
          <w:rStyle w:val="aa"/>
        </w:rPr>
        <w:annotationRef/>
      </w:r>
      <w:r>
        <w:t>ПРО УЯЗВИМОСТИ ПОКА НИЧЕГО НЕ ПИШЕМ</w:t>
      </w:r>
    </w:p>
    <w:p w14:paraId="6CB1476A" w14:textId="44A43411" w:rsidR="00CE76BC" w:rsidRDefault="00CE76BC">
      <w:pPr>
        <w:pStyle w:val="aff6"/>
      </w:pPr>
    </w:p>
  </w:comment>
  <w:comment w:id="101" w:author="Алена Колесникова" w:date="2023-05-12T10:27:00Z" w:initials="АК">
    <w:p w14:paraId="2FD621A8" w14:textId="43448AD0" w:rsidR="004D78FF" w:rsidRDefault="004D78FF">
      <w:pPr>
        <w:pStyle w:val="aff6"/>
      </w:pPr>
      <w:r>
        <w:rPr>
          <w:rStyle w:val="aa"/>
        </w:rPr>
        <w:annotationRef/>
      </w:r>
      <w:r>
        <w:t>Пример</w:t>
      </w:r>
    </w:p>
  </w:comment>
  <w:comment w:id="107" w:author="Алена Колесникова" w:date="2023-05-12T10:28:00Z" w:initials="АК">
    <w:p w14:paraId="7A2FF704" w14:textId="51ADDD0C" w:rsidR="004D78FF" w:rsidRDefault="004D78FF">
      <w:pPr>
        <w:pStyle w:val="aff6"/>
      </w:pPr>
      <w:r>
        <w:rPr>
          <w:rStyle w:val="aa"/>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75EB0" w15:done="1"/>
  <w15:commentEx w15:paraId="0CE0516B" w15:done="1"/>
  <w15:commentEx w15:paraId="4054744A" w15:done="0"/>
  <w15:commentEx w15:paraId="1890601D" w15:done="1"/>
  <w15:commentEx w15:paraId="18634B08" w15:done="1"/>
  <w15:commentEx w15:paraId="0D70E132" w15:done="1"/>
  <w15:commentEx w15:paraId="5356F3BA" w15:done="1"/>
  <w15:commentEx w15:paraId="6E2DE98A" w15:done="0"/>
  <w15:commentEx w15:paraId="6CB1476A" w15:done="1"/>
  <w15:commentEx w15:paraId="2FD621A8"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AC5" w16cex:dateUtc="2025-03-24T09:45:00Z"/>
  <w16cex:commentExtensible w16cex:durableId="2B8C0B1B" w16cex:dateUtc="2025-03-24T09:47:00Z"/>
  <w16cex:commentExtensible w16cex:durableId="2B8C0B8E" w16cex:dateUtc="2025-03-24T09:49:00Z"/>
  <w16cex:commentExtensible w16cex:durableId="2B8C0C2B" w16cex:dateUtc="2025-03-24T09:51:00Z"/>
  <w16cex:commentExtensible w16cex:durableId="2B8C0C86" w16cex:dateUtc="2025-03-24T09:53:00Z"/>
  <w16cex:commentExtensible w16cex:durableId="2B8C0DC0" w16cex:dateUtc="2025-03-24T09:58:00Z"/>
  <w16cex:commentExtensible w16cex:durableId="2B8C0EDC" w16cex:dateUtc="2025-03-24T10:03:00Z"/>
  <w16cex:commentExtensible w16cex:durableId="2B8C0F33" w16cex:dateUtc="2025-03-24T10:04:00Z"/>
  <w16cex:commentExtensible w16cex:durableId="2B8C0F4D" w16cex:dateUtc="2025-03-24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75EB0" w16cid:durableId="2B8C0AC5"/>
  <w16cid:commentId w16cid:paraId="0CE0516B" w16cid:durableId="2B8C0B1B"/>
  <w16cid:commentId w16cid:paraId="4054744A" w16cid:durableId="2B8C0B8E"/>
  <w16cid:commentId w16cid:paraId="1890601D" w16cid:durableId="2B8C0C2B"/>
  <w16cid:commentId w16cid:paraId="18634B08" w16cid:durableId="2B8C0C86"/>
  <w16cid:commentId w16cid:paraId="0D70E132" w16cid:durableId="2B8C0DC0"/>
  <w16cid:commentId w16cid:paraId="5356F3BA" w16cid:durableId="2B8C0EDC"/>
  <w16cid:commentId w16cid:paraId="6E2DE98A" w16cid:durableId="2B8C0F33"/>
  <w16cid:commentId w16cid:paraId="6CB1476A" w16cid:durableId="2B8C0F4D"/>
  <w16cid:commentId w16cid:paraId="2FD621A8" w16cid:durableId="2B6EB156"/>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7844" w14:textId="77777777" w:rsidR="00A117D8" w:rsidRDefault="00A117D8" w:rsidP="00E73032">
      <w:r>
        <w:separator/>
      </w:r>
    </w:p>
  </w:endnote>
  <w:endnote w:type="continuationSeparator" w:id="0">
    <w:p w14:paraId="6A591245" w14:textId="77777777" w:rsidR="00A117D8" w:rsidRDefault="00A117D8" w:rsidP="00E73032">
      <w:r>
        <w:continuationSeparator/>
      </w:r>
    </w:p>
  </w:endnote>
  <w:endnote w:type="continuationNotice" w:id="1">
    <w:p w14:paraId="19DD23EE" w14:textId="77777777" w:rsidR="00A117D8" w:rsidRDefault="00A11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0C40E819" w14:textId="77777777" w:rsidTr="4724784D">
      <w:tc>
        <w:tcPr>
          <w:tcW w:w="4855" w:type="dxa"/>
        </w:tcPr>
        <w:p w14:paraId="1DEF2C85" w14:textId="0A6B5A38" w:rsidR="004D78FF" w:rsidRDefault="004D78FF" w:rsidP="4724784D">
          <w:pPr>
            <w:pStyle w:val="affff4"/>
            <w:ind w:left="-115"/>
          </w:pPr>
        </w:p>
      </w:tc>
      <w:tc>
        <w:tcPr>
          <w:tcW w:w="4855" w:type="dxa"/>
        </w:tcPr>
        <w:p w14:paraId="02327413" w14:textId="20C0FF48" w:rsidR="004D78FF" w:rsidRDefault="004D78FF" w:rsidP="4724784D">
          <w:pPr>
            <w:pStyle w:val="affff4"/>
            <w:jc w:val="center"/>
          </w:pPr>
        </w:p>
      </w:tc>
      <w:tc>
        <w:tcPr>
          <w:tcW w:w="4855" w:type="dxa"/>
        </w:tcPr>
        <w:p w14:paraId="37593AF0" w14:textId="7BC8E646" w:rsidR="004D78FF" w:rsidRDefault="004D78FF" w:rsidP="4724784D">
          <w:pPr>
            <w:pStyle w:val="affff4"/>
            <w:ind w:right="-115"/>
            <w:jc w:val="right"/>
          </w:pPr>
        </w:p>
      </w:tc>
    </w:tr>
  </w:tbl>
  <w:p w14:paraId="171296B4" w14:textId="1DA6BD79"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1E40" w14:textId="77777777" w:rsidR="00A117D8" w:rsidRDefault="00A117D8" w:rsidP="00E73032">
      <w:r>
        <w:separator/>
      </w:r>
    </w:p>
  </w:footnote>
  <w:footnote w:type="continuationSeparator" w:id="0">
    <w:p w14:paraId="30E212EE" w14:textId="77777777" w:rsidR="00A117D8" w:rsidRDefault="00A117D8" w:rsidP="00E73032">
      <w:r>
        <w:continuationSeparator/>
      </w:r>
    </w:p>
  </w:footnote>
  <w:footnote w:type="continuationNotice" w:id="1">
    <w:p w14:paraId="6268BC31" w14:textId="77777777" w:rsidR="00A117D8" w:rsidRDefault="00A11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7AC5" w14:textId="533EE388" w:rsidR="004D78FF" w:rsidRPr="00515CAA" w:rsidRDefault="004D78FF" w:rsidP="00515CAA">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19"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0" w15:restartNumberingAfterBreak="0">
    <w:nsid w:val="5C237C7A"/>
    <w:multiLevelType w:val="hybridMultilevel"/>
    <w:tmpl w:val="31AC1C94"/>
    <w:lvl w:ilvl="0" w:tplc="18FE28B2">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1"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95596131">
    <w:abstractNumId w:val="14"/>
  </w:num>
  <w:num w:numId="2" w16cid:durableId="1981155832">
    <w:abstractNumId w:val="7"/>
  </w:num>
  <w:num w:numId="3" w16cid:durableId="991494352">
    <w:abstractNumId w:val="20"/>
  </w:num>
  <w:num w:numId="4" w16cid:durableId="1080516173">
    <w:abstractNumId w:val="3"/>
  </w:num>
  <w:num w:numId="5" w16cid:durableId="862865000">
    <w:abstractNumId w:val="15"/>
  </w:num>
  <w:num w:numId="6" w16cid:durableId="5166525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3419679">
    <w:abstractNumId w:val="12"/>
  </w:num>
  <w:num w:numId="8" w16cid:durableId="791556579">
    <w:abstractNumId w:val="19"/>
  </w:num>
  <w:num w:numId="9" w16cid:durableId="1576477466">
    <w:abstractNumId w:val="6"/>
  </w:num>
  <w:num w:numId="10" w16cid:durableId="494885419">
    <w:abstractNumId w:val="8"/>
  </w:num>
  <w:num w:numId="11" w16cid:durableId="1559779037">
    <w:abstractNumId w:val="25"/>
  </w:num>
  <w:num w:numId="12" w16cid:durableId="69738463">
    <w:abstractNumId w:val="9"/>
  </w:num>
  <w:num w:numId="13" w16cid:durableId="798886832">
    <w:abstractNumId w:val="11"/>
  </w:num>
  <w:num w:numId="14" w16cid:durableId="680670165">
    <w:abstractNumId w:val="26"/>
  </w:num>
  <w:num w:numId="15" w16cid:durableId="1676881487">
    <w:abstractNumId w:val="21"/>
  </w:num>
  <w:num w:numId="16" w16cid:durableId="770395091">
    <w:abstractNumId w:val="1"/>
  </w:num>
  <w:num w:numId="17" w16cid:durableId="1140801030">
    <w:abstractNumId w:val="15"/>
  </w:num>
  <w:num w:numId="18" w16cid:durableId="1681929784">
    <w:abstractNumId w:val="18"/>
  </w:num>
  <w:num w:numId="19" w16cid:durableId="873809099">
    <w:abstractNumId w:val="0"/>
  </w:num>
  <w:num w:numId="20" w16cid:durableId="2000423680">
    <w:abstractNumId w:val="4"/>
  </w:num>
  <w:num w:numId="21" w16cid:durableId="1550996260">
    <w:abstractNumId w:val="22"/>
  </w:num>
  <w:num w:numId="22" w16cid:durableId="606886082">
    <w:abstractNumId w:val="2"/>
  </w:num>
  <w:num w:numId="23" w16cid:durableId="1574927359">
    <w:abstractNumId w:val="17"/>
  </w:num>
  <w:num w:numId="24" w16cid:durableId="74481301">
    <w:abstractNumId w:val="10"/>
  </w:num>
  <w:num w:numId="25" w16cid:durableId="61754268">
    <w:abstractNumId w:val="24"/>
  </w:num>
  <w:num w:numId="26" w16cid:durableId="2000956557">
    <w:abstractNumId w:val="16"/>
  </w:num>
  <w:num w:numId="27" w16cid:durableId="306516585">
    <w:abstractNumId w:val="13"/>
  </w:num>
  <w:num w:numId="28" w16cid:durableId="1302922355">
    <w:abstractNumId w:val="23"/>
  </w:num>
  <w:num w:numId="29" w16cid:durableId="943148409">
    <w:abstractNumId w:val="1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ED"/>
    <w:rsid w:val="0001236C"/>
    <w:rsid w:val="0001252E"/>
    <w:rsid w:val="00012AA8"/>
    <w:rsid w:val="00012BF7"/>
    <w:rsid w:val="00012E99"/>
    <w:rsid w:val="0001367D"/>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AE"/>
    <w:rsid w:val="00021E20"/>
    <w:rsid w:val="000220E8"/>
    <w:rsid w:val="000227BA"/>
    <w:rsid w:val="00023F47"/>
    <w:rsid w:val="000244FB"/>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9A5"/>
    <w:rsid w:val="00062AF1"/>
    <w:rsid w:val="00062B12"/>
    <w:rsid w:val="00062EB6"/>
    <w:rsid w:val="000643BA"/>
    <w:rsid w:val="00064526"/>
    <w:rsid w:val="000657E7"/>
    <w:rsid w:val="000661CD"/>
    <w:rsid w:val="0006664F"/>
    <w:rsid w:val="00066C86"/>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B4E"/>
    <w:rsid w:val="0007769C"/>
    <w:rsid w:val="00077B89"/>
    <w:rsid w:val="00077FE7"/>
    <w:rsid w:val="00081D39"/>
    <w:rsid w:val="00081D93"/>
    <w:rsid w:val="0008234F"/>
    <w:rsid w:val="00082542"/>
    <w:rsid w:val="00084027"/>
    <w:rsid w:val="00084267"/>
    <w:rsid w:val="000844BD"/>
    <w:rsid w:val="0008546F"/>
    <w:rsid w:val="0008566C"/>
    <w:rsid w:val="00085A06"/>
    <w:rsid w:val="00086344"/>
    <w:rsid w:val="00086A8D"/>
    <w:rsid w:val="00086B54"/>
    <w:rsid w:val="0009001E"/>
    <w:rsid w:val="00091407"/>
    <w:rsid w:val="00091C15"/>
    <w:rsid w:val="00093D2B"/>
    <w:rsid w:val="000942BF"/>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31B4"/>
    <w:rsid w:val="000A3891"/>
    <w:rsid w:val="000A3912"/>
    <w:rsid w:val="000A4012"/>
    <w:rsid w:val="000A44C1"/>
    <w:rsid w:val="000A5370"/>
    <w:rsid w:val="000A56AA"/>
    <w:rsid w:val="000A59E5"/>
    <w:rsid w:val="000A5E06"/>
    <w:rsid w:val="000A5F30"/>
    <w:rsid w:val="000B0A1B"/>
    <w:rsid w:val="000B0C81"/>
    <w:rsid w:val="000B0EF1"/>
    <w:rsid w:val="000B1012"/>
    <w:rsid w:val="000B1B03"/>
    <w:rsid w:val="000B1F8C"/>
    <w:rsid w:val="000B20D9"/>
    <w:rsid w:val="000B36FD"/>
    <w:rsid w:val="000B385F"/>
    <w:rsid w:val="000B4A95"/>
    <w:rsid w:val="000B5619"/>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888"/>
    <w:rsid w:val="00101C14"/>
    <w:rsid w:val="00101E75"/>
    <w:rsid w:val="001022A8"/>
    <w:rsid w:val="001025FD"/>
    <w:rsid w:val="00103E8F"/>
    <w:rsid w:val="00104378"/>
    <w:rsid w:val="00104648"/>
    <w:rsid w:val="00104C02"/>
    <w:rsid w:val="00105080"/>
    <w:rsid w:val="00105C05"/>
    <w:rsid w:val="00105D5D"/>
    <w:rsid w:val="00106C48"/>
    <w:rsid w:val="001071F1"/>
    <w:rsid w:val="0010768D"/>
    <w:rsid w:val="001104E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4399"/>
    <w:rsid w:val="00155C0A"/>
    <w:rsid w:val="00155EE1"/>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3B5"/>
    <w:rsid w:val="00171B57"/>
    <w:rsid w:val="00171BD0"/>
    <w:rsid w:val="00171D69"/>
    <w:rsid w:val="001721C2"/>
    <w:rsid w:val="0017262E"/>
    <w:rsid w:val="00172B18"/>
    <w:rsid w:val="00172B46"/>
    <w:rsid w:val="00172DA7"/>
    <w:rsid w:val="0017351B"/>
    <w:rsid w:val="001738D9"/>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C21"/>
    <w:rsid w:val="00192FA8"/>
    <w:rsid w:val="00193109"/>
    <w:rsid w:val="0019317C"/>
    <w:rsid w:val="0019380B"/>
    <w:rsid w:val="00193F5E"/>
    <w:rsid w:val="00194DFF"/>
    <w:rsid w:val="001953F1"/>
    <w:rsid w:val="00195541"/>
    <w:rsid w:val="001956DB"/>
    <w:rsid w:val="001957A3"/>
    <w:rsid w:val="00195A72"/>
    <w:rsid w:val="0019635D"/>
    <w:rsid w:val="00196D99"/>
    <w:rsid w:val="001973E4"/>
    <w:rsid w:val="001975A0"/>
    <w:rsid w:val="00197FB1"/>
    <w:rsid w:val="00197FCD"/>
    <w:rsid w:val="001A00F5"/>
    <w:rsid w:val="001A0F9C"/>
    <w:rsid w:val="001A146F"/>
    <w:rsid w:val="001A1D33"/>
    <w:rsid w:val="001A249B"/>
    <w:rsid w:val="001A24F5"/>
    <w:rsid w:val="001A34F9"/>
    <w:rsid w:val="001A39D6"/>
    <w:rsid w:val="001A4148"/>
    <w:rsid w:val="001A41EB"/>
    <w:rsid w:val="001A456E"/>
    <w:rsid w:val="001A5667"/>
    <w:rsid w:val="001A7C43"/>
    <w:rsid w:val="001A7FE1"/>
    <w:rsid w:val="001B044C"/>
    <w:rsid w:val="001B1BEE"/>
    <w:rsid w:val="001B1CE4"/>
    <w:rsid w:val="001B2BBC"/>
    <w:rsid w:val="001B2CC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701A"/>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3345"/>
    <w:rsid w:val="002337AB"/>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698"/>
    <w:rsid w:val="002E4ECA"/>
    <w:rsid w:val="002E55F5"/>
    <w:rsid w:val="002E6217"/>
    <w:rsid w:val="002E6557"/>
    <w:rsid w:val="002E65DB"/>
    <w:rsid w:val="002E7532"/>
    <w:rsid w:val="002E7D88"/>
    <w:rsid w:val="002F069D"/>
    <w:rsid w:val="002F0A56"/>
    <w:rsid w:val="002F0BCA"/>
    <w:rsid w:val="002F1ED0"/>
    <w:rsid w:val="002F26FF"/>
    <w:rsid w:val="002F2E24"/>
    <w:rsid w:val="002F3172"/>
    <w:rsid w:val="002F36E5"/>
    <w:rsid w:val="002F3785"/>
    <w:rsid w:val="002F3C27"/>
    <w:rsid w:val="002F4201"/>
    <w:rsid w:val="002F7685"/>
    <w:rsid w:val="003001F6"/>
    <w:rsid w:val="0030058E"/>
    <w:rsid w:val="00300C23"/>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3389"/>
    <w:rsid w:val="00313837"/>
    <w:rsid w:val="00313C4C"/>
    <w:rsid w:val="003159A2"/>
    <w:rsid w:val="003164AE"/>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764"/>
    <w:rsid w:val="003319E4"/>
    <w:rsid w:val="00332114"/>
    <w:rsid w:val="00332DA4"/>
    <w:rsid w:val="00333057"/>
    <w:rsid w:val="0033318E"/>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659A"/>
    <w:rsid w:val="003C6DCC"/>
    <w:rsid w:val="003C71F4"/>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36A"/>
    <w:rsid w:val="003F06BE"/>
    <w:rsid w:val="003F071A"/>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66C4"/>
    <w:rsid w:val="00406D20"/>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D61"/>
    <w:rsid w:val="00471B4D"/>
    <w:rsid w:val="00472EBC"/>
    <w:rsid w:val="00473320"/>
    <w:rsid w:val="004735FC"/>
    <w:rsid w:val="00473C47"/>
    <w:rsid w:val="00474132"/>
    <w:rsid w:val="0047414F"/>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F0BFA"/>
    <w:rsid w:val="004F11A2"/>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9B1"/>
    <w:rsid w:val="00516AAC"/>
    <w:rsid w:val="0051737F"/>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C7C"/>
    <w:rsid w:val="00543D34"/>
    <w:rsid w:val="00543E67"/>
    <w:rsid w:val="00544B87"/>
    <w:rsid w:val="005452B4"/>
    <w:rsid w:val="005466D8"/>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A8C"/>
    <w:rsid w:val="005F6BE2"/>
    <w:rsid w:val="005F7474"/>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5E9"/>
    <w:rsid w:val="006527B3"/>
    <w:rsid w:val="00652FCA"/>
    <w:rsid w:val="00653D62"/>
    <w:rsid w:val="00653D79"/>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4064D"/>
    <w:rsid w:val="00740E10"/>
    <w:rsid w:val="0074141B"/>
    <w:rsid w:val="00741B8A"/>
    <w:rsid w:val="007424D5"/>
    <w:rsid w:val="007426F4"/>
    <w:rsid w:val="007431A9"/>
    <w:rsid w:val="0074338E"/>
    <w:rsid w:val="007434D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A03"/>
    <w:rsid w:val="00784B6C"/>
    <w:rsid w:val="00785C89"/>
    <w:rsid w:val="00785E26"/>
    <w:rsid w:val="00786A7E"/>
    <w:rsid w:val="00786F4F"/>
    <w:rsid w:val="00787A2F"/>
    <w:rsid w:val="00787C8C"/>
    <w:rsid w:val="007908A1"/>
    <w:rsid w:val="00791967"/>
    <w:rsid w:val="00791A54"/>
    <w:rsid w:val="00791AA0"/>
    <w:rsid w:val="00792184"/>
    <w:rsid w:val="00792AD4"/>
    <w:rsid w:val="00792F83"/>
    <w:rsid w:val="0079325A"/>
    <w:rsid w:val="00794054"/>
    <w:rsid w:val="007946D2"/>
    <w:rsid w:val="00794718"/>
    <w:rsid w:val="007952E2"/>
    <w:rsid w:val="00795A15"/>
    <w:rsid w:val="007A0125"/>
    <w:rsid w:val="007A17CF"/>
    <w:rsid w:val="007A1C28"/>
    <w:rsid w:val="007A1CB6"/>
    <w:rsid w:val="007A1D2D"/>
    <w:rsid w:val="007A27A0"/>
    <w:rsid w:val="007A2A83"/>
    <w:rsid w:val="007A305B"/>
    <w:rsid w:val="007A3408"/>
    <w:rsid w:val="007A3B99"/>
    <w:rsid w:val="007A3F98"/>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DC2"/>
    <w:rsid w:val="008036D6"/>
    <w:rsid w:val="00803922"/>
    <w:rsid w:val="00803CB1"/>
    <w:rsid w:val="00803CB6"/>
    <w:rsid w:val="0080422B"/>
    <w:rsid w:val="00804A6B"/>
    <w:rsid w:val="00804BD5"/>
    <w:rsid w:val="00804D61"/>
    <w:rsid w:val="00804E03"/>
    <w:rsid w:val="008056C3"/>
    <w:rsid w:val="008067CA"/>
    <w:rsid w:val="00807422"/>
    <w:rsid w:val="0081055C"/>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E7"/>
    <w:rsid w:val="00821324"/>
    <w:rsid w:val="00821DF4"/>
    <w:rsid w:val="0082269B"/>
    <w:rsid w:val="008230AF"/>
    <w:rsid w:val="00823250"/>
    <w:rsid w:val="00824265"/>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622"/>
    <w:rsid w:val="008F768F"/>
    <w:rsid w:val="009006CA"/>
    <w:rsid w:val="00900DFA"/>
    <w:rsid w:val="00901C7D"/>
    <w:rsid w:val="009022A8"/>
    <w:rsid w:val="00902843"/>
    <w:rsid w:val="00902DD2"/>
    <w:rsid w:val="009041A3"/>
    <w:rsid w:val="0090420E"/>
    <w:rsid w:val="00904CED"/>
    <w:rsid w:val="009060D2"/>
    <w:rsid w:val="00906456"/>
    <w:rsid w:val="00907872"/>
    <w:rsid w:val="00907FA5"/>
    <w:rsid w:val="009100FF"/>
    <w:rsid w:val="00910692"/>
    <w:rsid w:val="0091114F"/>
    <w:rsid w:val="0091134B"/>
    <w:rsid w:val="0091138F"/>
    <w:rsid w:val="00911A62"/>
    <w:rsid w:val="0091289F"/>
    <w:rsid w:val="00912B7F"/>
    <w:rsid w:val="009144D9"/>
    <w:rsid w:val="00914C4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1BAA"/>
    <w:rsid w:val="00971E34"/>
    <w:rsid w:val="00971EEB"/>
    <w:rsid w:val="00973930"/>
    <w:rsid w:val="00973B9B"/>
    <w:rsid w:val="00974064"/>
    <w:rsid w:val="00974522"/>
    <w:rsid w:val="00974531"/>
    <w:rsid w:val="00974AF8"/>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AE0"/>
    <w:rsid w:val="00A10384"/>
    <w:rsid w:val="00A10387"/>
    <w:rsid w:val="00A117D8"/>
    <w:rsid w:val="00A11BC3"/>
    <w:rsid w:val="00A11F7B"/>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A50"/>
    <w:rsid w:val="00A70AF8"/>
    <w:rsid w:val="00A70C93"/>
    <w:rsid w:val="00A71520"/>
    <w:rsid w:val="00A72684"/>
    <w:rsid w:val="00A72E60"/>
    <w:rsid w:val="00A73102"/>
    <w:rsid w:val="00A73463"/>
    <w:rsid w:val="00A73A4F"/>
    <w:rsid w:val="00A74C05"/>
    <w:rsid w:val="00A760A6"/>
    <w:rsid w:val="00A76469"/>
    <w:rsid w:val="00A77536"/>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11F7"/>
    <w:rsid w:val="00AE140D"/>
    <w:rsid w:val="00AE14DE"/>
    <w:rsid w:val="00AE193D"/>
    <w:rsid w:val="00AE1C47"/>
    <w:rsid w:val="00AE26E4"/>
    <w:rsid w:val="00AE2DEF"/>
    <w:rsid w:val="00AE407B"/>
    <w:rsid w:val="00AE426F"/>
    <w:rsid w:val="00AE4353"/>
    <w:rsid w:val="00AE4F60"/>
    <w:rsid w:val="00AE53A9"/>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9F3"/>
    <w:rsid w:val="00C4025E"/>
    <w:rsid w:val="00C419F2"/>
    <w:rsid w:val="00C41A9F"/>
    <w:rsid w:val="00C41DA6"/>
    <w:rsid w:val="00C41F30"/>
    <w:rsid w:val="00C4203C"/>
    <w:rsid w:val="00C42BC3"/>
    <w:rsid w:val="00C42CE1"/>
    <w:rsid w:val="00C43753"/>
    <w:rsid w:val="00C437D4"/>
    <w:rsid w:val="00C43A93"/>
    <w:rsid w:val="00C46ECD"/>
    <w:rsid w:val="00C50989"/>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1141"/>
    <w:rsid w:val="00CD1C68"/>
    <w:rsid w:val="00CD2A92"/>
    <w:rsid w:val="00CD2D30"/>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EB"/>
    <w:rsid w:val="00D20596"/>
    <w:rsid w:val="00D206B4"/>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26AA"/>
    <w:rsid w:val="00D426DD"/>
    <w:rsid w:val="00D4278C"/>
    <w:rsid w:val="00D43F6B"/>
    <w:rsid w:val="00D44DF7"/>
    <w:rsid w:val="00D45175"/>
    <w:rsid w:val="00D455BE"/>
    <w:rsid w:val="00D45B20"/>
    <w:rsid w:val="00D46559"/>
    <w:rsid w:val="00D46B51"/>
    <w:rsid w:val="00D46CA2"/>
    <w:rsid w:val="00D473E7"/>
    <w:rsid w:val="00D47759"/>
    <w:rsid w:val="00D47A3E"/>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310A"/>
    <w:rsid w:val="00DE3563"/>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6299"/>
    <w:rsid w:val="00DF62DD"/>
    <w:rsid w:val="00DF67AC"/>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266B"/>
    <w:rsid w:val="00E12B25"/>
    <w:rsid w:val="00E1385A"/>
    <w:rsid w:val="00E138CC"/>
    <w:rsid w:val="00E13D37"/>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FE"/>
    <w:rsid w:val="00F04097"/>
    <w:rsid w:val="00F04C68"/>
    <w:rsid w:val="00F056F2"/>
    <w:rsid w:val="00F05DD7"/>
    <w:rsid w:val="00F06C45"/>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BDD"/>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25BD"/>
    <w:rsid w:val="00F72825"/>
    <w:rsid w:val="00F728AE"/>
    <w:rsid w:val="00F72FEA"/>
    <w:rsid w:val="00F7361D"/>
    <w:rsid w:val="00F73D48"/>
    <w:rsid w:val="00F73F18"/>
    <w:rsid w:val="00F74263"/>
    <w:rsid w:val="00F7432D"/>
    <w:rsid w:val="00F744BC"/>
    <w:rsid w:val="00F744E7"/>
    <w:rsid w:val="00F751BA"/>
    <w:rsid w:val="00F75219"/>
    <w:rsid w:val="00F756FC"/>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5566"/>
    <w:rsid w:val="00F85B39"/>
    <w:rsid w:val="00F86C7D"/>
    <w:rsid w:val="00F87420"/>
    <w:rsid w:val="00F9037E"/>
    <w:rsid w:val="00F91289"/>
    <w:rsid w:val="00F91A58"/>
    <w:rsid w:val="00F92192"/>
    <w:rsid w:val="00F924E3"/>
    <w:rsid w:val="00F934D1"/>
    <w:rsid w:val="00F9368C"/>
    <w:rsid w:val="00F93BD9"/>
    <w:rsid w:val="00F94BB7"/>
    <w:rsid w:val="00F94CFA"/>
    <w:rsid w:val="00F95155"/>
    <w:rsid w:val="00F963EF"/>
    <w:rsid w:val="00F96988"/>
    <w:rsid w:val="00F96A03"/>
    <w:rsid w:val="00F96D29"/>
    <w:rsid w:val="00F973A0"/>
    <w:rsid w:val="00F97CB2"/>
    <w:rsid w:val="00FA0A85"/>
    <w:rsid w:val="00FA10A0"/>
    <w:rsid w:val="00FA1F16"/>
    <w:rsid w:val="00FA225D"/>
    <w:rsid w:val="00FA23CF"/>
    <w:rsid w:val="00FA25BE"/>
    <w:rsid w:val="00FA2CB0"/>
    <w:rsid w:val="00FA2E84"/>
    <w:rsid w:val="00FA3C0E"/>
    <w:rsid w:val="00FA43EA"/>
    <w:rsid w:val="00FA5177"/>
    <w:rsid w:val="00FA6014"/>
    <w:rsid w:val="00FA6914"/>
    <w:rsid w:val="00FA69E9"/>
    <w:rsid w:val="00FA7042"/>
    <w:rsid w:val="00FA74B9"/>
    <w:rsid w:val="00FA7FE0"/>
    <w:rsid w:val="00FB002A"/>
    <w:rsid w:val="00FB0287"/>
    <w:rsid w:val="00FB12F8"/>
    <w:rsid w:val="00FB16CE"/>
    <w:rsid w:val="00FB238A"/>
    <w:rsid w:val="00FB2530"/>
    <w:rsid w:val="00FB288B"/>
    <w:rsid w:val="00FB2EB7"/>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1"/>
    <w:next w:val="a1"/>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1"/>
    <w:next w:val="a1"/>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1"/>
    <w:next w:val="a1"/>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1"/>
    <w:next w:val="a1"/>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Заголовок 11"/>
    <w:basedOn w:val="a1"/>
    <w:next w:val="a1"/>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1"/>
    <w:next w:val="a1"/>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1"/>
    <w:next w:val="a1"/>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1"/>
    <w:next w:val="a1"/>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5">
    <w:name w:val="Основной текст Знак"/>
    <w:basedOn w:val="a2"/>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2"/>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2"/>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2"/>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2"/>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6">
    <w:name w:val="Strong"/>
    <w:basedOn w:val="a2"/>
    <w:uiPriority w:val="22"/>
    <w:qFormat/>
    <w:rsid w:val="00900365"/>
    <w:rPr>
      <w:b/>
      <w:bCs/>
    </w:rPr>
  </w:style>
  <w:style w:type="character" w:customStyle="1" w:styleId="a7">
    <w:name w:val="_Текст Знак"/>
    <w:basedOn w:val="a2"/>
    <w:qFormat/>
    <w:locked/>
    <w:rsid w:val="00E7323E"/>
    <w:rPr>
      <w:rFonts w:ascii="Times New Roman" w:eastAsia="Times New Roman" w:hAnsi="Times New Roman" w:cs="Times New Roman"/>
      <w:sz w:val="24"/>
      <w:szCs w:val="24"/>
      <w:lang w:eastAsia="ar-SA"/>
    </w:rPr>
  </w:style>
  <w:style w:type="character" w:customStyle="1" w:styleId="a8">
    <w:name w:val="– список Знак"/>
    <w:basedOn w:val="a2"/>
    <w:qFormat/>
    <w:locked/>
    <w:rsid w:val="00952CE4"/>
    <w:rPr>
      <w:rFonts w:ascii="Times New Roman" w:hAnsi="Times New Roman" w:cs="Times New Roman"/>
      <w:sz w:val="24"/>
      <w:szCs w:val="24"/>
      <w:lang w:eastAsia="ar-SA"/>
    </w:rPr>
  </w:style>
  <w:style w:type="character" w:customStyle="1" w:styleId="a9">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2"/>
    <w:uiPriority w:val="99"/>
    <w:unhideWhenUsed/>
    <w:rsid w:val="00DF1CC5"/>
    <w:rPr>
      <w:color w:val="0563C1" w:themeColor="hyperlink"/>
      <w:u w:val="single"/>
    </w:rPr>
  </w:style>
  <w:style w:type="character" w:customStyle="1" w:styleId="22">
    <w:name w:val="Основной текст 2 Знак"/>
    <w:basedOn w:val="a2"/>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2"/>
    <w:link w:val="33"/>
    <w:uiPriority w:val="99"/>
    <w:qFormat/>
    <w:rsid w:val="004E5896"/>
    <w:rPr>
      <w:rFonts w:ascii="Times New Roman" w:eastAsia="Times New Roman" w:hAnsi="Times New Roman" w:cs="Times New Roman"/>
      <w:color w:val="000000"/>
      <w:sz w:val="20"/>
      <w:szCs w:val="20"/>
      <w:lang w:eastAsia="ru-RU"/>
    </w:rPr>
  </w:style>
  <w:style w:type="character" w:styleId="aa">
    <w:name w:val="annotation reference"/>
    <w:basedOn w:val="a2"/>
    <w:uiPriority w:val="99"/>
    <w:unhideWhenUsed/>
    <w:qFormat/>
    <w:rsid w:val="002E7B15"/>
    <w:rPr>
      <w:sz w:val="16"/>
      <w:szCs w:val="16"/>
    </w:rPr>
  </w:style>
  <w:style w:type="character" w:customStyle="1" w:styleId="ab">
    <w:name w:val="Текст примечания Знак"/>
    <w:basedOn w:val="a2"/>
    <w:uiPriority w:val="99"/>
    <w:qFormat/>
    <w:rsid w:val="002E7B15"/>
    <w:rPr>
      <w:rFonts w:ascii="Times New Roman" w:eastAsia="Times New Roman" w:hAnsi="Times New Roman" w:cs="Times New Roman"/>
      <w:sz w:val="20"/>
      <w:szCs w:val="20"/>
      <w:lang w:eastAsia="ar-SA"/>
    </w:rPr>
  </w:style>
  <w:style w:type="character" w:customStyle="1" w:styleId="ac">
    <w:name w:val="Тема примечания Знак"/>
    <w:basedOn w:val="ab"/>
    <w:uiPriority w:val="99"/>
    <w:qFormat/>
    <w:rsid w:val="002E7B15"/>
    <w:rPr>
      <w:rFonts w:ascii="Times New Roman" w:eastAsia="Times New Roman" w:hAnsi="Times New Roman" w:cs="Times New Roman"/>
      <w:b/>
      <w:bCs/>
      <w:sz w:val="20"/>
      <w:szCs w:val="20"/>
      <w:lang w:eastAsia="ar-SA"/>
    </w:rPr>
  </w:style>
  <w:style w:type="character" w:customStyle="1" w:styleId="ad">
    <w:name w:val="Текст выноски Знак"/>
    <w:basedOn w:val="a2"/>
    <w:uiPriority w:val="99"/>
    <w:qFormat/>
    <w:rsid w:val="002E7B15"/>
    <w:rPr>
      <w:rFonts w:ascii="Segoe UI" w:eastAsia="Times New Roman" w:hAnsi="Segoe UI" w:cs="Segoe UI"/>
      <w:sz w:val="18"/>
      <w:szCs w:val="18"/>
      <w:lang w:eastAsia="ar-SA"/>
    </w:rPr>
  </w:style>
  <w:style w:type="character" w:customStyle="1" w:styleId="ae">
    <w:name w:val="Верхний колонтитул Знак"/>
    <w:basedOn w:val="a2"/>
    <w:uiPriority w:val="99"/>
    <w:qFormat/>
    <w:rsid w:val="00956051"/>
    <w:rPr>
      <w:rFonts w:ascii="Times New Roman" w:eastAsia="Times New Roman" w:hAnsi="Times New Roman" w:cs="Times New Roman"/>
      <w:sz w:val="20"/>
      <w:szCs w:val="20"/>
      <w:lang w:eastAsia="ar-SA"/>
    </w:rPr>
  </w:style>
  <w:style w:type="character" w:customStyle="1" w:styleId="af">
    <w:name w:val="Нижний колонтитул Знак"/>
    <w:basedOn w:val="a2"/>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0">
    <w:name w:val="Текст Знак"/>
    <w:uiPriority w:val="99"/>
    <w:qFormat/>
    <w:rsid w:val="005401A3"/>
    <w:rPr>
      <w:rFonts w:ascii="Courier New" w:hAnsi="Courier New" w:cs="Courier New"/>
      <w:sz w:val="20"/>
      <w:szCs w:val="20"/>
    </w:rPr>
  </w:style>
  <w:style w:type="character" w:customStyle="1" w:styleId="13">
    <w:name w:val="Текст Знак1"/>
    <w:basedOn w:val="a2"/>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1">
    <w:name w:val="page number"/>
    <w:uiPriority w:val="99"/>
    <w:qFormat/>
    <w:rsid w:val="005401A3"/>
    <w:rPr>
      <w:rFonts w:cs="Times New Roman"/>
    </w:rPr>
  </w:style>
  <w:style w:type="character" w:customStyle="1" w:styleId="af2">
    <w:name w:val="Текст сноски Знак"/>
    <w:uiPriority w:val="99"/>
    <w:qFormat/>
    <w:rsid w:val="005401A3"/>
    <w:rPr>
      <w:sz w:val="20"/>
      <w:szCs w:val="20"/>
    </w:rPr>
  </w:style>
  <w:style w:type="character" w:styleId="af3">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4">
    <w:name w:val="Абзац основной Знак"/>
    <w:uiPriority w:val="99"/>
    <w:qFormat/>
    <w:rsid w:val="005401A3"/>
    <w:rPr>
      <w:rFonts w:ascii="Calibri" w:hAnsi="Calibri" w:cs="Calibri"/>
      <w:color w:val="000000"/>
      <w:sz w:val="24"/>
      <w:szCs w:val="22"/>
      <w:lang w:val="ru-RU" w:bidi="hi-IN"/>
    </w:rPr>
  </w:style>
  <w:style w:type="character" w:customStyle="1" w:styleId="af5">
    <w:name w:val="Маркированый список Знак"/>
    <w:uiPriority w:val="99"/>
    <w:qFormat/>
    <w:rsid w:val="005401A3"/>
    <w:rPr>
      <w:rFonts w:ascii="Calibri" w:hAnsi="Calibri" w:cs="Calibri"/>
      <w:sz w:val="24"/>
      <w:szCs w:val="22"/>
      <w:lang w:bidi="ar-SA"/>
    </w:rPr>
  </w:style>
  <w:style w:type="character" w:customStyle="1" w:styleId="af6">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2"/>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7">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2"/>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2"/>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2"/>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2"/>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2"/>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2"/>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2"/>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8">
    <w:name w:val="Подзаголовок Знак"/>
    <w:basedOn w:val="a2"/>
    <w:uiPriority w:val="11"/>
    <w:qFormat/>
    <w:rsid w:val="005401A3"/>
    <w:rPr>
      <w:rFonts w:eastAsiaTheme="minorEastAsia"/>
      <w:color w:val="5A5A5A" w:themeColor="text1" w:themeTint="A5"/>
      <w:spacing w:val="15"/>
      <w:lang w:eastAsia="zh-CN"/>
    </w:rPr>
  </w:style>
  <w:style w:type="character" w:customStyle="1" w:styleId="af9">
    <w:name w:val="Привязка сноски"/>
    <w:rsid w:val="00E73032"/>
    <w:rPr>
      <w:vertAlign w:val="superscript"/>
    </w:rPr>
  </w:style>
  <w:style w:type="character" w:customStyle="1" w:styleId="FootnoteCharacters">
    <w:name w:val="Footnote Characters"/>
    <w:basedOn w:val="a2"/>
    <w:uiPriority w:val="99"/>
    <w:semiHidden/>
    <w:unhideWhenUsed/>
    <w:qFormat/>
    <w:rsid w:val="005401A3"/>
    <w:rPr>
      <w:vertAlign w:val="superscript"/>
    </w:rPr>
  </w:style>
  <w:style w:type="character" w:customStyle="1" w:styleId="afa">
    <w:name w:val="Подпись к таблице Знак"/>
    <w:basedOn w:val="a2"/>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b">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2"/>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2"/>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2"/>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c">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2"/>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d">
    <w:name w:val="Ссылка указателя"/>
    <w:qFormat/>
    <w:rsid w:val="00E73032"/>
  </w:style>
  <w:style w:type="paragraph" w:customStyle="1" w:styleId="1e">
    <w:name w:val="Заголовок1"/>
    <w:basedOn w:val="a1"/>
    <w:next w:val="afe"/>
    <w:qFormat/>
    <w:rsid w:val="00E73032"/>
    <w:pPr>
      <w:keepNext/>
      <w:spacing w:before="240" w:after="120"/>
    </w:pPr>
    <w:rPr>
      <w:rFonts w:ascii="Liberation Sans" w:eastAsia="Noto Sans CJK JP Regular" w:hAnsi="Liberation Sans" w:cs="FreeSans"/>
      <w:sz w:val="28"/>
      <w:szCs w:val="28"/>
    </w:rPr>
  </w:style>
  <w:style w:type="paragraph" w:styleId="afe">
    <w:name w:val="Body Text"/>
    <w:basedOn w:val="a1"/>
    <w:unhideWhenUsed/>
    <w:rsid w:val="00B04F06"/>
    <w:pPr>
      <w:spacing w:after="120"/>
    </w:pPr>
  </w:style>
  <w:style w:type="paragraph" w:styleId="aff">
    <w:name w:val="List"/>
    <w:basedOn w:val="afe"/>
    <w:rsid w:val="005401A3"/>
    <w:pPr>
      <w:spacing w:after="140" w:line="288" w:lineRule="auto"/>
    </w:pPr>
    <w:rPr>
      <w:rFonts w:cs="Mangal"/>
      <w:sz w:val="24"/>
      <w:lang w:eastAsia="zh-CN"/>
    </w:rPr>
  </w:style>
  <w:style w:type="paragraph" w:customStyle="1" w:styleId="1f">
    <w:name w:val="Название объекта1"/>
    <w:basedOn w:val="a1"/>
    <w:qFormat/>
    <w:rsid w:val="00E73032"/>
    <w:pPr>
      <w:suppressLineNumbers/>
      <w:spacing w:before="120" w:after="120"/>
    </w:pPr>
    <w:rPr>
      <w:rFonts w:cs="FreeSans"/>
      <w:i/>
      <w:iCs/>
      <w:sz w:val="24"/>
      <w:szCs w:val="24"/>
    </w:rPr>
  </w:style>
  <w:style w:type="paragraph" w:styleId="aff0">
    <w:name w:val="index heading"/>
    <w:basedOn w:val="a1"/>
    <w:qFormat/>
    <w:rsid w:val="00E73032"/>
    <w:pPr>
      <w:suppressLineNumbers/>
    </w:pPr>
    <w:rPr>
      <w:rFonts w:cs="FreeSans"/>
    </w:rPr>
  </w:style>
  <w:style w:type="paragraph" w:customStyle="1" w:styleId="aff1">
    <w:name w:val="Т_Текст согласования"/>
    <w:basedOn w:val="afe"/>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2">
    <w:name w:val="Т_Текст"/>
    <w:basedOn w:val="afe"/>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3">
    <w:name w:val="_Текст"/>
    <w:basedOn w:val="a1"/>
    <w:qFormat/>
    <w:rsid w:val="00E7323E"/>
    <w:pPr>
      <w:spacing w:line="360" w:lineRule="auto"/>
      <w:ind w:firstLine="709"/>
      <w:jc w:val="both"/>
    </w:pPr>
    <w:rPr>
      <w:sz w:val="24"/>
      <w:szCs w:val="24"/>
    </w:rPr>
  </w:style>
  <w:style w:type="paragraph" w:customStyle="1" w:styleId="aff4">
    <w:name w:val="– список"/>
    <w:basedOn w:val="a1"/>
    <w:autoRedefine/>
    <w:qFormat/>
    <w:rsid w:val="00103E8F"/>
    <w:pPr>
      <w:tabs>
        <w:tab w:val="left" w:pos="709"/>
      </w:tabs>
      <w:suppressAutoHyphens w:val="0"/>
      <w:spacing w:line="312" w:lineRule="auto"/>
      <w:ind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1"/>
    <w:uiPriority w:val="34"/>
    <w:qFormat/>
    <w:rsid w:val="00C23BBC"/>
    <w:pPr>
      <w:ind w:left="720"/>
      <w:contextualSpacing/>
    </w:pPr>
  </w:style>
  <w:style w:type="paragraph" w:customStyle="1" w:styleId="113">
    <w:name w:val="Оглавление 11"/>
    <w:basedOn w:val="a1"/>
    <w:next w:val="a1"/>
    <w:autoRedefine/>
    <w:uiPriority w:val="39"/>
    <w:unhideWhenUsed/>
    <w:rsid w:val="00DF1CC5"/>
    <w:pPr>
      <w:spacing w:after="100"/>
    </w:pPr>
  </w:style>
  <w:style w:type="paragraph" w:customStyle="1" w:styleId="212">
    <w:name w:val="Оглавление 21"/>
    <w:basedOn w:val="a1"/>
    <w:next w:val="a1"/>
    <w:autoRedefine/>
    <w:uiPriority w:val="39"/>
    <w:unhideWhenUsed/>
    <w:rsid w:val="00DF1CC5"/>
    <w:pPr>
      <w:spacing w:after="100"/>
      <w:ind w:left="200"/>
    </w:pPr>
  </w:style>
  <w:style w:type="paragraph" w:styleId="28">
    <w:name w:val="Body Text 2"/>
    <w:basedOn w:val="a1"/>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1"/>
    <w:link w:val="32"/>
    <w:uiPriority w:val="99"/>
    <w:unhideWhenUsed/>
    <w:qFormat/>
    <w:rsid w:val="004E5896"/>
    <w:pPr>
      <w:jc w:val="center"/>
    </w:pPr>
    <w:rPr>
      <w:color w:val="000000"/>
      <w:lang w:eastAsia="ru-RU"/>
    </w:rPr>
  </w:style>
  <w:style w:type="paragraph" w:styleId="aff6">
    <w:name w:val="annotation text"/>
    <w:basedOn w:val="a1"/>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1"/>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1"/>
    <w:uiPriority w:val="99"/>
    <w:unhideWhenUsed/>
    <w:rsid w:val="00956051"/>
    <w:pPr>
      <w:tabs>
        <w:tab w:val="center" w:pos="4677"/>
        <w:tab w:val="right" w:pos="9355"/>
      </w:tabs>
    </w:pPr>
  </w:style>
  <w:style w:type="paragraph" w:customStyle="1" w:styleId="1f1">
    <w:name w:val="Нижний колонтитул1"/>
    <w:basedOn w:val="a1"/>
    <w:uiPriority w:val="99"/>
    <w:unhideWhenUsed/>
    <w:rsid w:val="00956051"/>
    <w:pPr>
      <w:tabs>
        <w:tab w:val="center" w:pos="4677"/>
        <w:tab w:val="right" w:pos="9355"/>
      </w:tabs>
    </w:pPr>
  </w:style>
  <w:style w:type="paragraph" w:styleId="affa">
    <w:name w:val="Plain Text"/>
    <w:basedOn w:val="a1"/>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1"/>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1"/>
    <w:next w:val="afe"/>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1"/>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1"/>
    <w:qFormat/>
    <w:rsid w:val="005401A3"/>
    <w:pPr>
      <w:suppressLineNumbers/>
      <w:spacing w:line="288" w:lineRule="auto"/>
    </w:pPr>
    <w:rPr>
      <w:rFonts w:cs="Mangal"/>
      <w:sz w:val="24"/>
      <w:lang w:eastAsia="zh-CN"/>
    </w:rPr>
  </w:style>
  <w:style w:type="paragraph" w:customStyle="1" w:styleId="1f3">
    <w:name w:val="Текст1"/>
    <w:basedOn w:val="a1"/>
    <w:qFormat/>
    <w:rsid w:val="005401A3"/>
    <w:rPr>
      <w:rFonts w:ascii="Courier New" w:hAnsi="Courier New" w:cs="Courier New"/>
      <w:lang w:eastAsia="zh-CN"/>
    </w:rPr>
  </w:style>
  <w:style w:type="paragraph" w:customStyle="1" w:styleId="affc">
    <w:name w:val="Свой"/>
    <w:basedOn w:val="a1"/>
    <w:uiPriority w:val="99"/>
    <w:qFormat/>
    <w:rsid w:val="005401A3"/>
    <w:pPr>
      <w:ind w:left="1418" w:hanging="698"/>
      <w:jc w:val="both"/>
    </w:pPr>
    <w:rPr>
      <w:rFonts w:ascii="Arial" w:hAnsi="Arial" w:cs="Arial"/>
      <w:sz w:val="24"/>
      <w:lang w:eastAsia="zh-CN"/>
    </w:rPr>
  </w:style>
  <w:style w:type="paragraph" w:customStyle="1" w:styleId="1f4">
    <w:name w:val="1"/>
    <w:basedOn w:val="a1"/>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1"/>
    <w:next w:val="a1"/>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1"/>
    <w:uiPriority w:val="99"/>
    <w:qFormat/>
    <w:rsid w:val="005401A3"/>
    <w:pPr>
      <w:ind w:firstLine="720"/>
      <w:jc w:val="both"/>
      <w:textAlignment w:val="baseline"/>
    </w:pPr>
    <w:rPr>
      <w:sz w:val="24"/>
      <w:lang w:eastAsia="zh-CN"/>
    </w:rPr>
  </w:style>
  <w:style w:type="paragraph" w:customStyle="1" w:styleId="Iniiaiieoaeno2">
    <w:name w:val="Iniiaiie oaeno 2"/>
    <w:basedOn w:val="a1"/>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1"/>
    <w:uiPriority w:val="99"/>
    <w:rsid w:val="005401A3"/>
    <w:rPr>
      <w:lang w:eastAsia="zh-CN"/>
    </w:rPr>
  </w:style>
  <w:style w:type="paragraph" w:styleId="affe">
    <w:name w:val="Normal (Web)"/>
    <w:basedOn w:val="a1"/>
    <w:uiPriority w:val="99"/>
    <w:qFormat/>
    <w:rsid w:val="005401A3"/>
    <w:pPr>
      <w:spacing w:before="280" w:after="280"/>
    </w:pPr>
    <w:rPr>
      <w:sz w:val="24"/>
      <w:szCs w:val="24"/>
      <w:lang w:eastAsia="zh-CN"/>
    </w:rPr>
  </w:style>
  <w:style w:type="paragraph" w:customStyle="1" w:styleId="u">
    <w:name w:val="u"/>
    <w:basedOn w:val="a1"/>
    <w:uiPriority w:val="99"/>
    <w:qFormat/>
    <w:rsid w:val="005401A3"/>
    <w:pPr>
      <w:ind w:firstLine="390"/>
      <w:jc w:val="both"/>
    </w:pPr>
    <w:rPr>
      <w:color w:val="000000"/>
      <w:szCs w:val="24"/>
      <w:lang w:eastAsia="zh-CN"/>
    </w:rPr>
  </w:style>
  <w:style w:type="paragraph" w:customStyle="1" w:styleId="Style1">
    <w:name w:val="Style1"/>
    <w:basedOn w:val="a1"/>
    <w:qFormat/>
    <w:rsid w:val="005401A3"/>
    <w:pPr>
      <w:widowControl w:val="0"/>
    </w:pPr>
    <w:rPr>
      <w:sz w:val="24"/>
      <w:szCs w:val="24"/>
      <w:lang w:eastAsia="zh-CN"/>
    </w:rPr>
  </w:style>
  <w:style w:type="paragraph" w:customStyle="1" w:styleId="Style4">
    <w:name w:val="Style4"/>
    <w:basedOn w:val="a1"/>
    <w:uiPriority w:val="99"/>
    <w:qFormat/>
    <w:rsid w:val="005401A3"/>
    <w:pPr>
      <w:widowControl w:val="0"/>
      <w:spacing w:line="278" w:lineRule="exact"/>
      <w:ind w:hanging="1430"/>
    </w:pPr>
    <w:rPr>
      <w:sz w:val="24"/>
      <w:szCs w:val="24"/>
      <w:lang w:eastAsia="zh-CN"/>
    </w:rPr>
  </w:style>
  <w:style w:type="paragraph" w:customStyle="1" w:styleId="Style8">
    <w:name w:val="Style8"/>
    <w:basedOn w:val="a1"/>
    <w:uiPriority w:val="99"/>
    <w:qFormat/>
    <w:rsid w:val="005401A3"/>
    <w:pPr>
      <w:widowControl w:val="0"/>
    </w:pPr>
    <w:rPr>
      <w:sz w:val="24"/>
      <w:szCs w:val="24"/>
      <w:lang w:eastAsia="zh-CN"/>
    </w:rPr>
  </w:style>
  <w:style w:type="paragraph" w:customStyle="1" w:styleId="Style11">
    <w:name w:val="Style11"/>
    <w:basedOn w:val="a1"/>
    <w:uiPriority w:val="99"/>
    <w:qFormat/>
    <w:rsid w:val="005401A3"/>
    <w:pPr>
      <w:widowControl w:val="0"/>
    </w:pPr>
    <w:rPr>
      <w:sz w:val="24"/>
      <w:szCs w:val="24"/>
      <w:lang w:eastAsia="zh-CN"/>
    </w:rPr>
  </w:style>
  <w:style w:type="paragraph" w:customStyle="1" w:styleId="afff">
    <w:name w:val="Знак"/>
    <w:basedOn w:val="a1"/>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1"/>
    <w:qFormat/>
    <w:rsid w:val="005401A3"/>
    <w:pPr>
      <w:spacing w:after="160" w:line="240" w:lineRule="exact"/>
    </w:pPr>
    <w:rPr>
      <w:rFonts w:ascii="Verdana" w:hAnsi="Verdana" w:cs="Verdana"/>
      <w:sz w:val="24"/>
      <w:szCs w:val="24"/>
      <w:lang w:val="en-US" w:eastAsia="zh-CN"/>
    </w:rPr>
  </w:style>
  <w:style w:type="paragraph" w:customStyle="1" w:styleId="29">
    <w:name w:val="2"/>
    <w:basedOn w:val="a1"/>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1"/>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1"/>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1"/>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1"/>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1"/>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1"/>
    <w:qFormat/>
    <w:rsid w:val="005401A3"/>
    <w:pPr>
      <w:keepNext/>
      <w:spacing w:line="360" w:lineRule="auto"/>
      <w:ind w:firstLine="709"/>
      <w:jc w:val="both"/>
    </w:pPr>
    <w:rPr>
      <w:bCs/>
      <w:sz w:val="28"/>
      <w:szCs w:val="28"/>
      <w:lang w:eastAsia="zh-CN"/>
    </w:rPr>
  </w:style>
  <w:style w:type="paragraph" w:customStyle="1" w:styleId="BodyText1">
    <w:name w:val="Body Text1"/>
    <w:basedOn w:val="a1"/>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1"/>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1"/>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1"/>
    <w:qFormat/>
    <w:rsid w:val="005401A3"/>
    <w:pPr>
      <w:keepLines/>
      <w:spacing w:before="60" w:after="60"/>
      <w:jc w:val="center"/>
    </w:pPr>
    <w:rPr>
      <w:sz w:val="28"/>
      <w:lang w:eastAsia="zh-CN"/>
    </w:rPr>
  </w:style>
  <w:style w:type="paragraph" w:customStyle="1" w:styleId="Tabletext">
    <w:name w:val="Table text"/>
    <w:basedOn w:val="a1"/>
    <w:qFormat/>
    <w:rsid w:val="005401A3"/>
    <w:rPr>
      <w:sz w:val="28"/>
      <w:szCs w:val="24"/>
      <w:lang w:eastAsia="zh-CN"/>
    </w:rPr>
  </w:style>
  <w:style w:type="paragraph" w:customStyle="1" w:styleId="afff4">
    <w:name w:val="Ячейки_табл"/>
    <w:basedOn w:val="a1"/>
    <w:qFormat/>
    <w:rsid w:val="005401A3"/>
    <w:pPr>
      <w:widowControl w:val="0"/>
      <w:jc w:val="both"/>
    </w:pPr>
    <w:rPr>
      <w:sz w:val="24"/>
      <w:lang w:eastAsia="zh-CN"/>
    </w:rPr>
  </w:style>
  <w:style w:type="paragraph" w:customStyle="1" w:styleId="afff5">
    <w:name w:val="_маркированный"/>
    <w:basedOn w:val="a1"/>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1"/>
    <w:rsid w:val="005401A3"/>
    <w:pPr>
      <w:spacing w:after="120"/>
      <w:ind w:left="283"/>
    </w:pPr>
    <w:rPr>
      <w:sz w:val="24"/>
      <w:szCs w:val="24"/>
      <w:lang w:eastAsia="zh-CN"/>
    </w:rPr>
  </w:style>
  <w:style w:type="paragraph" w:customStyle="1" w:styleId="220">
    <w:name w:val="Основной текст с отступом 22"/>
    <w:basedOn w:val="a1"/>
    <w:qFormat/>
    <w:rsid w:val="005401A3"/>
    <w:pPr>
      <w:spacing w:after="120" w:line="480" w:lineRule="auto"/>
      <w:ind w:left="283"/>
    </w:pPr>
    <w:rPr>
      <w:sz w:val="24"/>
      <w:szCs w:val="24"/>
      <w:lang w:eastAsia="zh-CN"/>
    </w:rPr>
  </w:style>
  <w:style w:type="paragraph" w:customStyle="1" w:styleId="1f9">
    <w:name w:val="Текст примечания1"/>
    <w:basedOn w:val="a1"/>
    <w:qFormat/>
    <w:rsid w:val="005401A3"/>
    <w:pPr>
      <w:spacing w:line="288" w:lineRule="auto"/>
    </w:pPr>
    <w:rPr>
      <w:lang w:eastAsia="zh-CN"/>
    </w:rPr>
  </w:style>
  <w:style w:type="paragraph" w:customStyle="1" w:styleId="-11">
    <w:name w:val="Цветной список - Акцент 11"/>
    <w:basedOn w:val="a1"/>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1"/>
    <w:qFormat/>
    <w:rsid w:val="005401A3"/>
    <w:pPr>
      <w:suppressLineNumbers/>
    </w:pPr>
    <w:rPr>
      <w:sz w:val="26"/>
      <w:lang w:eastAsia="zh-CN"/>
    </w:rPr>
  </w:style>
  <w:style w:type="paragraph" w:customStyle="1" w:styleId="afff8">
    <w:name w:val="Прижатый влево"/>
    <w:basedOn w:val="a1"/>
    <w:next w:val="a1"/>
    <w:qFormat/>
    <w:rsid w:val="005401A3"/>
    <w:pPr>
      <w:widowControl w:val="0"/>
    </w:pPr>
    <w:rPr>
      <w:rFonts w:ascii="Arial" w:hAnsi="Arial" w:cs="Arial"/>
      <w:sz w:val="24"/>
      <w:szCs w:val="24"/>
      <w:lang w:eastAsia="zh-CN"/>
    </w:rPr>
  </w:style>
  <w:style w:type="paragraph" w:customStyle="1" w:styleId="00">
    <w:name w:val="ТЗ0 основной"/>
    <w:basedOn w:val="a1"/>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1"/>
    <w:next w:val="a1"/>
    <w:qFormat/>
    <w:rsid w:val="005401A3"/>
    <w:rPr>
      <w:b/>
      <w:bCs/>
      <w:lang w:eastAsia="zh-CN"/>
    </w:rPr>
  </w:style>
  <w:style w:type="paragraph" w:customStyle="1" w:styleId="010">
    <w:name w:val="ТЗ0 Марк б/н1"/>
    <w:basedOn w:val="a1"/>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1"/>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1"/>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1"/>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1"/>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1"/>
    <w:next w:val="a1"/>
    <w:autoRedefine/>
    <w:uiPriority w:val="39"/>
    <w:unhideWhenUsed/>
    <w:rsid w:val="005401A3"/>
    <w:pPr>
      <w:spacing w:after="100" w:line="288" w:lineRule="auto"/>
      <w:ind w:left="720"/>
    </w:pPr>
    <w:rPr>
      <w:sz w:val="24"/>
      <w:lang w:eastAsia="zh-CN"/>
    </w:rPr>
  </w:style>
  <w:style w:type="paragraph" w:styleId="afffd">
    <w:name w:val="Subtitle"/>
    <w:basedOn w:val="a1"/>
    <w:next w:val="a1"/>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1"/>
    <w:next w:val="a1"/>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1"/>
    <w:next w:val="a1"/>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1"/>
    <w:next w:val="a1"/>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1"/>
    <w:next w:val="a1"/>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1"/>
    <w:next w:val="a1"/>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1"/>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1"/>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1"/>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e"/>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1"/>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1"/>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1"/>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3"/>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3"/>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3"/>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2"/>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2"/>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2"/>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2"/>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1"/>
    <w:link w:val="2f0"/>
    <w:uiPriority w:val="99"/>
    <w:unhideWhenUsed/>
    <w:rsid w:val="00D82D77"/>
    <w:pPr>
      <w:tabs>
        <w:tab w:val="center" w:pos="4677"/>
        <w:tab w:val="right" w:pos="9355"/>
      </w:tabs>
    </w:pPr>
  </w:style>
  <w:style w:type="character" w:customStyle="1" w:styleId="2f0">
    <w:name w:val="Верхний колонтитул Знак2"/>
    <w:basedOn w:val="a2"/>
    <w:link w:val="affff4"/>
    <w:uiPriority w:val="99"/>
    <w:rsid w:val="00D82D77"/>
    <w:rPr>
      <w:rFonts w:ascii="Times New Roman" w:eastAsia="Times New Roman" w:hAnsi="Times New Roman" w:cs="Times New Roman"/>
      <w:szCs w:val="20"/>
      <w:lang w:eastAsia="ar-SA"/>
    </w:rPr>
  </w:style>
  <w:style w:type="paragraph" w:styleId="affff5">
    <w:name w:val="footer"/>
    <w:basedOn w:val="a1"/>
    <w:link w:val="2f1"/>
    <w:uiPriority w:val="99"/>
    <w:unhideWhenUsed/>
    <w:rsid w:val="00D82D77"/>
    <w:pPr>
      <w:tabs>
        <w:tab w:val="center" w:pos="4677"/>
        <w:tab w:val="right" w:pos="9355"/>
      </w:tabs>
    </w:pPr>
  </w:style>
  <w:style w:type="character" w:customStyle="1" w:styleId="2f1">
    <w:name w:val="Нижний колонтитул Знак2"/>
    <w:basedOn w:val="a2"/>
    <w:link w:val="affff5"/>
    <w:uiPriority w:val="99"/>
    <w:rsid w:val="00D82D77"/>
    <w:rPr>
      <w:rFonts w:ascii="Times New Roman" w:eastAsia="Times New Roman" w:hAnsi="Times New Roman" w:cs="Times New Roman"/>
      <w:szCs w:val="20"/>
      <w:lang w:eastAsia="ar-SA"/>
    </w:rPr>
  </w:style>
  <w:style w:type="paragraph" w:styleId="1fe">
    <w:name w:val="toc 1"/>
    <w:basedOn w:val="a1"/>
    <w:next w:val="a1"/>
    <w:autoRedefine/>
    <w:uiPriority w:val="39"/>
    <w:unhideWhenUsed/>
    <w:rsid w:val="000C73CE"/>
    <w:pPr>
      <w:tabs>
        <w:tab w:val="right" w:leader="dot" w:pos="9344"/>
      </w:tabs>
      <w:spacing w:line="276" w:lineRule="auto"/>
      <w:jc w:val="both"/>
    </w:pPr>
  </w:style>
  <w:style w:type="paragraph" w:styleId="2f2">
    <w:name w:val="toc 2"/>
    <w:basedOn w:val="a1"/>
    <w:next w:val="a1"/>
    <w:autoRedefine/>
    <w:uiPriority w:val="39"/>
    <w:unhideWhenUsed/>
    <w:rsid w:val="000C73CE"/>
    <w:pPr>
      <w:tabs>
        <w:tab w:val="right" w:leader="dot" w:pos="9344"/>
      </w:tabs>
      <w:spacing w:line="276" w:lineRule="auto"/>
      <w:jc w:val="both"/>
    </w:pPr>
  </w:style>
  <w:style w:type="character" w:styleId="affff6">
    <w:name w:val="Hyperlink"/>
    <w:basedOn w:val="a2"/>
    <w:uiPriority w:val="99"/>
    <w:unhideWhenUsed/>
    <w:rsid w:val="008438D9"/>
    <w:rPr>
      <w:color w:val="0563C1" w:themeColor="hyperlink"/>
      <w:u w:val="single"/>
    </w:rPr>
  </w:style>
  <w:style w:type="character" w:customStyle="1" w:styleId="1ff">
    <w:name w:val="Текст 1 Знак"/>
    <w:basedOn w:val="a2"/>
    <w:link w:val="1ff0"/>
    <w:locked/>
    <w:rsid w:val="008A380F"/>
    <w:rPr>
      <w:rFonts w:ascii="Times New Roman" w:hAnsi="Times New Roman" w:cs="Times New Roman"/>
      <w:sz w:val="24"/>
      <w:szCs w:val="24"/>
      <w:lang w:val="en-US"/>
    </w:rPr>
  </w:style>
  <w:style w:type="paragraph" w:customStyle="1" w:styleId="1ff0">
    <w:name w:val="Текст 1"/>
    <w:basedOn w:val="a1"/>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2"/>
    <w:rsid w:val="00CC6563"/>
  </w:style>
  <w:style w:type="character" w:customStyle="1" w:styleId="normaltextrun">
    <w:name w:val="normaltextrun"/>
    <w:basedOn w:val="a2"/>
    <w:rsid w:val="00CC6563"/>
  </w:style>
  <w:style w:type="paragraph" w:customStyle="1" w:styleId="a">
    <w:name w:val="маркер"/>
    <w:basedOn w:val="a1"/>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2"/>
    <w:link w:val="a"/>
    <w:rsid w:val="00562A18"/>
    <w:rPr>
      <w:rFonts w:ascii="Times New Roman" w:hAnsi="Times New Roman" w:cs="Times New Roman"/>
      <w:sz w:val="24"/>
      <w:szCs w:val="24"/>
    </w:rPr>
  </w:style>
  <w:style w:type="character" w:customStyle="1" w:styleId="1ff1">
    <w:name w:val="Стиль1 Знак"/>
    <w:basedOn w:val="a2"/>
    <w:link w:val="1ff2"/>
    <w:locked/>
    <w:rsid w:val="00623EDC"/>
    <w:rPr>
      <w:sz w:val="24"/>
    </w:rPr>
  </w:style>
  <w:style w:type="paragraph" w:customStyle="1" w:styleId="1ff2">
    <w:name w:val="Стиль1"/>
    <w:basedOn w:val="a1"/>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1"/>
    <w:rsid w:val="005B68BF"/>
    <w:pPr>
      <w:suppressAutoHyphens w:val="0"/>
      <w:spacing w:before="100" w:beforeAutospacing="1" w:after="100" w:afterAutospacing="1"/>
    </w:pPr>
    <w:rPr>
      <w:sz w:val="24"/>
      <w:szCs w:val="24"/>
      <w:lang w:eastAsia="ru-RU"/>
    </w:rPr>
  </w:style>
  <w:style w:type="character" w:customStyle="1" w:styleId="eop">
    <w:name w:val="eop"/>
    <w:basedOn w:val="a2"/>
    <w:rsid w:val="005B68BF"/>
  </w:style>
  <w:style w:type="character" w:customStyle="1" w:styleId="spellingerror">
    <w:name w:val="spellingerror"/>
    <w:basedOn w:val="a2"/>
    <w:rsid w:val="005B68BF"/>
  </w:style>
  <w:style w:type="character" w:customStyle="1" w:styleId="superscript">
    <w:name w:val="superscript"/>
    <w:basedOn w:val="a2"/>
    <w:rsid w:val="005F0BB9"/>
  </w:style>
  <w:style w:type="character" w:customStyle="1" w:styleId="affff8">
    <w:name w:val="Список тире Знак"/>
    <w:basedOn w:val="a2"/>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2"/>
    <w:rsid w:val="00600C0A"/>
  </w:style>
  <w:style w:type="character" w:customStyle="1" w:styleId="text-cut2">
    <w:name w:val="text-cut2"/>
    <w:basedOn w:val="a2"/>
    <w:rsid w:val="00600C0A"/>
  </w:style>
  <w:style w:type="table" w:customStyle="1" w:styleId="2f3">
    <w:name w:val="Сетка таблицы2"/>
    <w:basedOn w:val="a3"/>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1"/>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2"/>
    <w:link w:val="CellText0"/>
    <w:locked/>
    <w:rsid w:val="001372E1"/>
    <w:rPr>
      <w:rFonts w:ascii="Times New Roman" w:hAnsi="Times New Roman" w:cs="Times New Roman"/>
      <w:sz w:val="24"/>
    </w:rPr>
  </w:style>
  <w:style w:type="paragraph" w:customStyle="1" w:styleId="CellText0">
    <w:name w:val="CellText"/>
    <w:basedOn w:val="a1"/>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2"/>
    <w:link w:val="TableHeader0"/>
    <w:locked/>
    <w:rsid w:val="001372E1"/>
    <w:rPr>
      <w:rFonts w:ascii="Times New Roman" w:hAnsi="Times New Roman" w:cs="Times New Roman"/>
      <w:b/>
      <w:sz w:val="24"/>
    </w:rPr>
  </w:style>
  <w:style w:type="paragraph" w:customStyle="1" w:styleId="TableHeader0">
    <w:name w:val="TableHeader"/>
    <w:basedOn w:val="a1"/>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4.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2.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4.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76</Pages>
  <Words>24115</Words>
  <Characters>137462</Characters>
  <Application>Microsoft Office Word</Application>
  <DocSecurity>0</DocSecurity>
  <Lines>1145</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16</cp:revision>
  <cp:lastPrinted>2023-04-05T06:41:00Z</cp:lastPrinted>
  <dcterms:created xsi:type="dcterms:W3CDTF">2025-03-02T03:53:00Z</dcterms:created>
  <dcterms:modified xsi:type="dcterms:W3CDTF">2025-03-31T04:41:00Z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