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5988B" w14:textId="753FA405" w:rsidR="00A63648" w:rsidRDefault="00A63648" w:rsidP="00A63648">
      <w:pPr>
        <w:jc w:val="center"/>
        <w:rPr>
          <w:rFonts w:ascii="Arial" w:hAnsi="Arial" w:cs="Arial"/>
          <w:b/>
          <w:bCs/>
          <w:sz w:val="28"/>
          <w:szCs w:val="28"/>
        </w:rPr>
      </w:pPr>
      <w:r w:rsidRPr="00A63648">
        <w:rPr>
          <w:rFonts w:ascii="Arial" w:hAnsi="Arial" w:cs="Arial"/>
          <w:b/>
          <w:bCs/>
          <w:sz w:val="28"/>
          <w:szCs w:val="28"/>
        </w:rPr>
        <w:t>C - Third Sunday of Easter, May 4, 2025</w:t>
      </w:r>
    </w:p>
    <w:p w14:paraId="294C7CE2" w14:textId="7536C6B4" w:rsidR="00022BF1" w:rsidRPr="00022BF1" w:rsidRDefault="00022BF1" w:rsidP="00022BF1">
      <w:pPr>
        <w:jc w:val="center"/>
        <w:rPr>
          <w:rFonts w:ascii="Arial" w:hAnsi="Arial" w:cs="Arial"/>
          <w:b/>
          <w:bCs/>
          <w:sz w:val="28"/>
          <w:szCs w:val="28"/>
        </w:rPr>
      </w:pPr>
      <w:r w:rsidRPr="00022BF1">
        <w:rPr>
          <w:rFonts w:ascii="Arial" w:hAnsi="Arial" w:cs="Arial"/>
          <w:b/>
          <w:bCs/>
          <w:sz w:val="28"/>
          <w:szCs w:val="28"/>
        </w:rPr>
        <w:t xml:space="preserve">Appearance 13 on Friday April 21, 30 A. D  by the Sea of Galilee to </w:t>
      </w:r>
      <w:r w:rsidR="008603E8">
        <w:rPr>
          <w:rFonts w:ascii="Arial" w:hAnsi="Arial" w:cs="Arial"/>
          <w:b/>
          <w:bCs/>
          <w:sz w:val="28"/>
          <w:szCs w:val="28"/>
        </w:rPr>
        <w:t>6 of the apostles at</w:t>
      </w:r>
      <w:r w:rsidRPr="00022BF1">
        <w:rPr>
          <w:rFonts w:ascii="Arial" w:hAnsi="Arial" w:cs="Arial"/>
          <w:b/>
          <w:bCs/>
          <w:sz w:val="28"/>
          <w:szCs w:val="28"/>
        </w:rPr>
        <w:t xml:space="preserve"> about </w:t>
      </w:r>
      <w:r w:rsidR="00666426">
        <w:rPr>
          <w:rFonts w:ascii="Arial" w:hAnsi="Arial" w:cs="Arial"/>
          <w:b/>
          <w:bCs/>
          <w:sz w:val="28"/>
          <w:szCs w:val="28"/>
        </w:rPr>
        <w:t xml:space="preserve">8:30 to </w:t>
      </w:r>
      <w:r w:rsidR="008603E8">
        <w:rPr>
          <w:rFonts w:ascii="Arial" w:hAnsi="Arial" w:cs="Arial"/>
          <w:b/>
          <w:bCs/>
          <w:sz w:val="28"/>
          <w:szCs w:val="28"/>
        </w:rPr>
        <w:t xml:space="preserve">just before </w:t>
      </w:r>
      <w:r w:rsidR="00666426">
        <w:rPr>
          <w:rFonts w:ascii="Arial" w:hAnsi="Arial" w:cs="Arial"/>
          <w:b/>
          <w:bCs/>
          <w:sz w:val="28"/>
          <w:szCs w:val="28"/>
        </w:rPr>
        <w:t>10</w:t>
      </w:r>
      <w:r w:rsidRPr="00022BF1">
        <w:rPr>
          <w:rFonts w:ascii="Arial" w:hAnsi="Arial" w:cs="Arial"/>
          <w:b/>
          <w:bCs/>
          <w:sz w:val="28"/>
          <w:szCs w:val="28"/>
        </w:rPr>
        <w:t xml:space="preserve"> a.m.  </w:t>
      </w:r>
    </w:p>
    <w:p w14:paraId="765FB3C1" w14:textId="323A83BE" w:rsidR="00022BF1" w:rsidRPr="00022BF1" w:rsidRDefault="00022BF1" w:rsidP="00022BF1">
      <w:pPr>
        <w:jc w:val="center"/>
        <w:rPr>
          <w:rFonts w:ascii="Arial" w:hAnsi="Arial" w:cs="Arial"/>
          <w:b/>
          <w:bCs/>
          <w:sz w:val="28"/>
          <w:szCs w:val="28"/>
        </w:rPr>
      </w:pPr>
      <w:r w:rsidRPr="00022BF1">
        <w:rPr>
          <w:rFonts w:ascii="Arial" w:hAnsi="Arial" w:cs="Arial"/>
          <w:b/>
          <w:bCs/>
          <w:sz w:val="28"/>
          <w:szCs w:val="28"/>
        </w:rPr>
        <w:t xml:space="preserve">Walks and Talks with </w:t>
      </w:r>
      <w:r w:rsidR="00207BF9">
        <w:rPr>
          <w:rFonts w:ascii="Arial" w:hAnsi="Arial" w:cs="Arial"/>
          <w:b/>
          <w:bCs/>
          <w:sz w:val="28"/>
          <w:szCs w:val="28"/>
        </w:rPr>
        <w:t xml:space="preserve">James and Judas Alpheus,                                        </w:t>
      </w:r>
      <w:r w:rsidR="00666426">
        <w:rPr>
          <w:rFonts w:ascii="Arial" w:hAnsi="Arial" w:cs="Arial"/>
          <w:b/>
          <w:bCs/>
          <w:sz w:val="28"/>
          <w:szCs w:val="28"/>
        </w:rPr>
        <w:t xml:space="preserve">Philip and </w:t>
      </w:r>
      <w:r>
        <w:rPr>
          <w:rFonts w:ascii="Arial" w:hAnsi="Arial" w:cs="Arial"/>
          <w:b/>
          <w:bCs/>
          <w:sz w:val="28"/>
          <w:szCs w:val="28"/>
        </w:rPr>
        <w:t>Matthew,</w:t>
      </w:r>
      <w:r w:rsidRPr="00022BF1">
        <w:rPr>
          <w:rFonts w:ascii="Arial" w:hAnsi="Arial" w:cs="Arial"/>
          <w:b/>
          <w:bCs/>
          <w:sz w:val="28"/>
          <w:szCs w:val="28"/>
        </w:rPr>
        <w:t xml:space="preserve"> and </w:t>
      </w:r>
      <w:r w:rsidR="00207BF9">
        <w:rPr>
          <w:rFonts w:ascii="Arial" w:hAnsi="Arial" w:cs="Arial"/>
          <w:b/>
          <w:bCs/>
          <w:sz w:val="28"/>
          <w:szCs w:val="28"/>
        </w:rPr>
        <w:t>Thomas and Nathaniel</w:t>
      </w:r>
      <w:r w:rsidRPr="00022BF1">
        <w:rPr>
          <w:rFonts w:ascii="Arial" w:hAnsi="Arial" w:cs="Arial"/>
          <w:b/>
          <w:bCs/>
          <w:sz w:val="28"/>
          <w:szCs w:val="28"/>
        </w:rPr>
        <w:t xml:space="preserve">   </w:t>
      </w:r>
    </w:p>
    <w:p w14:paraId="507FE228" w14:textId="466DF9DC" w:rsidR="00022BF1" w:rsidRDefault="00207BF9" w:rsidP="00022BF1">
      <w:pPr>
        <w:jc w:val="center"/>
        <w:rPr>
          <w:rFonts w:ascii="Arial" w:hAnsi="Arial" w:cs="Arial"/>
          <w:b/>
          <w:bCs/>
          <w:sz w:val="28"/>
          <w:szCs w:val="28"/>
        </w:rPr>
      </w:pPr>
      <w:r>
        <w:rPr>
          <w:rFonts w:ascii="Arial" w:hAnsi="Arial" w:cs="Arial"/>
          <w:b/>
          <w:bCs/>
          <w:sz w:val="28"/>
          <w:szCs w:val="28"/>
        </w:rPr>
        <w:t xml:space="preserve">Believe, </w:t>
      </w:r>
      <w:r w:rsidR="00022BF1">
        <w:rPr>
          <w:rFonts w:ascii="Arial" w:hAnsi="Arial" w:cs="Arial"/>
          <w:b/>
          <w:bCs/>
          <w:sz w:val="28"/>
          <w:szCs w:val="28"/>
        </w:rPr>
        <w:t xml:space="preserve">Obey, </w:t>
      </w:r>
      <w:r w:rsidR="00022BF1" w:rsidRPr="00022BF1">
        <w:rPr>
          <w:rFonts w:ascii="Arial" w:hAnsi="Arial" w:cs="Arial"/>
          <w:b/>
          <w:bCs/>
          <w:sz w:val="28"/>
          <w:szCs w:val="28"/>
        </w:rPr>
        <w:t xml:space="preserve">and </w:t>
      </w:r>
      <w:r>
        <w:rPr>
          <w:rFonts w:ascii="Arial" w:hAnsi="Arial" w:cs="Arial"/>
          <w:b/>
          <w:bCs/>
          <w:sz w:val="28"/>
          <w:szCs w:val="28"/>
        </w:rPr>
        <w:t xml:space="preserve">Serve </w:t>
      </w:r>
      <w:r w:rsidR="00022BF1" w:rsidRPr="00022BF1">
        <w:rPr>
          <w:rFonts w:ascii="Arial" w:hAnsi="Arial" w:cs="Arial"/>
          <w:b/>
          <w:bCs/>
          <w:sz w:val="28"/>
          <w:szCs w:val="28"/>
        </w:rPr>
        <w:t>Sunday</w:t>
      </w:r>
    </w:p>
    <w:p w14:paraId="3F9AFA18" w14:textId="77777777" w:rsidR="00C87641" w:rsidRPr="002B3B2B" w:rsidRDefault="00C87641" w:rsidP="00022BF1">
      <w:pPr>
        <w:jc w:val="center"/>
        <w:rPr>
          <w:rFonts w:ascii="Arial" w:hAnsi="Arial" w:cs="Arial"/>
          <w:b/>
          <w:bCs/>
          <w:sz w:val="22"/>
          <w:szCs w:val="22"/>
        </w:rPr>
      </w:pPr>
    </w:p>
    <w:p w14:paraId="682257A5" w14:textId="4432DAC5" w:rsidR="00A4679C" w:rsidRDefault="009C2AE3" w:rsidP="00022BF1">
      <w:pPr>
        <w:jc w:val="center"/>
        <w:rPr>
          <w:rFonts w:ascii="Arial" w:hAnsi="Arial" w:cs="Arial"/>
          <w:b/>
          <w:bCs/>
          <w:sz w:val="28"/>
          <w:szCs w:val="28"/>
        </w:rPr>
      </w:pPr>
      <w:r w:rsidRPr="009C2AE3">
        <w:rPr>
          <w:rFonts w:ascii="Arial" w:hAnsi="Arial" w:cs="Arial"/>
          <w:b/>
          <w:bCs/>
          <w:noProof/>
          <w:sz w:val="28"/>
          <w:szCs w:val="28"/>
        </w:rPr>
        <w:drawing>
          <wp:inline distT="0" distB="0" distL="0" distR="0" wp14:anchorId="295E0564" wp14:editId="048E51C2">
            <wp:extent cx="4467225" cy="3372754"/>
            <wp:effectExtent l="0" t="0" r="0" b="0"/>
            <wp:docPr id="742667533" name="Picture 2" descr="A person in a robe cook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67533" name="Picture 2" descr="A person in a robe cooking&#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4873" cy="3386078"/>
                    </a:xfrm>
                    <a:prstGeom prst="rect">
                      <a:avLst/>
                    </a:prstGeom>
                    <a:noFill/>
                    <a:ln>
                      <a:noFill/>
                    </a:ln>
                  </pic:spPr>
                </pic:pic>
              </a:graphicData>
            </a:graphic>
          </wp:inline>
        </w:drawing>
      </w:r>
    </w:p>
    <w:p w14:paraId="4DA06321" w14:textId="36D535FF" w:rsidR="00A4679C" w:rsidRPr="00A832AF" w:rsidRDefault="009C2AE3" w:rsidP="00022BF1">
      <w:pPr>
        <w:jc w:val="center"/>
        <w:rPr>
          <w:rFonts w:ascii="Arial" w:hAnsi="Arial" w:cs="Arial"/>
          <w:b/>
          <w:bCs/>
          <w:sz w:val="22"/>
          <w:szCs w:val="22"/>
        </w:rPr>
      </w:pPr>
      <w:r w:rsidRPr="00A832AF">
        <w:rPr>
          <w:rFonts w:ascii="Arial" w:hAnsi="Arial" w:cs="Arial"/>
          <w:b/>
          <w:bCs/>
          <w:sz w:val="22"/>
          <w:szCs w:val="22"/>
        </w:rPr>
        <w:t xml:space="preserve">An image of Brother Lawrence of the Resurrection (1614 -1691), </w:t>
      </w:r>
      <w:r w:rsidR="00A62259">
        <w:rPr>
          <w:rFonts w:ascii="Arial" w:hAnsi="Arial" w:cs="Arial"/>
          <w:b/>
          <w:bCs/>
          <w:sz w:val="22"/>
          <w:szCs w:val="22"/>
        </w:rPr>
        <w:t xml:space="preserve">lay brother of </w:t>
      </w:r>
      <w:r w:rsidR="00B43DDA">
        <w:rPr>
          <w:rFonts w:ascii="Arial" w:hAnsi="Arial" w:cs="Arial"/>
          <w:b/>
          <w:bCs/>
          <w:sz w:val="22"/>
          <w:szCs w:val="22"/>
        </w:rPr>
        <w:t xml:space="preserve">                                               </w:t>
      </w:r>
      <w:r w:rsidRPr="00A832AF">
        <w:rPr>
          <w:rFonts w:ascii="Arial" w:hAnsi="Arial" w:cs="Arial"/>
          <w:b/>
          <w:bCs/>
          <w:sz w:val="22"/>
          <w:szCs w:val="22"/>
        </w:rPr>
        <w:t>Discalced Carmelite Priory in Paris</w:t>
      </w:r>
      <w:r w:rsidR="00A62259">
        <w:rPr>
          <w:rFonts w:ascii="Arial" w:hAnsi="Arial" w:cs="Arial"/>
          <w:b/>
          <w:bCs/>
          <w:sz w:val="22"/>
          <w:szCs w:val="22"/>
        </w:rPr>
        <w:t>, author of “The Practice of the Presence of God”</w:t>
      </w:r>
    </w:p>
    <w:p w14:paraId="674CE00B" w14:textId="77777777" w:rsidR="009C2AE3" w:rsidRPr="00A832AF" w:rsidRDefault="009C2AE3" w:rsidP="009C2AE3">
      <w:pPr>
        <w:pStyle w:val="NoSpacing"/>
        <w:rPr>
          <w:rFonts w:ascii="Arial" w:hAnsi="Arial" w:cs="Arial"/>
          <w:sz w:val="22"/>
          <w:szCs w:val="22"/>
        </w:rPr>
      </w:pPr>
    </w:p>
    <w:p w14:paraId="185C48FD" w14:textId="77777777" w:rsidR="009C2AE3" w:rsidRPr="00A832AF" w:rsidRDefault="009C2AE3" w:rsidP="009C2AE3">
      <w:pPr>
        <w:pStyle w:val="NoSpacing"/>
        <w:rPr>
          <w:rFonts w:ascii="Arial" w:hAnsi="Arial" w:cs="Arial"/>
          <w:sz w:val="22"/>
          <w:szCs w:val="22"/>
        </w:rPr>
      </w:pPr>
    </w:p>
    <w:p w14:paraId="79329B17" w14:textId="26E7BA40" w:rsidR="009C2AE3" w:rsidRDefault="009C2AE3" w:rsidP="009C2AE3">
      <w:pPr>
        <w:rPr>
          <w:rFonts w:ascii="Arial" w:hAnsi="Arial" w:cs="Arial"/>
          <w:sz w:val="22"/>
          <w:szCs w:val="22"/>
        </w:rPr>
      </w:pPr>
      <w:r w:rsidRPr="00A832AF">
        <w:rPr>
          <w:rFonts w:ascii="Arial" w:hAnsi="Arial" w:cs="Arial"/>
          <w:b/>
          <w:bCs/>
          <w:sz w:val="22"/>
          <w:szCs w:val="22"/>
        </w:rPr>
        <w:t xml:space="preserve">Introductory reflection </w:t>
      </w:r>
      <w:r w:rsidR="00A832AF" w:rsidRPr="00A832AF">
        <w:rPr>
          <w:rFonts w:ascii="Arial" w:hAnsi="Arial" w:cs="Arial"/>
          <w:b/>
          <w:bCs/>
          <w:sz w:val="22"/>
          <w:szCs w:val="22"/>
        </w:rPr>
        <w:t>–</w:t>
      </w:r>
      <w:r w:rsidRPr="00A832AF">
        <w:rPr>
          <w:rFonts w:ascii="Arial" w:hAnsi="Arial" w:cs="Arial"/>
          <w:b/>
          <w:bCs/>
          <w:sz w:val="22"/>
          <w:szCs w:val="22"/>
        </w:rPr>
        <w:t xml:space="preserve"> </w:t>
      </w:r>
      <w:r w:rsidR="00A832AF" w:rsidRPr="00A832AF">
        <w:rPr>
          <w:rFonts w:ascii="Arial" w:hAnsi="Arial" w:cs="Arial"/>
          <w:sz w:val="22"/>
          <w:szCs w:val="22"/>
        </w:rPr>
        <w:t>Brother Lawrence</w:t>
      </w:r>
      <w:r w:rsidR="00A832AF">
        <w:rPr>
          <w:rFonts w:ascii="Arial" w:hAnsi="Arial" w:cs="Arial"/>
          <w:sz w:val="22"/>
          <w:szCs w:val="22"/>
        </w:rPr>
        <w:t xml:space="preserve"> as an uneducated lay brother exemplified belief, obedience and service in his life and in his short volume “The Practice of the Prescence of God”. This work reflects Jesus’s questions and messages to the six apostles presented today as one form of living the true gospel of Jesus, akin to the Buddhist practice of mindfulness and </w:t>
      </w:r>
      <w:r w:rsidR="00B43DDA">
        <w:rPr>
          <w:rFonts w:ascii="Arial" w:hAnsi="Arial" w:cs="Arial"/>
          <w:sz w:val="22"/>
          <w:szCs w:val="22"/>
        </w:rPr>
        <w:t>C</w:t>
      </w:r>
      <w:r w:rsidR="00A832AF">
        <w:rPr>
          <w:rFonts w:ascii="Arial" w:hAnsi="Arial" w:cs="Arial"/>
          <w:sz w:val="22"/>
          <w:szCs w:val="22"/>
        </w:rPr>
        <w:t xml:space="preserve">entering </w:t>
      </w:r>
      <w:r w:rsidR="00B43DDA">
        <w:rPr>
          <w:rFonts w:ascii="Arial" w:hAnsi="Arial" w:cs="Arial"/>
          <w:sz w:val="22"/>
          <w:szCs w:val="22"/>
        </w:rPr>
        <w:t>P</w:t>
      </w:r>
      <w:r w:rsidR="00A832AF">
        <w:rPr>
          <w:rFonts w:ascii="Arial" w:hAnsi="Arial" w:cs="Arial"/>
          <w:sz w:val="22"/>
          <w:szCs w:val="22"/>
        </w:rPr>
        <w:t>rayer of modern times.</w:t>
      </w:r>
    </w:p>
    <w:p w14:paraId="296F98C7" w14:textId="77777777" w:rsidR="002B3B2B" w:rsidRDefault="002B3B2B" w:rsidP="002B3B2B">
      <w:pPr>
        <w:pStyle w:val="NoSpacing"/>
      </w:pPr>
    </w:p>
    <w:p w14:paraId="56B1EBB5" w14:textId="77777777" w:rsidR="002B3B2B" w:rsidRDefault="002B3B2B" w:rsidP="002B3B2B">
      <w:pPr>
        <w:pStyle w:val="NoSpacing"/>
      </w:pPr>
    </w:p>
    <w:p w14:paraId="10EBD1EE" w14:textId="0871AB1A" w:rsidR="00207BF9" w:rsidRPr="00207BF9" w:rsidRDefault="002B3B2B" w:rsidP="00207BF9">
      <w:bookmarkStart w:id="0" w:name="_Hlk195814530"/>
      <w:r>
        <w:rPr>
          <w:rFonts w:ascii="Arial" w:hAnsi="Arial" w:cs="Arial"/>
          <w:b/>
          <w:bCs/>
          <w:sz w:val="22"/>
          <w:szCs w:val="22"/>
        </w:rPr>
        <w:t>R</w:t>
      </w:r>
      <w:r w:rsidR="00A4679C" w:rsidRPr="009B30FD">
        <w:rPr>
          <w:rFonts w:ascii="Arial" w:hAnsi="Arial" w:cs="Arial"/>
          <w:b/>
          <w:bCs/>
          <w:sz w:val="22"/>
          <w:szCs w:val="22"/>
        </w:rPr>
        <w:t xml:space="preserve">eading 1 – Urantia, Part IV. The Life and Teachings of Jesus, Paper 192 – Appearances in Galilee, </w:t>
      </w:r>
      <w:bookmarkStart w:id="1" w:name="_Hlk195814429"/>
      <w:r w:rsidR="00A4679C" w:rsidRPr="009B30FD">
        <w:rPr>
          <w:rFonts w:ascii="Arial" w:hAnsi="Arial" w:cs="Arial"/>
          <w:b/>
          <w:bCs/>
          <w:sz w:val="22"/>
          <w:szCs w:val="22"/>
        </w:rPr>
        <w:t>Section 2. Visting with the Apostles Two and Two,</w:t>
      </w:r>
      <w:bookmarkEnd w:id="0"/>
      <w:bookmarkEnd w:id="1"/>
      <w:r w:rsidR="00207BF9" w:rsidRPr="00207BF9">
        <w:rPr>
          <w:rFonts w:ascii="Arial" w:hAnsi="Arial" w:cs="Arial"/>
          <w:b/>
          <w:bCs/>
          <w:sz w:val="22"/>
          <w:szCs w:val="22"/>
        </w:rPr>
        <w:t xml:space="preserve">  Paragraph 13 and 14</w:t>
      </w:r>
    </w:p>
    <w:p w14:paraId="41E14E62" w14:textId="77777777" w:rsidR="00207BF9" w:rsidRPr="00207BF9" w:rsidRDefault="00207BF9" w:rsidP="00207BF9">
      <w:pPr>
        <w:ind w:left="720"/>
        <w:rPr>
          <w:rFonts w:ascii="Arial" w:hAnsi="Arial" w:cs="Arial"/>
          <w:sz w:val="22"/>
          <w:szCs w:val="22"/>
        </w:rPr>
      </w:pPr>
      <w:r w:rsidRPr="00207BF9">
        <w:rPr>
          <w:rFonts w:ascii="Arial" w:hAnsi="Arial" w:cs="Arial"/>
          <w:sz w:val="22"/>
          <w:szCs w:val="22"/>
        </w:rPr>
        <w:lastRenderedPageBreak/>
        <w:t xml:space="preserve">192:2.13 (2049.4) Then he walked and talked with the Alpheus twins, James and Judas, and speaking to both of them, he asked, “James and Judas, do you believe in me?” And when they both answered, “Yes, Master, we do believe,” he said: “I will soon leave you. You see that I have already left you in the flesh. I tarry only a short time in this form before I go to my Father. You believe in me—you are my apostles, and you always will be. Go on believing and remembering your association with me, when I am gone, and after you have, perchance, returned to the work you used to do before you came to live with me. </w:t>
      </w:r>
      <w:bookmarkStart w:id="2" w:name="_Hlk195865652"/>
      <w:r w:rsidRPr="00207BF9">
        <w:rPr>
          <w:rFonts w:ascii="Arial" w:hAnsi="Arial" w:cs="Arial"/>
          <w:sz w:val="22"/>
          <w:szCs w:val="22"/>
        </w:rPr>
        <w:t xml:space="preserve">Never allow a change in your outward work to influence your allegiance. Have faith in God to the end of your days on earth. Never forget that, when you are a faith son of God, all upright work of the realm is sacred. Nothing which a son of God does can be common. </w:t>
      </w:r>
      <w:bookmarkEnd w:id="2"/>
      <w:r w:rsidRPr="00207BF9">
        <w:rPr>
          <w:rFonts w:ascii="Arial" w:hAnsi="Arial" w:cs="Arial"/>
          <w:sz w:val="22"/>
          <w:szCs w:val="22"/>
        </w:rPr>
        <w:t>Do your work, therefore, from this time on, as for God. And when you are through on this world, I have other and better worlds where you shall likewise work for me. And in all of this work, on this world and on other worlds, I will work with you, and my spirit shall dwell within you.”</w:t>
      </w:r>
    </w:p>
    <w:p w14:paraId="024FF7F2" w14:textId="7B88E4E8" w:rsidR="001F07A8" w:rsidRDefault="00207BF9" w:rsidP="00207BF9">
      <w:pPr>
        <w:ind w:left="720"/>
        <w:rPr>
          <w:rFonts w:ascii="Arial" w:hAnsi="Arial" w:cs="Arial"/>
          <w:sz w:val="22"/>
          <w:szCs w:val="22"/>
        </w:rPr>
      </w:pPr>
      <w:r w:rsidRPr="00207BF9">
        <w:rPr>
          <w:rFonts w:ascii="Arial" w:hAnsi="Arial" w:cs="Arial"/>
          <w:sz w:val="22"/>
          <w:szCs w:val="22"/>
        </w:rPr>
        <w:t>192:2.14 (2049.5) It was almost ten o’clock when Jesus returned from his visit with the Alpheus twins, and as he left the apostles, he said: “Farewell, until I meet you all on the mount of your ordination tomorrow at noontime.” When he had thus spoken, he vanished from their sight.</w:t>
      </w:r>
      <w:r w:rsidR="001F07A8" w:rsidRPr="009B30FD">
        <w:rPr>
          <w:rStyle w:val="FootnoteReference"/>
          <w:rFonts w:ascii="Arial" w:hAnsi="Arial" w:cs="Arial"/>
          <w:sz w:val="22"/>
          <w:szCs w:val="22"/>
        </w:rPr>
        <w:footnoteReference w:id="1"/>
      </w:r>
    </w:p>
    <w:p w14:paraId="38D2F4CF" w14:textId="77777777" w:rsidR="00207BF9" w:rsidRPr="00207BF9" w:rsidRDefault="00207BF9" w:rsidP="00207BF9">
      <w:pPr>
        <w:rPr>
          <w:rFonts w:ascii="Arial" w:hAnsi="Arial" w:cs="Arial"/>
          <w:sz w:val="22"/>
          <w:szCs w:val="22"/>
        </w:rPr>
      </w:pPr>
      <w:r w:rsidRPr="00207BF9">
        <w:rPr>
          <w:rFonts w:ascii="Arial" w:hAnsi="Arial" w:cs="Arial"/>
          <w:b/>
          <w:bCs/>
          <w:sz w:val="22"/>
          <w:szCs w:val="22"/>
        </w:rPr>
        <w:t xml:space="preserve">Reflection – </w:t>
      </w:r>
      <w:r w:rsidRPr="00207BF9">
        <w:rPr>
          <w:rFonts w:ascii="Arial" w:hAnsi="Arial" w:cs="Arial"/>
          <w:sz w:val="22"/>
          <w:szCs w:val="22"/>
        </w:rPr>
        <w:t xml:space="preserve">The Alpheus twins were “two commonplace fisherfolk. They loved their Master and Jesus loved them, but they never interrupted his discourses with questions. They understood very little about the philosophical discussions or the theological debates of their fellow apostles, but they rejoiced to find themselves numbered among such a group of mighty men.” “ Their minds were not of a high order; they might even reverently be called stupid, but they had a real experience in their spiritual natures. They believed in Jesus; they were sons of God and fellows of the kingdom.” </w:t>
      </w:r>
    </w:p>
    <w:p w14:paraId="1006696B" w14:textId="77777777" w:rsidR="00207BF9" w:rsidRPr="00207BF9" w:rsidRDefault="00207BF9" w:rsidP="00207BF9">
      <w:pPr>
        <w:rPr>
          <w:rFonts w:ascii="Arial" w:hAnsi="Arial" w:cs="Arial"/>
          <w:sz w:val="22"/>
          <w:szCs w:val="22"/>
        </w:rPr>
      </w:pPr>
      <w:r w:rsidRPr="00207BF9">
        <w:rPr>
          <w:rFonts w:ascii="Arial" w:hAnsi="Arial" w:cs="Arial"/>
          <w:sz w:val="22"/>
          <w:szCs w:val="22"/>
        </w:rPr>
        <w:t xml:space="preserve">“The twins were good-natured, simple-minded helpers, and everybody loved them. Jesus welcomed these young men of one talent to positions of honor on his personal staff in the kingdom because there are untold millions of other such simple and fear-ridden souls on the worlds of space whom he likewise wishes to welcome into active and believing fellowship with himself and his outpoured Spirit of Truth. Jesus does not look down upon littleness, only upon </w:t>
      </w:r>
      <w:r w:rsidRPr="00207BF9">
        <w:rPr>
          <w:rFonts w:ascii="Arial" w:hAnsi="Arial" w:cs="Arial"/>
          <w:sz w:val="22"/>
          <w:szCs w:val="22"/>
        </w:rPr>
        <w:lastRenderedPageBreak/>
        <w:t>evil and sin. James and Judas were </w:t>
      </w:r>
      <w:r w:rsidRPr="00207BF9">
        <w:rPr>
          <w:rFonts w:ascii="Arial" w:hAnsi="Arial" w:cs="Arial"/>
          <w:i/>
          <w:iCs/>
          <w:sz w:val="22"/>
          <w:szCs w:val="22"/>
        </w:rPr>
        <w:t>little,</w:t>
      </w:r>
      <w:r w:rsidRPr="00207BF9">
        <w:rPr>
          <w:rFonts w:ascii="Arial" w:hAnsi="Arial" w:cs="Arial"/>
          <w:sz w:val="22"/>
          <w:szCs w:val="22"/>
        </w:rPr>
        <w:t> but they were also </w:t>
      </w:r>
      <w:r w:rsidRPr="00207BF9">
        <w:rPr>
          <w:rFonts w:ascii="Arial" w:hAnsi="Arial" w:cs="Arial"/>
          <w:i/>
          <w:iCs/>
          <w:sz w:val="22"/>
          <w:szCs w:val="22"/>
        </w:rPr>
        <w:t>faithful.</w:t>
      </w:r>
      <w:r w:rsidRPr="00207BF9">
        <w:rPr>
          <w:rFonts w:ascii="Arial" w:hAnsi="Arial" w:cs="Arial"/>
          <w:sz w:val="22"/>
          <w:szCs w:val="22"/>
        </w:rPr>
        <w:t> They were simple and ignorant, but they were also big-hearted, kind, and generous.”</w:t>
      </w:r>
    </w:p>
    <w:p w14:paraId="6106D488" w14:textId="77777777" w:rsidR="00207BF9" w:rsidRDefault="00207BF9" w:rsidP="00207BF9">
      <w:pPr>
        <w:rPr>
          <w:rFonts w:ascii="Arial" w:hAnsi="Arial" w:cs="Arial"/>
          <w:sz w:val="22"/>
          <w:szCs w:val="22"/>
        </w:rPr>
      </w:pPr>
      <w:r w:rsidRPr="00207BF9">
        <w:rPr>
          <w:rFonts w:ascii="Arial" w:hAnsi="Arial" w:cs="Arial"/>
          <w:sz w:val="22"/>
          <w:szCs w:val="22"/>
        </w:rPr>
        <w:t>“Soon after their Master was crucified, they returned to their families and nets; their work was done. They had not the ability to go on in the more complex battles of the kingdom. But they lived and died conscious of having been honored and blessed with four years of close and personal association with a Son of God, the sovereign maker of a universe.”</w:t>
      </w:r>
    </w:p>
    <w:p w14:paraId="25673F66" w14:textId="77777777" w:rsidR="00207BF9" w:rsidRPr="00207BF9" w:rsidRDefault="00207BF9" w:rsidP="00207BF9">
      <w:pPr>
        <w:pStyle w:val="NoSpacing"/>
      </w:pPr>
    </w:p>
    <w:p w14:paraId="5E78325F" w14:textId="77777777" w:rsidR="00A4679C" w:rsidRDefault="00A4679C" w:rsidP="008D73F3">
      <w:pPr>
        <w:pStyle w:val="NoSpacing"/>
      </w:pPr>
    </w:p>
    <w:p w14:paraId="1ADD3F0D" w14:textId="1DA6566F" w:rsidR="002C3088" w:rsidRPr="002C3088" w:rsidRDefault="002C3088" w:rsidP="002C3088">
      <w:pPr>
        <w:rPr>
          <w:rFonts w:ascii="Arial" w:hAnsi="Arial" w:cs="Arial"/>
          <w:b/>
          <w:bCs/>
          <w:sz w:val="22"/>
          <w:szCs w:val="22"/>
        </w:rPr>
      </w:pPr>
      <w:r w:rsidRPr="002C3088">
        <w:rPr>
          <w:rFonts w:ascii="Arial" w:hAnsi="Arial" w:cs="Arial"/>
          <w:b/>
          <w:bCs/>
          <w:sz w:val="22"/>
          <w:szCs w:val="22"/>
        </w:rPr>
        <w:t xml:space="preserve">Responsorial Psalm - </w:t>
      </w:r>
      <w:hyperlink r:id="rId8" w:history="1">
        <w:r w:rsidRPr="002C3088">
          <w:rPr>
            <w:rStyle w:val="Hyperlink"/>
            <w:rFonts w:ascii="Arial" w:hAnsi="Arial" w:cs="Arial"/>
            <w:b/>
            <w:bCs/>
            <w:color w:val="auto"/>
            <w:sz w:val="22"/>
            <w:szCs w:val="22"/>
          </w:rPr>
          <w:t>Psalm 30:2, 4, 5-6, 11-12, 13</w:t>
        </w:r>
      </w:hyperlink>
      <w:r w:rsidRPr="002C3088">
        <w:rPr>
          <w:rFonts w:ascii="Arial" w:hAnsi="Arial" w:cs="Arial"/>
          <w:sz w:val="22"/>
          <w:szCs w:val="22"/>
        </w:rPr>
        <w:t xml:space="preserve">  </w:t>
      </w:r>
      <w:r w:rsidR="001F07A8">
        <w:rPr>
          <w:rStyle w:val="FootnoteReference"/>
          <w:rFonts w:ascii="Arial" w:hAnsi="Arial" w:cs="Arial"/>
          <w:sz w:val="22"/>
          <w:szCs w:val="22"/>
        </w:rPr>
        <w:footnoteReference w:id="2"/>
      </w:r>
      <w:r w:rsidRPr="002C3088">
        <w:rPr>
          <w:rFonts w:ascii="Arial" w:hAnsi="Arial" w:cs="Arial"/>
          <w:sz w:val="22"/>
          <w:szCs w:val="22"/>
        </w:rPr>
        <w:t xml:space="preserve">                                                </w:t>
      </w:r>
      <w:r>
        <w:rPr>
          <w:rFonts w:ascii="Arial" w:hAnsi="Arial" w:cs="Arial"/>
          <w:sz w:val="22"/>
          <w:szCs w:val="22"/>
        </w:rPr>
        <w:t xml:space="preserve">             </w:t>
      </w:r>
      <w:r w:rsidRPr="002C3088">
        <w:rPr>
          <w:rFonts w:ascii="Arial" w:hAnsi="Arial" w:cs="Arial"/>
          <w:sz w:val="22"/>
          <w:szCs w:val="22"/>
        </w:rPr>
        <w:t xml:space="preserve">  </w:t>
      </w:r>
      <w:r w:rsidRPr="002C3088">
        <w:rPr>
          <w:rFonts w:ascii="Arial" w:hAnsi="Arial" w:cs="Arial"/>
          <w:b/>
          <w:bCs/>
          <w:sz w:val="22"/>
          <w:szCs w:val="22"/>
        </w:rPr>
        <w:t>R. (2a) </w:t>
      </w:r>
      <w:r>
        <w:rPr>
          <w:rFonts w:ascii="Arial" w:hAnsi="Arial" w:cs="Arial"/>
          <w:b/>
          <w:bCs/>
          <w:sz w:val="22"/>
          <w:szCs w:val="22"/>
        </w:rPr>
        <w:t xml:space="preserve">“I will raise you in praise, my Solace, for you have drawn me up.”  </w:t>
      </w:r>
    </w:p>
    <w:p w14:paraId="34C8A30D" w14:textId="36E8650F" w:rsidR="002C3088" w:rsidRPr="002C3088" w:rsidRDefault="005D2CD1" w:rsidP="005D2CD1">
      <w:pPr>
        <w:ind w:left="720"/>
        <w:rPr>
          <w:rFonts w:ascii="Arial" w:hAnsi="Arial" w:cs="Arial"/>
          <w:b/>
          <w:bCs/>
          <w:sz w:val="22"/>
          <w:szCs w:val="22"/>
        </w:rPr>
      </w:pPr>
      <w:r w:rsidRPr="005D2CD1">
        <w:rPr>
          <w:rFonts w:ascii="Arial" w:hAnsi="Arial" w:cs="Arial"/>
          <w:sz w:val="22"/>
          <w:szCs w:val="22"/>
        </w:rPr>
        <w:t>“I will raise you in praise, my Solace, for you have drawn me up</w:t>
      </w:r>
      <w:r>
        <w:rPr>
          <w:rFonts w:ascii="Arial" w:hAnsi="Arial" w:cs="Arial"/>
          <w:sz w:val="22"/>
          <w:szCs w:val="22"/>
        </w:rPr>
        <w:t>, you have not let my enemies rejoice in my ruin. My Preserver, you lifted my soul from death, kept me alive during my plunge to the pit.</w:t>
      </w:r>
      <w:r w:rsidRPr="005D2CD1">
        <w:rPr>
          <w:rFonts w:ascii="Arial" w:hAnsi="Arial" w:cs="Arial"/>
          <w:sz w:val="22"/>
          <w:szCs w:val="22"/>
        </w:rPr>
        <w:t>”</w:t>
      </w:r>
      <w:r w:rsidRPr="005D2CD1">
        <w:rPr>
          <w:rFonts w:ascii="Arial" w:hAnsi="Arial" w:cs="Arial"/>
          <w:b/>
          <w:bCs/>
          <w:sz w:val="22"/>
          <w:szCs w:val="22"/>
        </w:rPr>
        <w:t xml:space="preserve">  </w:t>
      </w:r>
      <w:bookmarkStart w:id="3" w:name="_Hlk194751764"/>
      <w:r>
        <w:rPr>
          <w:rFonts w:ascii="Arial" w:hAnsi="Arial" w:cs="Arial"/>
          <w:b/>
          <w:bCs/>
          <w:sz w:val="22"/>
          <w:szCs w:val="22"/>
        </w:rPr>
        <w:t xml:space="preserve">                                                                                                                                </w:t>
      </w:r>
      <w:r w:rsidR="002C3088" w:rsidRPr="002C3088">
        <w:rPr>
          <w:rFonts w:ascii="Arial" w:hAnsi="Arial" w:cs="Arial"/>
          <w:b/>
          <w:bCs/>
          <w:sz w:val="22"/>
          <w:szCs w:val="22"/>
        </w:rPr>
        <w:t xml:space="preserve">R. “I will raise you in praise, my Solace, for you have drawn me up.”  </w:t>
      </w:r>
      <w:bookmarkEnd w:id="3"/>
    </w:p>
    <w:p w14:paraId="7065236F" w14:textId="561B8D43" w:rsidR="005D2CD1" w:rsidRDefault="005D2CD1" w:rsidP="005D2CD1">
      <w:pPr>
        <w:ind w:left="720"/>
        <w:rPr>
          <w:rFonts w:ascii="Arial" w:hAnsi="Arial" w:cs="Arial"/>
          <w:b/>
          <w:bCs/>
          <w:sz w:val="22"/>
          <w:szCs w:val="22"/>
        </w:rPr>
      </w:pPr>
      <w:r>
        <w:rPr>
          <w:rFonts w:ascii="Arial" w:hAnsi="Arial" w:cs="Arial"/>
          <w:sz w:val="22"/>
          <w:szCs w:val="22"/>
        </w:rPr>
        <w:t xml:space="preserve">“Let those who love God sing out to the Source of Life, and be thankful for memory of the holy. For your anger lasts </w:t>
      </w:r>
      <w:r w:rsidR="001F07A8">
        <w:rPr>
          <w:rFonts w:ascii="Arial" w:hAnsi="Arial" w:cs="Arial"/>
          <w:sz w:val="22"/>
          <w:szCs w:val="22"/>
        </w:rPr>
        <w:t xml:space="preserve">only </w:t>
      </w:r>
      <w:r>
        <w:rPr>
          <w:rFonts w:ascii="Arial" w:hAnsi="Arial" w:cs="Arial"/>
          <w:sz w:val="22"/>
          <w:szCs w:val="22"/>
        </w:rPr>
        <w:t xml:space="preserve">a moment; your will is in favor of life.  At night, </w:t>
      </w:r>
      <w:r w:rsidR="001F07A8">
        <w:rPr>
          <w:rFonts w:ascii="Arial" w:hAnsi="Arial" w:cs="Arial"/>
          <w:sz w:val="22"/>
          <w:szCs w:val="22"/>
        </w:rPr>
        <w:t>I went to bed weeping, in the morning – a cry of joy.”</w:t>
      </w:r>
      <w:r w:rsidR="002C3088" w:rsidRPr="002C3088">
        <w:rPr>
          <w:rFonts w:ascii="Arial" w:hAnsi="Arial" w:cs="Arial"/>
          <w:sz w:val="22"/>
          <w:szCs w:val="22"/>
        </w:rPr>
        <w:br/>
      </w:r>
      <w:r w:rsidR="002C3088" w:rsidRPr="002C3088">
        <w:rPr>
          <w:rFonts w:ascii="Arial" w:hAnsi="Arial" w:cs="Arial"/>
          <w:b/>
          <w:bCs/>
          <w:sz w:val="22"/>
          <w:szCs w:val="22"/>
        </w:rPr>
        <w:t xml:space="preserve">R. “I will raise you in praise, my Solace, for you have drawn me up.”  </w:t>
      </w:r>
      <w:r w:rsidR="002C3088">
        <w:rPr>
          <w:rFonts w:ascii="Arial" w:hAnsi="Arial" w:cs="Arial"/>
          <w:b/>
          <w:bCs/>
          <w:sz w:val="22"/>
          <w:szCs w:val="22"/>
        </w:rPr>
        <w:t xml:space="preserve">                                 </w:t>
      </w:r>
    </w:p>
    <w:p w14:paraId="6796977D" w14:textId="0BF6BF54" w:rsidR="00A63648" w:rsidRDefault="001F07A8" w:rsidP="001F07A8">
      <w:pPr>
        <w:ind w:left="720"/>
        <w:rPr>
          <w:rFonts w:ascii="Arial" w:hAnsi="Arial" w:cs="Arial"/>
          <w:b/>
          <w:bCs/>
          <w:sz w:val="22"/>
          <w:szCs w:val="22"/>
        </w:rPr>
      </w:pPr>
      <w:r>
        <w:rPr>
          <w:rFonts w:ascii="Arial" w:hAnsi="Arial" w:cs="Arial"/>
          <w:sz w:val="22"/>
          <w:szCs w:val="22"/>
        </w:rPr>
        <w:t>“</w:t>
      </w:r>
      <w:r w:rsidR="002C3088" w:rsidRPr="002C3088">
        <w:rPr>
          <w:rFonts w:ascii="Arial" w:hAnsi="Arial" w:cs="Arial"/>
          <w:sz w:val="22"/>
          <w:szCs w:val="22"/>
        </w:rPr>
        <w:t>Hear</w:t>
      </w:r>
      <w:r>
        <w:rPr>
          <w:rFonts w:ascii="Arial" w:hAnsi="Arial" w:cs="Arial"/>
          <w:sz w:val="22"/>
          <w:szCs w:val="22"/>
        </w:rPr>
        <w:t xml:space="preserve"> me</w:t>
      </w:r>
      <w:r w:rsidR="002C3088" w:rsidRPr="002C3088">
        <w:rPr>
          <w:rFonts w:ascii="Arial" w:hAnsi="Arial" w:cs="Arial"/>
          <w:sz w:val="22"/>
          <w:szCs w:val="22"/>
        </w:rPr>
        <w:t>,</w:t>
      </w:r>
      <w:r>
        <w:rPr>
          <w:rFonts w:ascii="Arial" w:hAnsi="Arial" w:cs="Arial"/>
          <w:sz w:val="22"/>
          <w:szCs w:val="22"/>
        </w:rPr>
        <w:t xml:space="preserve"> God, and show compassion. My Upholder, you have always been my Source of Help. You changed my mourning clothe to dancing, you loosened my sackcloth and covered me with joy.</w:t>
      </w:r>
      <w:r w:rsidR="002C3088" w:rsidRPr="002C3088">
        <w:rPr>
          <w:rFonts w:ascii="Arial" w:hAnsi="Arial" w:cs="Arial"/>
          <w:sz w:val="22"/>
          <w:szCs w:val="22"/>
        </w:rPr>
        <w:t xml:space="preserve"> </w:t>
      </w:r>
      <w:r>
        <w:rPr>
          <w:rFonts w:ascii="Arial" w:hAnsi="Arial" w:cs="Arial"/>
          <w:sz w:val="22"/>
          <w:szCs w:val="22"/>
        </w:rPr>
        <w:t xml:space="preserve">God, my Help, I will spill out gratitude to you forever. </w:t>
      </w:r>
      <w:r w:rsidR="002C3088" w:rsidRPr="002C3088">
        <w:rPr>
          <w:rFonts w:ascii="Arial" w:hAnsi="Arial" w:cs="Arial"/>
          <w:sz w:val="22"/>
          <w:szCs w:val="22"/>
        </w:rPr>
        <w:br/>
      </w:r>
      <w:r w:rsidR="005D2CD1" w:rsidRPr="002C3088">
        <w:rPr>
          <w:rFonts w:ascii="Arial" w:hAnsi="Arial" w:cs="Arial"/>
          <w:b/>
          <w:bCs/>
          <w:sz w:val="22"/>
          <w:szCs w:val="22"/>
        </w:rPr>
        <w:t>R. </w:t>
      </w:r>
      <w:r w:rsidR="005D2CD1" w:rsidRPr="005D2CD1">
        <w:rPr>
          <w:rFonts w:ascii="Arial" w:hAnsi="Arial" w:cs="Arial"/>
          <w:b/>
          <w:bCs/>
          <w:sz w:val="22"/>
          <w:szCs w:val="22"/>
        </w:rPr>
        <w:t>“I will raise you in praise, my Solace, for you have drawn me up.”</w:t>
      </w:r>
      <w:r>
        <w:rPr>
          <w:rStyle w:val="FootnoteReference"/>
          <w:rFonts w:ascii="Arial" w:hAnsi="Arial" w:cs="Arial"/>
          <w:b/>
          <w:bCs/>
          <w:sz w:val="22"/>
          <w:szCs w:val="22"/>
        </w:rPr>
        <w:footnoteReference w:id="3"/>
      </w:r>
      <w:r w:rsidR="005D2CD1" w:rsidRPr="005D2CD1">
        <w:rPr>
          <w:rFonts w:ascii="Arial" w:hAnsi="Arial" w:cs="Arial"/>
          <w:b/>
          <w:bCs/>
          <w:sz w:val="22"/>
          <w:szCs w:val="22"/>
        </w:rPr>
        <w:t xml:space="preserve">  </w:t>
      </w:r>
    </w:p>
    <w:p w14:paraId="74C628C0" w14:textId="4F45B865" w:rsidR="008E7F90" w:rsidRDefault="008E7F90" w:rsidP="008E7F90">
      <w:pPr>
        <w:rPr>
          <w:rFonts w:ascii="Arial" w:hAnsi="Arial" w:cs="Arial"/>
          <w:sz w:val="22"/>
          <w:szCs w:val="22"/>
        </w:rPr>
      </w:pPr>
      <w:r>
        <w:rPr>
          <w:rFonts w:ascii="Arial" w:hAnsi="Arial" w:cs="Arial"/>
          <w:b/>
          <w:bCs/>
          <w:sz w:val="22"/>
          <w:szCs w:val="22"/>
        </w:rPr>
        <w:lastRenderedPageBreak/>
        <w:t xml:space="preserve">Reflection – </w:t>
      </w:r>
      <w:r w:rsidR="004A4C89">
        <w:rPr>
          <w:rFonts w:ascii="Arial" w:hAnsi="Arial" w:cs="Arial"/>
          <w:sz w:val="22"/>
          <w:szCs w:val="22"/>
        </w:rPr>
        <w:t>Ironically, Pamela Greenberg’s translation with the use of “raise” and “draw me up” fits remarkably well with this Easter season.</w:t>
      </w:r>
    </w:p>
    <w:p w14:paraId="044FF5F4" w14:textId="77777777" w:rsidR="00A4679C" w:rsidRDefault="00A4679C" w:rsidP="00A4679C">
      <w:pPr>
        <w:pStyle w:val="NoSpacing"/>
      </w:pPr>
    </w:p>
    <w:p w14:paraId="33C20D43" w14:textId="77777777" w:rsidR="00A4679C" w:rsidRDefault="00A4679C" w:rsidP="00A4679C">
      <w:pPr>
        <w:pStyle w:val="NoSpacing"/>
      </w:pPr>
    </w:p>
    <w:p w14:paraId="7CA99BFC" w14:textId="6AFE8613" w:rsidR="00A4679C" w:rsidRDefault="00A4679C" w:rsidP="00A4679C">
      <w:pPr>
        <w:rPr>
          <w:rFonts w:ascii="Arial" w:hAnsi="Arial" w:cs="Arial"/>
          <w:b/>
          <w:bCs/>
          <w:sz w:val="22"/>
          <w:szCs w:val="22"/>
        </w:rPr>
      </w:pPr>
      <w:bookmarkStart w:id="5" w:name="_Hlk195814899"/>
      <w:r w:rsidRPr="00A4679C">
        <w:rPr>
          <w:rFonts w:ascii="Arial" w:hAnsi="Arial" w:cs="Arial"/>
          <w:b/>
          <w:bCs/>
          <w:sz w:val="22"/>
          <w:szCs w:val="22"/>
        </w:rPr>
        <w:t xml:space="preserve">Reading </w:t>
      </w:r>
      <w:r>
        <w:rPr>
          <w:rFonts w:ascii="Arial" w:hAnsi="Arial" w:cs="Arial"/>
          <w:b/>
          <w:bCs/>
          <w:sz w:val="22"/>
          <w:szCs w:val="22"/>
        </w:rPr>
        <w:t>2</w:t>
      </w:r>
      <w:r w:rsidRPr="00A4679C">
        <w:rPr>
          <w:rFonts w:ascii="Arial" w:hAnsi="Arial" w:cs="Arial"/>
          <w:b/>
          <w:bCs/>
          <w:sz w:val="22"/>
          <w:szCs w:val="22"/>
        </w:rPr>
        <w:t xml:space="preserve"> – Urantia, Part IV. The Life and Teachings of Jesus, Paper 192 – Appearances in Galilee, Section 2. Visting with the Apostles Two and Two, Paragraph </w:t>
      </w:r>
      <w:r>
        <w:rPr>
          <w:rFonts w:ascii="Arial" w:hAnsi="Arial" w:cs="Arial"/>
          <w:b/>
          <w:bCs/>
          <w:sz w:val="22"/>
          <w:szCs w:val="22"/>
        </w:rPr>
        <w:t>11</w:t>
      </w:r>
      <w:r w:rsidRPr="00A4679C">
        <w:rPr>
          <w:rFonts w:ascii="Arial" w:hAnsi="Arial" w:cs="Arial"/>
          <w:b/>
          <w:bCs/>
          <w:sz w:val="22"/>
          <w:szCs w:val="22"/>
        </w:rPr>
        <w:t xml:space="preserve"> and 1</w:t>
      </w:r>
      <w:r>
        <w:rPr>
          <w:rFonts w:ascii="Arial" w:hAnsi="Arial" w:cs="Arial"/>
          <w:b/>
          <w:bCs/>
          <w:sz w:val="22"/>
          <w:szCs w:val="22"/>
        </w:rPr>
        <w:t>2</w:t>
      </w:r>
    </w:p>
    <w:bookmarkEnd w:id="5"/>
    <w:p w14:paraId="182BFB1E" w14:textId="61E225F2" w:rsidR="00A4679C" w:rsidRPr="00A4679C" w:rsidRDefault="00A4679C" w:rsidP="00A4679C">
      <w:pPr>
        <w:ind w:left="720"/>
        <w:rPr>
          <w:rFonts w:ascii="Arial" w:hAnsi="Arial" w:cs="Arial"/>
          <w:sz w:val="22"/>
          <w:szCs w:val="22"/>
        </w:rPr>
      </w:pPr>
      <w:r w:rsidRPr="00A4679C">
        <w:rPr>
          <w:rFonts w:ascii="Arial" w:hAnsi="Arial" w:cs="Arial"/>
          <w:sz w:val="22"/>
          <w:szCs w:val="22"/>
        </w:rPr>
        <w:t>192:2.11 (2049.2)</w:t>
      </w:r>
      <w:r w:rsidR="007D4A5C">
        <w:rPr>
          <w:rFonts w:ascii="Arial" w:hAnsi="Arial" w:cs="Arial"/>
          <w:sz w:val="22"/>
          <w:szCs w:val="22"/>
        </w:rPr>
        <w:t xml:space="preserve"> </w:t>
      </w:r>
      <w:r w:rsidRPr="00A4679C">
        <w:rPr>
          <w:rFonts w:ascii="Arial" w:hAnsi="Arial" w:cs="Arial"/>
          <w:sz w:val="22"/>
          <w:szCs w:val="22"/>
        </w:rPr>
        <w:t>After this the Master talked with Matthew and Philip. To Philip he said, “Philip, do you obey me?” Philip answered, “Yes, Lord, I will obey you even with my life.” Then said Jesus: “If you would obey me, go then into the lands of the gentiles and proclaim this gospel. The prophets have told you that to obey is better than to sacrifice. By faith have you become a God-knowing kingdom son. There is but one law to obey—that is the command to go forth proclaiming the gospel of the kingdom. Cease to fear men; be unafraid to preach the good news of eternal life to your fellows who languish in darkness and hunger for the light of truth. No more, Philip, shall you busy yourself with money and goods. You now are free to preach the glad tidings just as are your brethren. And I will go before you and be with you even to the end.”</w:t>
      </w:r>
    </w:p>
    <w:p w14:paraId="515AFAF8" w14:textId="3BD69D97" w:rsidR="00A63648" w:rsidRDefault="00A4679C" w:rsidP="00A4679C">
      <w:pPr>
        <w:ind w:left="720"/>
        <w:rPr>
          <w:rFonts w:ascii="Arial" w:hAnsi="Arial" w:cs="Arial"/>
          <w:sz w:val="22"/>
          <w:szCs w:val="22"/>
        </w:rPr>
      </w:pPr>
      <w:r w:rsidRPr="00A4679C">
        <w:rPr>
          <w:rFonts w:ascii="Arial" w:hAnsi="Arial" w:cs="Arial"/>
          <w:sz w:val="22"/>
          <w:szCs w:val="22"/>
        </w:rPr>
        <w:t>192:2.12 (2049.3)</w:t>
      </w:r>
      <w:r w:rsidR="007D4A5C">
        <w:rPr>
          <w:rFonts w:ascii="Arial" w:hAnsi="Arial" w:cs="Arial"/>
          <w:sz w:val="22"/>
          <w:szCs w:val="22"/>
        </w:rPr>
        <w:t xml:space="preserve"> </w:t>
      </w:r>
      <w:r w:rsidRPr="00A4679C">
        <w:rPr>
          <w:rFonts w:ascii="Arial" w:hAnsi="Arial" w:cs="Arial"/>
          <w:sz w:val="22"/>
          <w:szCs w:val="22"/>
        </w:rPr>
        <w:t>And then, speaking to Matthew, the Master asked, “Matthew, do you have it in your heart to obey me?” Matthew answered, “Yes, Lord, I am fully dedicated to doing your will.” Then said the Master: “Matthew, if you would obey me, go forth to teach all peoples this gospel of the kingdom. No longer will you serve your brethren the material things of life; henceforth you are also to proclaim the good news of spiritual salvation. From now on have an eye single only to obeying your commission to preach this gospel of the Father’s kingdom. As I have done the Father’s will on earth, so shall you fulfill the divine commission. Remember, both Jew and gentile are your brethren. Fear no man when you proclaim the saving truths of the gospel of the kingdom of heaven. And where I go, you shall presently come.”</w:t>
      </w:r>
      <w:r>
        <w:rPr>
          <w:rFonts w:ascii="Arial" w:hAnsi="Arial" w:cs="Arial"/>
          <w:sz w:val="22"/>
          <w:szCs w:val="22"/>
        </w:rPr>
        <w:t xml:space="preserve"> </w:t>
      </w:r>
      <w:r w:rsidR="002C2C10">
        <w:rPr>
          <w:rStyle w:val="FootnoteReference"/>
          <w:rFonts w:ascii="Arial" w:hAnsi="Arial" w:cs="Arial"/>
          <w:sz w:val="22"/>
          <w:szCs w:val="22"/>
        </w:rPr>
        <w:footnoteReference w:id="4"/>
      </w:r>
      <w:r w:rsidR="00A63648">
        <w:rPr>
          <w:rFonts w:ascii="Arial" w:hAnsi="Arial" w:cs="Arial"/>
          <w:sz w:val="22"/>
          <w:szCs w:val="22"/>
        </w:rPr>
        <w:t xml:space="preserve"> </w:t>
      </w:r>
    </w:p>
    <w:p w14:paraId="24B4D5A6" w14:textId="4773780E" w:rsidR="008E1314" w:rsidRDefault="00A4679C" w:rsidP="00A4679C">
      <w:pPr>
        <w:rPr>
          <w:rFonts w:ascii="Arial" w:hAnsi="Arial" w:cs="Arial"/>
          <w:sz w:val="22"/>
          <w:szCs w:val="22"/>
        </w:rPr>
      </w:pPr>
      <w:r w:rsidRPr="00A4679C">
        <w:rPr>
          <w:rFonts w:ascii="Arial" w:hAnsi="Arial" w:cs="Arial"/>
          <w:b/>
          <w:bCs/>
          <w:sz w:val="22"/>
          <w:szCs w:val="22"/>
        </w:rPr>
        <w:t xml:space="preserve">Reflection </w:t>
      </w:r>
      <w:r>
        <w:rPr>
          <w:rFonts w:ascii="Arial" w:hAnsi="Arial" w:cs="Arial"/>
          <w:b/>
          <w:bCs/>
          <w:sz w:val="22"/>
          <w:szCs w:val="22"/>
        </w:rPr>
        <w:t>–</w:t>
      </w:r>
      <w:r w:rsidRPr="00A4679C">
        <w:rPr>
          <w:rFonts w:ascii="Arial" w:hAnsi="Arial" w:cs="Arial"/>
          <w:b/>
          <w:bCs/>
          <w:sz w:val="22"/>
          <w:szCs w:val="22"/>
        </w:rPr>
        <w:t xml:space="preserve"> </w:t>
      </w:r>
      <w:r w:rsidR="009B30FD">
        <w:rPr>
          <w:rFonts w:ascii="Arial" w:hAnsi="Arial" w:cs="Arial"/>
          <w:sz w:val="22"/>
          <w:szCs w:val="22"/>
        </w:rPr>
        <w:t>Jesus specifically asks Philip to be a prophet to the gentiles with Jesus promising “I will go before you and be with you to the end.”  Earlier the midwayers described Philip “as almost without discerning vision,” “lacking in spiritual insight.  He was not pessimistic; he was simply prosaic</w:t>
      </w:r>
      <w:r w:rsidR="008E1314">
        <w:rPr>
          <w:rFonts w:ascii="Arial" w:hAnsi="Arial" w:cs="Arial"/>
          <w:sz w:val="22"/>
          <w:szCs w:val="22"/>
        </w:rPr>
        <w:t>,</w:t>
      </w:r>
      <w:r w:rsidR="009B30FD">
        <w:rPr>
          <w:rFonts w:ascii="Arial" w:hAnsi="Arial" w:cs="Arial"/>
          <w:sz w:val="22"/>
          <w:szCs w:val="22"/>
        </w:rPr>
        <w:t xml:space="preserve">” </w:t>
      </w:r>
      <w:r w:rsidR="008E1314">
        <w:rPr>
          <w:rFonts w:ascii="Arial" w:hAnsi="Arial" w:cs="Arial"/>
          <w:sz w:val="22"/>
          <w:szCs w:val="22"/>
        </w:rPr>
        <w:t xml:space="preserve">(unimaginative and ordinary).  </w:t>
      </w:r>
      <w:r w:rsidR="009B30FD">
        <w:rPr>
          <w:rFonts w:ascii="Arial" w:hAnsi="Arial" w:cs="Arial"/>
          <w:sz w:val="22"/>
          <w:szCs w:val="22"/>
        </w:rPr>
        <w:t>He was like all of us</w:t>
      </w:r>
      <w:r w:rsidR="008E1314">
        <w:rPr>
          <w:rFonts w:ascii="Arial" w:hAnsi="Arial" w:cs="Arial"/>
          <w:sz w:val="22"/>
          <w:szCs w:val="22"/>
        </w:rPr>
        <w:t xml:space="preserve"> at times.  Fortunately,</w:t>
      </w:r>
      <w:r w:rsidR="00D5326F">
        <w:rPr>
          <w:rFonts w:ascii="Arial" w:hAnsi="Arial" w:cs="Arial"/>
          <w:sz w:val="22"/>
          <w:szCs w:val="22"/>
        </w:rPr>
        <w:t xml:space="preserve"> w</w:t>
      </w:r>
      <w:r w:rsidR="008E1314">
        <w:rPr>
          <w:rFonts w:ascii="Arial" w:hAnsi="Arial" w:cs="Arial"/>
          <w:sz w:val="22"/>
          <w:szCs w:val="22"/>
        </w:rPr>
        <w:t>hen Philip interrupted his sermon with a foolish question,</w:t>
      </w:r>
      <w:r w:rsidR="00D5326F">
        <w:rPr>
          <w:rFonts w:ascii="Arial" w:hAnsi="Arial" w:cs="Arial"/>
          <w:sz w:val="22"/>
          <w:szCs w:val="22"/>
        </w:rPr>
        <w:t xml:space="preserve"> </w:t>
      </w:r>
      <w:r w:rsidR="002B3B2B">
        <w:rPr>
          <w:rFonts w:ascii="Arial" w:hAnsi="Arial" w:cs="Arial"/>
          <w:sz w:val="22"/>
          <w:szCs w:val="22"/>
        </w:rPr>
        <w:t xml:space="preserve">Jesus </w:t>
      </w:r>
      <w:r w:rsidR="00D5326F">
        <w:rPr>
          <w:rFonts w:ascii="Arial" w:hAnsi="Arial" w:cs="Arial"/>
          <w:sz w:val="22"/>
          <w:szCs w:val="22"/>
        </w:rPr>
        <w:t xml:space="preserve">would not rebuke him, because </w:t>
      </w:r>
      <w:r w:rsidR="009B30FD">
        <w:rPr>
          <w:rFonts w:ascii="Arial" w:hAnsi="Arial" w:cs="Arial"/>
          <w:sz w:val="22"/>
          <w:szCs w:val="22"/>
        </w:rPr>
        <w:t>“Jesus was supremely interested in m</w:t>
      </w:r>
      <w:r w:rsidR="008E1314">
        <w:rPr>
          <w:rFonts w:ascii="Arial" w:hAnsi="Arial" w:cs="Arial"/>
          <w:sz w:val="22"/>
          <w:szCs w:val="22"/>
        </w:rPr>
        <w:t>e</w:t>
      </w:r>
      <w:r w:rsidR="009B30FD">
        <w:rPr>
          <w:rFonts w:ascii="Arial" w:hAnsi="Arial" w:cs="Arial"/>
          <w:sz w:val="22"/>
          <w:szCs w:val="22"/>
        </w:rPr>
        <w:t xml:space="preserve">n, all kinds of men.”  </w:t>
      </w:r>
      <w:r w:rsidR="008E1314">
        <w:rPr>
          <w:rFonts w:ascii="Arial" w:hAnsi="Arial" w:cs="Arial"/>
          <w:sz w:val="22"/>
          <w:szCs w:val="22"/>
        </w:rPr>
        <w:t>“</w:t>
      </w:r>
      <w:r w:rsidR="008E1314" w:rsidRPr="008E1314">
        <w:rPr>
          <w:rFonts w:ascii="Arial" w:hAnsi="Arial" w:cs="Arial"/>
          <w:sz w:val="22"/>
          <w:szCs w:val="22"/>
        </w:rPr>
        <w:t xml:space="preserve">Jesus well knew that, if he once </w:t>
      </w:r>
      <w:r w:rsidR="008E1314" w:rsidRPr="008E1314">
        <w:rPr>
          <w:rFonts w:ascii="Arial" w:hAnsi="Arial" w:cs="Arial"/>
          <w:sz w:val="22"/>
          <w:szCs w:val="22"/>
        </w:rPr>
        <w:lastRenderedPageBreak/>
        <w:t>rebuked Philip for asking these annoying questions, he would not only wound this honest soul, but such a reprimand would so hurt Philip that he would never again feel free to ask questions. Jesus knew that on his worlds of space there were untold billions of similar slow-thinking mortals, and he wanted to encourage them all to look to him and always to feel free to come to him with their questions and problems.</w:t>
      </w:r>
      <w:r w:rsidR="00D5326F">
        <w:rPr>
          <w:rFonts w:ascii="Arial" w:hAnsi="Arial" w:cs="Arial"/>
          <w:sz w:val="22"/>
          <w:szCs w:val="22"/>
        </w:rPr>
        <w:t>”</w:t>
      </w:r>
      <w:r w:rsidR="008E1314" w:rsidRPr="008E1314">
        <w:rPr>
          <w:rFonts w:ascii="Arial" w:hAnsi="Arial" w:cs="Arial"/>
          <w:sz w:val="22"/>
          <w:szCs w:val="22"/>
        </w:rPr>
        <w:t xml:space="preserve"> </w:t>
      </w:r>
    </w:p>
    <w:p w14:paraId="2EC61D82" w14:textId="33D1853C" w:rsidR="0006278A" w:rsidRDefault="008E1314" w:rsidP="00A4679C">
      <w:pPr>
        <w:rPr>
          <w:rFonts w:ascii="Arial" w:hAnsi="Arial" w:cs="Arial"/>
          <w:sz w:val="22"/>
          <w:szCs w:val="22"/>
        </w:rPr>
      </w:pPr>
      <w:r>
        <w:rPr>
          <w:rFonts w:ascii="Arial" w:hAnsi="Arial" w:cs="Arial"/>
          <w:sz w:val="22"/>
          <w:szCs w:val="22"/>
        </w:rPr>
        <w:t xml:space="preserve">After Pentecost Philip </w:t>
      </w:r>
      <w:r w:rsidR="009B30FD">
        <w:rPr>
          <w:rFonts w:ascii="Arial" w:hAnsi="Arial" w:cs="Arial"/>
          <w:sz w:val="22"/>
          <w:szCs w:val="22"/>
        </w:rPr>
        <w:t xml:space="preserve">participated in the reorganization </w:t>
      </w:r>
      <w:r>
        <w:rPr>
          <w:rFonts w:ascii="Arial" w:hAnsi="Arial" w:cs="Arial"/>
          <w:sz w:val="22"/>
          <w:szCs w:val="22"/>
        </w:rPr>
        <w:t xml:space="preserve">of the apostles and was the first to preach to a non-Jewish population, the hated Samaritans. </w:t>
      </w:r>
      <w:r w:rsidR="0006278A">
        <w:rPr>
          <w:rFonts w:ascii="Arial" w:hAnsi="Arial" w:cs="Arial"/>
          <w:sz w:val="22"/>
          <w:szCs w:val="22"/>
        </w:rPr>
        <w:t>Philip was crucified at Hierapolis</w:t>
      </w:r>
      <w:r>
        <w:rPr>
          <w:rFonts w:ascii="Arial" w:hAnsi="Arial" w:cs="Arial"/>
          <w:sz w:val="22"/>
          <w:szCs w:val="22"/>
        </w:rPr>
        <w:t xml:space="preserve"> </w:t>
      </w:r>
      <w:r w:rsidR="0006278A">
        <w:rPr>
          <w:rFonts w:ascii="Arial" w:hAnsi="Arial" w:cs="Arial"/>
          <w:sz w:val="22"/>
          <w:szCs w:val="22"/>
        </w:rPr>
        <w:t xml:space="preserve">where </w:t>
      </w:r>
      <w:r w:rsidR="002B3B2B">
        <w:rPr>
          <w:rFonts w:ascii="Arial" w:hAnsi="Arial" w:cs="Arial"/>
          <w:sz w:val="22"/>
          <w:szCs w:val="22"/>
        </w:rPr>
        <w:t>h</w:t>
      </w:r>
      <w:r w:rsidR="0006278A">
        <w:rPr>
          <w:rFonts w:ascii="Arial" w:hAnsi="Arial" w:cs="Arial"/>
          <w:sz w:val="22"/>
          <w:szCs w:val="22"/>
        </w:rPr>
        <w:t>is courageous wife, a member of the enlarged women’s corps, encouraged him to</w:t>
      </w:r>
      <w:r w:rsidR="009B30FD">
        <w:rPr>
          <w:rFonts w:ascii="Arial" w:hAnsi="Arial" w:cs="Arial"/>
          <w:sz w:val="22"/>
          <w:szCs w:val="22"/>
        </w:rPr>
        <w:t xml:space="preserve"> </w:t>
      </w:r>
      <w:r w:rsidR="0006278A">
        <w:rPr>
          <w:rFonts w:ascii="Arial" w:hAnsi="Arial" w:cs="Arial"/>
          <w:sz w:val="22"/>
          <w:szCs w:val="22"/>
        </w:rPr>
        <w:t>continue preaching “the glad tidings even to his murderers, and when his</w:t>
      </w:r>
      <w:r w:rsidR="0006278A" w:rsidRPr="0006278A">
        <w:t xml:space="preserve"> </w:t>
      </w:r>
      <w:r w:rsidR="0006278A" w:rsidRPr="0006278A">
        <w:rPr>
          <w:rFonts w:ascii="Arial" w:hAnsi="Arial" w:cs="Arial"/>
          <w:sz w:val="22"/>
          <w:szCs w:val="22"/>
        </w:rPr>
        <w:t>strength failed, she began the recital of the story of salvation by faith in Jesus and was silenced only when the irate Jews rushed upon her and stoned her to death. Their eldest daughter, Leah, continued their work, later on becoming the renowned prophetess of Hierapolis.</w:t>
      </w:r>
      <w:r w:rsidR="0006278A">
        <w:rPr>
          <w:rFonts w:ascii="Arial" w:hAnsi="Arial" w:cs="Arial"/>
          <w:sz w:val="22"/>
          <w:szCs w:val="22"/>
        </w:rPr>
        <w:t>”</w:t>
      </w:r>
    </w:p>
    <w:p w14:paraId="5E4E92CB" w14:textId="77777777" w:rsidR="0006278A" w:rsidRDefault="0006278A" w:rsidP="0006278A">
      <w:pPr>
        <w:pStyle w:val="NoSpacing"/>
      </w:pPr>
    </w:p>
    <w:p w14:paraId="617A2BCA" w14:textId="77777777" w:rsidR="0006278A" w:rsidRDefault="0006278A" w:rsidP="0006278A">
      <w:pPr>
        <w:pStyle w:val="NoSpacing"/>
      </w:pPr>
    </w:p>
    <w:p w14:paraId="5B9359A8" w14:textId="5DAB757E" w:rsidR="00A4679C" w:rsidRPr="00A4679C" w:rsidRDefault="00A4679C" w:rsidP="00A4679C">
      <w:pPr>
        <w:rPr>
          <w:rFonts w:ascii="Arial" w:hAnsi="Arial" w:cs="Arial"/>
          <w:b/>
          <w:bCs/>
          <w:sz w:val="22"/>
          <w:szCs w:val="22"/>
        </w:rPr>
      </w:pPr>
      <w:r w:rsidRPr="00A4679C">
        <w:rPr>
          <w:rFonts w:ascii="Arial" w:hAnsi="Arial" w:cs="Arial"/>
          <w:b/>
          <w:bCs/>
          <w:sz w:val="22"/>
          <w:szCs w:val="22"/>
        </w:rPr>
        <w:t xml:space="preserve">Alleluia  </w:t>
      </w:r>
      <w:r w:rsidR="0006278A">
        <w:rPr>
          <w:rFonts w:ascii="Arial" w:hAnsi="Arial" w:cs="Arial"/>
          <w:b/>
          <w:bCs/>
          <w:sz w:val="22"/>
          <w:szCs w:val="22"/>
        </w:rPr>
        <w:t xml:space="preserve">- Urantia 192:2.13 </w:t>
      </w:r>
      <w:r w:rsidRPr="00A4679C">
        <w:rPr>
          <w:rFonts w:ascii="Arial" w:hAnsi="Arial" w:cs="Arial"/>
          <w:b/>
          <w:bCs/>
          <w:sz w:val="22"/>
          <w:szCs w:val="22"/>
        </w:rPr>
        <w:t xml:space="preserve">                                                                                                                                                                             R. Alleluia, alleluia.</w:t>
      </w:r>
    </w:p>
    <w:p w14:paraId="45D14440" w14:textId="27BEEB9C" w:rsidR="002C2C10" w:rsidRDefault="00207BF9" w:rsidP="00F97D4E">
      <w:pPr>
        <w:ind w:left="720"/>
        <w:rPr>
          <w:rFonts w:ascii="Arial" w:hAnsi="Arial" w:cs="Arial"/>
          <w:b/>
          <w:bCs/>
          <w:sz w:val="22"/>
          <w:szCs w:val="22"/>
        </w:rPr>
      </w:pPr>
      <w:r>
        <w:rPr>
          <w:rFonts w:ascii="Arial" w:hAnsi="Arial" w:cs="Arial"/>
          <w:sz w:val="22"/>
          <w:szCs w:val="22"/>
        </w:rPr>
        <w:t>“</w:t>
      </w:r>
      <w:r w:rsidR="0006278A" w:rsidRPr="007D4A5C">
        <w:rPr>
          <w:rFonts w:ascii="Arial" w:hAnsi="Arial" w:cs="Arial"/>
          <w:sz w:val="22"/>
          <w:szCs w:val="22"/>
        </w:rPr>
        <w:t>Never allow a change in your outward work to influence your allegiance. Have faith in God to the end of your days on earth. Never forget that, when you are a faith son of God, all upright work of the realm is sacred. Nothing which a son of God does can be common.</w:t>
      </w:r>
      <w:r>
        <w:rPr>
          <w:rFonts w:ascii="Arial" w:hAnsi="Arial" w:cs="Arial"/>
          <w:sz w:val="22"/>
          <w:szCs w:val="22"/>
        </w:rPr>
        <w:t>”</w:t>
      </w:r>
      <w:r w:rsidR="0006278A" w:rsidRPr="007D4A5C">
        <w:rPr>
          <w:rFonts w:ascii="Arial" w:hAnsi="Arial" w:cs="Arial"/>
          <w:sz w:val="22"/>
          <w:szCs w:val="22"/>
        </w:rPr>
        <w:t xml:space="preserve"> </w:t>
      </w:r>
      <w:r w:rsidR="0006278A">
        <w:rPr>
          <w:rFonts w:ascii="Arial" w:hAnsi="Arial" w:cs="Arial"/>
          <w:sz w:val="22"/>
          <w:szCs w:val="22"/>
        </w:rPr>
        <w:t xml:space="preserve">                                                                                                                         </w:t>
      </w:r>
      <w:r w:rsidR="00A4679C" w:rsidRPr="00A4679C">
        <w:rPr>
          <w:rFonts w:ascii="Arial" w:hAnsi="Arial" w:cs="Arial"/>
          <w:b/>
          <w:bCs/>
          <w:sz w:val="22"/>
          <w:szCs w:val="22"/>
        </w:rPr>
        <w:t>R. Alleluia, alleluia.</w:t>
      </w:r>
      <w:r w:rsidR="00A4679C">
        <w:rPr>
          <w:rFonts w:ascii="Arial" w:hAnsi="Arial" w:cs="Arial"/>
          <w:b/>
          <w:bCs/>
          <w:sz w:val="22"/>
          <w:szCs w:val="22"/>
        </w:rPr>
        <w:t xml:space="preserve"> </w:t>
      </w:r>
      <w:r w:rsidR="002C2C10">
        <w:rPr>
          <w:rStyle w:val="FootnoteReference"/>
          <w:rFonts w:ascii="Arial" w:hAnsi="Arial" w:cs="Arial"/>
          <w:b/>
          <w:bCs/>
          <w:sz w:val="22"/>
          <w:szCs w:val="22"/>
        </w:rPr>
        <w:footnoteReference w:id="5"/>
      </w:r>
    </w:p>
    <w:p w14:paraId="187598D0" w14:textId="77777777" w:rsidR="0006278A" w:rsidRDefault="0006278A" w:rsidP="0006278A">
      <w:pPr>
        <w:pStyle w:val="NoSpacing"/>
      </w:pPr>
    </w:p>
    <w:p w14:paraId="6BC869D1" w14:textId="77777777" w:rsidR="0006278A" w:rsidRPr="002C2C10" w:rsidRDefault="0006278A" w:rsidP="0006278A">
      <w:pPr>
        <w:pStyle w:val="NoSpacing"/>
      </w:pPr>
    </w:p>
    <w:p w14:paraId="638A5FBA" w14:textId="24C00077" w:rsidR="00207BF9" w:rsidRPr="00207BF9" w:rsidRDefault="007D4A5C" w:rsidP="00207BF9">
      <w:pPr>
        <w:rPr>
          <w:rFonts w:ascii="Arial" w:hAnsi="Arial" w:cs="Arial"/>
          <w:b/>
          <w:bCs/>
          <w:sz w:val="22"/>
          <w:szCs w:val="22"/>
        </w:rPr>
      </w:pPr>
      <w:r>
        <w:rPr>
          <w:rFonts w:ascii="Arial" w:hAnsi="Arial" w:cs="Arial"/>
          <w:b/>
          <w:bCs/>
          <w:sz w:val="22"/>
          <w:szCs w:val="22"/>
        </w:rPr>
        <w:t>Gospel</w:t>
      </w:r>
      <w:r w:rsidRPr="007D4A5C">
        <w:rPr>
          <w:rFonts w:ascii="Arial" w:hAnsi="Arial" w:cs="Arial"/>
          <w:b/>
          <w:bCs/>
          <w:sz w:val="22"/>
          <w:szCs w:val="22"/>
        </w:rPr>
        <w:t xml:space="preserve"> – Urantia, Part IV. The Life and Teachings of Jesus, Paper 192 – Appearances in Galilee, Section 2. Visting with the Apostles Two and Two, </w:t>
      </w:r>
      <w:r w:rsidR="00207BF9" w:rsidRPr="00207BF9">
        <w:rPr>
          <w:rFonts w:ascii="Arial" w:hAnsi="Arial" w:cs="Arial"/>
          <w:b/>
          <w:bCs/>
          <w:sz w:val="22"/>
          <w:szCs w:val="22"/>
        </w:rPr>
        <w:t>Paragraph 9 and 10</w:t>
      </w:r>
    </w:p>
    <w:p w14:paraId="4E876086" w14:textId="77777777" w:rsidR="00207BF9" w:rsidRPr="00207BF9" w:rsidRDefault="00207BF9" w:rsidP="00207BF9">
      <w:pPr>
        <w:ind w:left="720"/>
        <w:rPr>
          <w:rFonts w:ascii="Arial" w:hAnsi="Arial" w:cs="Arial"/>
          <w:sz w:val="22"/>
          <w:szCs w:val="22"/>
        </w:rPr>
      </w:pPr>
      <w:r w:rsidRPr="00207BF9">
        <w:rPr>
          <w:rFonts w:ascii="Arial" w:hAnsi="Arial" w:cs="Arial"/>
          <w:sz w:val="22"/>
          <w:szCs w:val="22"/>
        </w:rPr>
        <w:t xml:space="preserve">192:2.9 (2048.5) Jesus next talked with Thomas and Nathaniel. Said he to Thomas, “Thomas, do you serve me?” Thomas replied, “Yes, Lord, I serve you now and always.” Then said Jesus: “If you would serve me, serve my brethren in the flesh even as I have served you. And be not weary in this well-doing but persevere as one who has been ordained by God for this service of love. When you have finished your service with me on earth, you shall serve with me in glory. </w:t>
      </w:r>
      <w:bookmarkStart w:id="8" w:name="_Hlk195862683"/>
      <w:r w:rsidRPr="00207BF9">
        <w:rPr>
          <w:rFonts w:ascii="Arial" w:hAnsi="Arial" w:cs="Arial"/>
          <w:sz w:val="22"/>
          <w:szCs w:val="22"/>
        </w:rPr>
        <w:t xml:space="preserve">Thomas, you must cease doubting; you must grow in faith and the knowledge of truth. Believe in God like a child but cease to act so childishly. Have courage; be strong in faith </w:t>
      </w:r>
      <w:bookmarkEnd w:id="8"/>
      <w:r w:rsidRPr="00207BF9">
        <w:rPr>
          <w:rFonts w:ascii="Arial" w:hAnsi="Arial" w:cs="Arial"/>
          <w:sz w:val="22"/>
          <w:szCs w:val="22"/>
        </w:rPr>
        <w:t>and mighty in the kingdom of God.”</w:t>
      </w:r>
    </w:p>
    <w:p w14:paraId="6C2091E2" w14:textId="387864E9" w:rsidR="007D4A5C" w:rsidRDefault="00207BF9" w:rsidP="00207BF9">
      <w:pPr>
        <w:ind w:left="720"/>
        <w:rPr>
          <w:rFonts w:ascii="Arial" w:hAnsi="Arial" w:cs="Arial"/>
          <w:sz w:val="22"/>
          <w:szCs w:val="22"/>
        </w:rPr>
      </w:pPr>
      <w:r w:rsidRPr="00207BF9">
        <w:rPr>
          <w:rFonts w:ascii="Arial" w:hAnsi="Arial" w:cs="Arial"/>
          <w:sz w:val="22"/>
          <w:szCs w:val="22"/>
        </w:rPr>
        <w:t xml:space="preserve">192:2.10 (2049.1) Then said the Master to Nathaniel, “Nathaniel, do you serve me?” And the apostle answered, “Yes, Master, and with an undivided affection.” Then said Jesus: </w:t>
      </w:r>
      <w:r w:rsidRPr="00207BF9">
        <w:rPr>
          <w:rFonts w:ascii="Arial" w:hAnsi="Arial" w:cs="Arial"/>
          <w:sz w:val="22"/>
          <w:szCs w:val="22"/>
        </w:rPr>
        <w:lastRenderedPageBreak/>
        <w:t>“If, therefore, you serve me with a whole heart, make sure that you are devoted to the welfare of my brethren on earth with tireless affection. Admix friendship with your counsel and add love to your philosophy. Serve your fellow men even as I have served you. Be faithful to men as I have watched over you. Be less critical; expect less of some men and thereby lessen the extent of your disappointment. And when the work down here is over, you shall serve with me on high</w:t>
      </w:r>
      <w:r>
        <w:rPr>
          <w:rFonts w:ascii="Arial" w:hAnsi="Arial" w:cs="Arial"/>
          <w:sz w:val="22"/>
          <w:szCs w:val="22"/>
        </w:rPr>
        <w:t xml:space="preserve">.” </w:t>
      </w:r>
      <w:r w:rsidR="007D4A5C">
        <w:rPr>
          <w:rStyle w:val="FootnoteReference"/>
          <w:rFonts w:ascii="Arial" w:hAnsi="Arial" w:cs="Arial"/>
          <w:sz w:val="22"/>
          <w:szCs w:val="22"/>
        </w:rPr>
        <w:footnoteReference w:id="6"/>
      </w:r>
    </w:p>
    <w:p w14:paraId="064447D9" w14:textId="77777777" w:rsidR="00207BF9" w:rsidRPr="00207BF9" w:rsidRDefault="00207BF9" w:rsidP="00207BF9">
      <w:pPr>
        <w:rPr>
          <w:rFonts w:ascii="Arial" w:hAnsi="Arial" w:cs="Arial"/>
          <w:sz w:val="22"/>
          <w:szCs w:val="22"/>
        </w:rPr>
      </w:pPr>
      <w:r w:rsidRPr="00207BF9">
        <w:rPr>
          <w:rFonts w:ascii="Arial" w:hAnsi="Arial" w:cs="Arial"/>
          <w:b/>
          <w:bCs/>
          <w:sz w:val="22"/>
          <w:szCs w:val="22"/>
        </w:rPr>
        <w:t xml:space="preserve">Reflection – </w:t>
      </w:r>
      <w:r w:rsidRPr="00207BF9">
        <w:rPr>
          <w:rFonts w:ascii="Arial" w:hAnsi="Arial" w:cs="Arial"/>
          <w:sz w:val="22"/>
          <w:szCs w:val="22"/>
        </w:rPr>
        <w:t xml:space="preserve">Jesus’s response to Thomas seems apropos to his doubting, depressive, analytic and courageous nature. “Serve your brethren in the flesh, even as I have served you. And be not weary. . .”   “ Thomas, you must cease doubting; you must grow in faith and the knowledge of truth. Believe in God like a child but cease to act so childishly. Have courage; be strong in </w:t>
      </w:r>
      <w:r w:rsidRPr="00207BF9">
        <w:rPr>
          <w:rFonts w:ascii="Arial" w:hAnsi="Arial" w:cs="Arial"/>
          <w:sz w:val="22"/>
          <w:szCs w:val="22"/>
        </w:rPr>
        <w:lastRenderedPageBreak/>
        <w:t>faith.”  From this point Thomas returned to service and was eventually martyred by the Romans on Malta, shortly after starting his own account of the “life and teachings of Jesus.”</w:t>
      </w:r>
    </w:p>
    <w:p w14:paraId="6BE89FCA" w14:textId="3440A70C" w:rsidR="00207BF9" w:rsidRDefault="00207BF9" w:rsidP="006F3D55">
      <w:pPr>
        <w:rPr>
          <w:rFonts w:ascii="Arial" w:hAnsi="Arial" w:cs="Arial"/>
          <w:sz w:val="22"/>
          <w:szCs w:val="22"/>
        </w:rPr>
      </w:pPr>
      <w:r w:rsidRPr="00207BF9">
        <w:rPr>
          <w:rFonts w:ascii="Arial" w:hAnsi="Arial" w:cs="Arial"/>
          <w:sz w:val="22"/>
          <w:szCs w:val="22"/>
        </w:rPr>
        <w:t xml:space="preserve">Interestingly, Nathaniel was called to add love and friendship to his philosophical nature.  Nathaniel, after the death of his father, Barthlomew, shortly after Pentecost, was the apostle who carried the message of Jesus to Mesopotamia and </w:t>
      </w:r>
      <w:r w:rsidR="00666426">
        <w:rPr>
          <w:rFonts w:ascii="Arial" w:hAnsi="Arial" w:cs="Arial"/>
          <w:sz w:val="22"/>
          <w:szCs w:val="22"/>
        </w:rPr>
        <w:t xml:space="preserve">then to </w:t>
      </w:r>
      <w:r w:rsidRPr="00207BF9">
        <w:rPr>
          <w:rFonts w:ascii="Arial" w:hAnsi="Arial" w:cs="Arial"/>
          <w:sz w:val="22"/>
          <w:szCs w:val="22"/>
        </w:rPr>
        <w:t xml:space="preserve">India where he died.  He did not have the advantage of Jesus preparing the way for him as Philip did with the Samaritans and most of the apostles did in the Greco/Roman mediterranean world.  </w:t>
      </w:r>
    </w:p>
    <w:p w14:paraId="02A2E68F" w14:textId="4DD4F82A" w:rsidR="008603E8" w:rsidRPr="008603E8" w:rsidRDefault="008603E8" w:rsidP="006F3D55">
      <w:pPr>
        <w:rPr>
          <w:rFonts w:ascii="Arial" w:hAnsi="Arial" w:cs="Arial"/>
          <w:b/>
          <w:bCs/>
          <w:sz w:val="22"/>
          <w:szCs w:val="22"/>
        </w:rPr>
      </w:pPr>
      <w:r>
        <w:rPr>
          <w:rFonts w:ascii="Arial" w:hAnsi="Arial" w:cs="Arial"/>
          <w:sz w:val="22"/>
          <w:szCs w:val="22"/>
        </w:rPr>
        <w:t xml:space="preserve">The Urantia version of the regular gospel for today is presented in </w:t>
      </w:r>
      <w:r w:rsidRPr="00B16F5A">
        <w:rPr>
          <w:rFonts w:ascii="Arial" w:hAnsi="Arial" w:cs="Arial"/>
          <w:b/>
          <w:bCs/>
          <w:sz w:val="22"/>
          <w:szCs w:val="22"/>
        </w:rPr>
        <w:t>Year C</w:t>
      </w:r>
      <w:r w:rsidR="00B16F5A" w:rsidRPr="00B16F5A">
        <w:rPr>
          <w:rFonts w:ascii="Arial" w:hAnsi="Arial" w:cs="Arial"/>
          <w:b/>
          <w:bCs/>
          <w:sz w:val="22"/>
          <w:szCs w:val="22"/>
        </w:rPr>
        <w:t xml:space="preserve"> on</w:t>
      </w:r>
      <w:r w:rsidRPr="00B16F5A">
        <w:rPr>
          <w:rFonts w:ascii="Arial" w:hAnsi="Arial" w:cs="Arial"/>
          <w:b/>
          <w:bCs/>
          <w:sz w:val="22"/>
          <w:szCs w:val="22"/>
        </w:rPr>
        <w:t xml:space="preserve"> Easter</w:t>
      </w:r>
      <w:r w:rsidRPr="008603E8">
        <w:rPr>
          <w:rFonts w:ascii="Arial" w:hAnsi="Arial" w:cs="Arial"/>
          <w:b/>
          <w:bCs/>
          <w:sz w:val="22"/>
          <w:szCs w:val="22"/>
        </w:rPr>
        <w:t xml:space="preserve"> Sunday and the Second Sunday of Easter C.</w:t>
      </w:r>
    </w:p>
    <w:p w14:paraId="65BEDB38" w14:textId="77777777" w:rsidR="004705E4" w:rsidRDefault="004705E4" w:rsidP="006F3D55">
      <w:pPr>
        <w:rPr>
          <w:rFonts w:ascii="Arial" w:hAnsi="Arial" w:cs="Arial"/>
          <w:sz w:val="22"/>
          <w:szCs w:val="22"/>
        </w:rPr>
      </w:pPr>
    </w:p>
    <w:p w14:paraId="289530F6" w14:textId="77777777" w:rsidR="00B16F5A" w:rsidRDefault="00B16F5A" w:rsidP="006F3D55">
      <w:pPr>
        <w:rPr>
          <w:rFonts w:ascii="Arial" w:hAnsi="Arial" w:cs="Arial"/>
          <w:sz w:val="22"/>
          <w:szCs w:val="22"/>
        </w:rPr>
      </w:pPr>
    </w:p>
    <w:p w14:paraId="4CC9C4BB" w14:textId="7E93DB8A" w:rsidR="004705E4" w:rsidRPr="004705E4" w:rsidRDefault="004705E4" w:rsidP="006F3D55">
      <w:pPr>
        <w:rPr>
          <w:rFonts w:ascii="Arial" w:hAnsi="Arial" w:cs="Arial"/>
          <w:sz w:val="22"/>
          <w:szCs w:val="22"/>
        </w:rPr>
      </w:pPr>
      <w:r w:rsidRPr="004705E4">
        <w:rPr>
          <w:rFonts w:ascii="Arial" w:hAnsi="Arial" w:cs="Arial"/>
          <w:b/>
          <w:bCs/>
          <w:sz w:val="22"/>
          <w:szCs w:val="22"/>
        </w:rPr>
        <w:t xml:space="preserve">Final Reflection </w:t>
      </w:r>
      <w:r>
        <w:rPr>
          <w:rFonts w:ascii="Arial" w:hAnsi="Arial" w:cs="Arial"/>
          <w:b/>
          <w:bCs/>
          <w:sz w:val="22"/>
          <w:szCs w:val="22"/>
        </w:rPr>
        <w:t>–</w:t>
      </w:r>
      <w:r>
        <w:rPr>
          <w:rFonts w:ascii="Arial" w:hAnsi="Arial" w:cs="Arial"/>
          <w:sz w:val="22"/>
          <w:szCs w:val="22"/>
        </w:rPr>
        <w:t xml:space="preserve"> </w:t>
      </w:r>
      <w:r w:rsidR="00207BF9">
        <w:rPr>
          <w:rFonts w:ascii="Arial" w:hAnsi="Arial" w:cs="Arial"/>
          <w:sz w:val="22"/>
          <w:szCs w:val="22"/>
        </w:rPr>
        <w:t xml:space="preserve">These </w:t>
      </w:r>
      <w:r>
        <w:rPr>
          <w:rFonts w:ascii="Arial" w:hAnsi="Arial" w:cs="Arial"/>
          <w:sz w:val="22"/>
          <w:szCs w:val="22"/>
        </w:rPr>
        <w:t>six apostles exemplif</w:t>
      </w:r>
      <w:r w:rsidR="003D37E6">
        <w:rPr>
          <w:rFonts w:ascii="Arial" w:hAnsi="Arial" w:cs="Arial"/>
          <w:sz w:val="22"/>
          <w:szCs w:val="22"/>
        </w:rPr>
        <w:t>ied</w:t>
      </w:r>
      <w:r>
        <w:rPr>
          <w:rFonts w:ascii="Arial" w:hAnsi="Arial" w:cs="Arial"/>
          <w:sz w:val="22"/>
          <w:szCs w:val="22"/>
        </w:rPr>
        <w:t xml:space="preserve"> first belief in Jesus,</w:t>
      </w:r>
      <w:r w:rsidR="001970D5">
        <w:rPr>
          <w:rFonts w:ascii="Arial" w:hAnsi="Arial" w:cs="Arial"/>
          <w:sz w:val="22"/>
          <w:szCs w:val="22"/>
        </w:rPr>
        <w:t xml:space="preserve"> and</w:t>
      </w:r>
      <w:r>
        <w:rPr>
          <w:rFonts w:ascii="Arial" w:hAnsi="Arial" w:cs="Arial"/>
          <w:sz w:val="22"/>
          <w:szCs w:val="22"/>
        </w:rPr>
        <w:t xml:space="preserve"> then obedience to him, his Spirit of Truth and the presence of God in each of us, The Thought Adjuster in Urantia terms</w:t>
      </w:r>
      <w:r w:rsidR="001970D5">
        <w:rPr>
          <w:rFonts w:ascii="Arial" w:hAnsi="Arial" w:cs="Arial"/>
          <w:sz w:val="22"/>
          <w:szCs w:val="22"/>
        </w:rPr>
        <w:t xml:space="preserve">. Lastly came the call to </w:t>
      </w:r>
      <w:r>
        <w:rPr>
          <w:rFonts w:ascii="Arial" w:hAnsi="Arial" w:cs="Arial"/>
          <w:sz w:val="22"/>
          <w:szCs w:val="22"/>
        </w:rPr>
        <w:t xml:space="preserve">service.  </w:t>
      </w:r>
      <w:r w:rsidR="003D37E6">
        <w:rPr>
          <w:rFonts w:ascii="Arial" w:hAnsi="Arial" w:cs="Arial"/>
          <w:sz w:val="22"/>
          <w:szCs w:val="22"/>
        </w:rPr>
        <w:t xml:space="preserve">These three elements are </w:t>
      </w:r>
      <w:r w:rsidR="001970D5">
        <w:rPr>
          <w:rFonts w:ascii="Arial" w:hAnsi="Arial" w:cs="Arial"/>
          <w:sz w:val="22"/>
          <w:szCs w:val="22"/>
        </w:rPr>
        <w:t>e</w:t>
      </w:r>
      <w:r w:rsidR="003D37E6">
        <w:rPr>
          <w:rFonts w:ascii="Arial" w:hAnsi="Arial" w:cs="Arial"/>
          <w:sz w:val="22"/>
          <w:szCs w:val="22"/>
        </w:rPr>
        <w:t xml:space="preserve">xemplified in the life of Brother Lawrence.  </w:t>
      </w:r>
      <w:r>
        <w:rPr>
          <w:rFonts w:ascii="Arial" w:hAnsi="Arial" w:cs="Arial"/>
          <w:sz w:val="22"/>
          <w:szCs w:val="22"/>
        </w:rPr>
        <w:t>Without these three elements</w:t>
      </w:r>
      <w:r w:rsidR="001970D5">
        <w:rPr>
          <w:rFonts w:ascii="Arial" w:hAnsi="Arial" w:cs="Arial"/>
          <w:sz w:val="22"/>
          <w:szCs w:val="22"/>
        </w:rPr>
        <w:t xml:space="preserve"> the last two elements are impossible, the trust a</w:t>
      </w:r>
      <w:r w:rsidR="003D37E6">
        <w:rPr>
          <w:rFonts w:ascii="Arial" w:hAnsi="Arial" w:cs="Arial"/>
          <w:sz w:val="22"/>
          <w:szCs w:val="22"/>
        </w:rPr>
        <w:t xml:space="preserve">sked for in Andrew and James, </w:t>
      </w:r>
      <w:r w:rsidR="001970D5">
        <w:rPr>
          <w:rFonts w:ascii="Arial" w:hAnsi="Arial" w:cs="Arial"/>
          <w:sz w:val="22"/>
          <w:szCs w:val="22"/>
        </w:rPr>
        <w:t>an</w:t>
      </w:r>
      <w:r w:rsidR="003D37E6">
        <w:rPr>
          <w:rFonts w:ascii="Arial" w:hAnsi="Arial" w:cs="Arial"/>
          <w:sz w:val="22"/>
          <w:szCs w:val="22"/>
        </w:rPr>
        <w:t>d t</w:t>
      </w:r>
      <w:r w:rsidR="008603E8">
        <w:rPr>
          <w:rFonts w:ascii="Arial" w:hAnsi="Arial" w:cs="Arial"/>
          <w:sz w:val="22"/>
          <w:szCs w:val="22"/>
        </w:rPr>
        <w:t>he</w:t>
      </w:r>
      <w:r w:rsidR="003D37E6">
        <w:rPr>
          <w:rFonts w:ascii="Arial" w:hAnsi="Arial" w:cs="Arial"/>
          <w:sz w:val="22"/>
          <w:szCs w:val="22"/>
        </w:rPr>
        <w:t xml:space="preserve"> love asked for in John and Peter</w:t>
      </w:r>
      <w:r w:rsidR="00666426">
        <w:rPr>
          <w:rFonts w:ascii="Arial" w:hAnsi="Arial" w:cs="Arial"/>
          <w:sz w:val="22"/>
          <w:szCs w:val="22"/>
        </w:rPr>
        <w:t xml:space="preserve"> to operate with the effectiveness that they did on this </w:t>
      </w:r>
      <w:r w:rsidR="008603E8">
        <w:rPr>
          <w:rFonts w:ascii="Arial" w:hAnsi="Arial" w:cs="Arial"/>
          <w:sz w:val="22"/>
          <w:szCs w:val="22"/>
        </w:rPr>
        <w:t xml:space="preserve">complex </w:t>
      </w:r>
      <w:r w:rsidR="00666426">
        <w:rPr>
          <w:rFonts w:ascii="Arial" w:hAnsi="Arial" w:cs="Arial"/>
          <w:sz w:val="22"/>
          <w:szCs w:val="22"/>
        </w:rPr>
        <w:t xml:space="preserve">planet in their time here.  </w:t>
      </w:r>
      <w:r w:rsidR="003D37E6">
        <w:rPr>
          <w:rFonts w:ascii="Arial" w:hAnsi="Arial" w:cs="Arial"/>
          <w:sz w:val="22"/>
          <w:szCs w:val="22"/>
        </w:rPr>
        <w:t xml:space="preserve">  </w:t>
      </w:r>
    </w:p>
    <w:sectPr w:rsidR="004705E4" w:rsidRPr="004705E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FCADC" w14:textId="77777777" w:rsidR="00E132C8" w:rsidRDefault="00E132C8" w:rsidP="00347D45">
      <w:pPr>
        <w:spacing w:after="0" w:line="240" w:lineRule="auto"/>
      </w:pPr>
      <w:r>
        <w:separator/>
      </w:r>
    </w:p>
  </w:endnote>
  <w:endnote w:type="continuationSeparator" w:id="0">
    <w:p w14:paraId="30505B7D" w14:textId="77777777" w:rsidR="00E132C8" w:rsidRDefault="00E132C8" w:rsidP="0034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7AE58" w14:textId="77777777" w:rsidR="00347D45" w:rsidRDefault="00347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1827038"/>
      <w:docPartObj>
        <w:docPartGallery w:val="Page Numbers (Bottom of Page)"/>
        <w:docPartUnique/>
      </w:docPartObj>
    </w:sdtPr>
    <w:sdtEndPr>
      <w:rPr>
        <w:noProof/>
      </w:rPr>
    </w:sdtEndPr>
    <w:sdtContent>
      <w:p w14:paraId="2FDC21D7" w14:textId="61B6922E" w:rsidR="00347D45" w:rsidRDefault="00347D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73FB5B" w14:textId="77777777" w:rsidR="00347D45" w:rsidRDefault="00347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7E25" w14:textId="77777777" w:rsidR="00347D45" w:rsidRDefault="00347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F2D84" w14:textId="77777777" w:rsidR="00E132C8" w:rsidRDefault="00E132C8" w:rsidP="00347D45">
      <w:pPr>
        <w:spacing w:after="0" w:line="240" w:lineRule="auto"/>
      </w:pPr>
      <w:r>
        <w:separator/>
      </w:r>
    </w:p>
  </w:footnote>
  <w:footnote w:type="continuationSeparator" w:id="0">
    <w:p w14:paraId="3EF32E83" w14:textId="77777777" w:rsidR="00E132C8" w:rsidRDefault="00E132C8" w:rsidP="00347D45">
      <w:pPr>
        <w:spacing w:after="0" w:line="240" w:lineRule="auto"/>
      </w:pPr>
      <w:r>
        <w:continuationSeparator/>
      </w:r>
    </w:p>
  </w:footnote>
  <w:footnote w:id="1">
    <w:p w14:paraId="7D11E7FD" w14:textId="77777777" w:rsidR="00365502" w:rsidRDefault="001F07A8" w:rsidP="00365502">
      <w:pPr>
        <w:pStyle w:val="NoSpacing"/>
      </w:pPr>
      <w:r w:rsidRPr="001F07A8">
        <w:rPr>
          <w:rStyle w:val="FootnoteReference"/>
          <w:rFonts w:ascii="Arial" w:hAnsi="Arial" w:cs="Arial"/>
        </w:rPr>
        <w:footnoteRef/>
      </w:r>
      <w:r w:rsidRPr="001F07A8">
        <w:t xml:space="preserve"> </w:t>
      </w:r>
      <w:r w:rsidR="00365502" w:rsidRPr="00365502">
        <w:rPr>
          <w:b/>
          <w:bCs/>
        </w:rPr>
        <w:t xml:space="preserve">Replaced Reading 1  - </w:t>
      </w:r>
      <w:hyperlink r:id="rId1" w:history="1">
        <w:r w:rsidR="00365502" w:rsidRPr="00365502">
          <w:rPr>
            <w:rStyle w:val="Hyperlink"/>
            <w:rFonts w:ascii="Arial" w:hAnsi="Arial" w:cs="Arial"/>
            <w:b/>
            <w:bCs/>
            <w:color w:val="auto"/>
          </w:rPr>
          <w:t>Acts 5:27-32, 40b-41</w:t>
        </w:r>
      </w:hyperlink>
    </w:p>
    <w:p w14:paraId="55EA62C1" w14:textId="77777777" w:rsidR="00365502" w:rsidRPr="00365502" w:rsidRDefault="00365502" w:rsidP="00365502">
      <w:pPr>
        <w:pStyle w:val="NoSpacing"/>
      </w:pPr>
    </w:p>
    <w:p w14:paraId="32FDD364" w14:textId="4AB415FD" w:rsidR="00365502" w:rsidRPr="00365502" w:rsidRDefault="00365502" w:rsidP="00365502">
      <w:pPr>
        <w:pStyle w:val="FootnoteText"/>
        <w:ind w:left="720"/>
        <w:rPr>
          <w:rFonts w:ascii="Arial" w:hAnsi="Arial" w:cs="Arial"/>
        </w:rPr>
      </w:pPr>
      <w:r w:rsidRPr="00365502">
        <w:rPr>
          <w:rFonts w:ascii="Arial" w:hAnsi="Arial" w:cs="Arial"/>
        </w:rPr>
        <w:t xml:space="preserve">When the captain and the court officers had brought the apostles in and made them stand before the Sanhedrin, the high priest questioned them, "We gave you strict orders, did we </w:t>
      </w:r>
      <w:r w:rsidR="00C3583E" w:rsidRPr="00365502">
        <w:rPr>
          <w:rFonts w:ascii="Arial" w:hAnsi="Arial" w:cs="Arial"/>
        </w:rPr>
        <w:t>not, to</w:t>
      </w:r>
      <w:r w:rsidRPr="00365502">
        <w:rPr>
          <w:rFonts w:ascii="Arial" w:hAnsi="Arial" w:cs="Arial"/>
        </w:rPr>
        <w:t xml:space="preserve"> stop teaching in that name? Yet you have filled Jerusalem with your teaching and want to bring this man's blood upon us." But Peter and the apostles said in reply, "We must obey God rather than men. The God of our ancestors raised Jesus, though you had him killed by hanging him on a tree. God exalted him at his right hand as leader and savior to grant Israel repentance and forgiveness of sins. We are witnesses of these things, as is the Holy Spirit whom God has given to those who obey him." The Sanhedrin ordered the apostles to stop speaking in the name of Jesus, and dismissed them. So they left the presence of the Sanhedrin, rejoicing that they had been found worthy to suffer dishonor for the sake of the name.</w:t>
      </w:r>
    </w:p>
    <w:p w14:paraId="1638780F" w14:textId="4EA36E2E" w:rsidR="001F07A8" w:rsidRDefault="001F07A8">
      <w:pPr>
        <w:pStyle w:val="FootnoteText"/>
        <w:rPr>
          <w:rFonts w:ascii="Arial" w:hAnsi="Arial" w:cs="Arial"/>
        </w:rPr>
      </w:pPr>
    </w:p>
    <w:p w14:paraId="23CCA466" w14:textId="77777777" w:rsidR="000F0A0F" w:rsidRPr="001F07A8" w:rsidRDefault="000F0A0F">
      <w:pPr>
        <w:pStyle w:val="FootnoteText"/>
        <w:rPr>
          <w:rFonts w:ascii="Arial" w:hAnsi="Arial" w:cs="Arial"/>
        </w:rPr>
      </w:pPr>
    </w:p>
  </w:footnote>
  <w:footnote w:id="2">
    <w:p w14:paraId="406FC399" w14:textId="77777777" w:rsidR="001F07A8" w:rsidRPr="001F07A8" w:rsidRDefault="001F07A8" w:rsidP="001F07A8">
      <w:pPr>
        <w:pStyle w:val="FootnoteText"/>
        <w:rPr>
          <w:rFonts w:ascii="Arial" w:hAnsi="Arial" w:cs="Arial"/>
          <w:b/>
          <w:bCs/>
        </w:rPr>
      </w:pPr>
      <w:r w:rsidRPr="001F07A8">
        <w:rPr>
          <w:rStyle w:val="FootnoteReference"/>
          <w:rFonts w:ascii="Arial" w:hAnsi="Arial" w:cs="Arial"/>
        </w:rPr>
        <w:footnoteRef/>
      </w:r>
      <w:r w:rsidRPr="001F07A8">
        <w:rPr>
          <w:rFonts w:ascii="Arial" w:hAnsi="Arial" w:cs="Arial"/>
        </w:rPr>
        <w:t xml:space="preserve"> After and inspired by Pamela Greenberg’s </w:t>
      </w:r>
      <w:r w:rsidRPr="001F07A8">
        <w:rPr>
          <w:rFonts w:ascii="Arial" w:hAnsi="Arial" w:cs="Arial"/>
          <w:b/>
          <w:bCs/>
        </w:rPr>
        <w:t>The Complete Psalms – The Book of Prayer Songs in a New Translation.</w:t>
      </w:r>
    </w:p>
    <w:p w14:paraId="114E9706" w14:textId="1AAF95E2" w:rsidR="001F07A8" w:rsidRPr="001F07A8" w:rsidRDefault="001F07A8">
      <w:pPr>
        <w:pStyle w:val="FootnoteText"/>
        <w:rPr>
          <w:rFonts w:ascii="Arial" w:hAnsi="Arial" w:cs="Arial"/>
        </w:rPr>
      </w:pPr>
    </w:p>
  </w:footnote>
  <w:footnote w:id="3">
    <w:p w14:paraId="03E76461" w14:textId="7F601A32" w:rsidR="000F0A0F" w:rsidRDefault="001F07A8" w:rsidP="000F0A0F">
      <w:pPr>
        <w:pStyle w:val="FootnoteText"/>
        <w:rPr>
          <w:rFonts w:ascii="Arial" w:hAnsi="Arial" w:cs="Arial"/>
          <w:b/>
          <w:bCs/>
        </w:rPr>
      </w:pPr>
      <w:r w:rsidRPr="001F07A8">
        <w:rPr>
          <w:rStyle w:val="FootnoteReference"/>
          <w:rFonts w:ascii="Arial" w:hAnsi="Arial" w:cs="Arial"/>
        </w:rPr>
        <w:footnoteRef/>
      </w:r>
      <w:r w:rsidRPr="001F07A8">
        <w:rPr>
          <w:rFonts w:ascii="Arial" w:hAnsi="Arial" w:cs="Arial"/>
        </w:rPr>
        <w:t xml:space="preserve"> </w:t>
      </w:r>
      <w:r w:rsidR="000F0A0F" w:rsidRPr="000F0A0F">
        <w:rPr>
          <w:rFonts w:ascii="Arial" w:hAnsi="Arial" w:cs="Arial"/>
          <w:b/>
          <w:bCs/>
        </w:rPr>
        <w:t xml:space="preserve">Replaced </w:t>
      </w:r>
      <w:bookmarkStart w:id="4" w:name="_Hlk194751497"/>
      <w:r w:rsidR="000F0A0F" w:rsidRPr="000F0A0F">
        <w:rPr>
          <w:rFonts w:ascii="Arial" w:hAnsi="Arial" w:cs="Arial"/>
          <w:b/>
          <w:bCs/>
        </w:rPr>
        <w:t xml:space="preserve">Responsorial Psalm - </w:t>
      </w:r>
      <w:hyperlink r:id="rId2" w:history="1">
        <w:r w:rsidR="000F0A0F" w:rsidRPr="000F0A0F">
          <w:rPr>
            <w:rStyle w:val="Hyperlink"/>
            <w:rFonts w:ascii="Arial" w:hAnsi="Arial" w:cs="Arial"/>
            <w:b/>
            <w:bCs/>
            <w:color w:val="auto"/>
          </w:rPr>
          <w:t>Psalm 30:2, 4, 5-6, 11-12, 13</w:t>
        </w:r>
      </w:hyperlink>
      <w:r w:rsidR="000F0A0F" w:rsidRPr="000F0A0F">
        <w:rPr>
          <w:rFonts w:ascii="Arial" w:hAnsi="Arial" w:cs="Arial"/>
        </w:rPr>
        <w:t xml:space="preserve">                                       </w:t>
      </w:r>
      <w:r w:rsidR="000F0A0F" w:rsidRPr="000F0A0F">
        <w:rPr>
          <w:rFonts w:ascii="Arial" w:hAnsi="Arial" w:cs="Arial"/>
          <w:b/>
          <w:bCs/>
        </w:rPr>
        <w:t xml:space="preserve">             </w:t>
      </w:r>
      <w:r w:rsidR="000F0A0F">
        <w:rPr>
          <w:rFonts w:ascii="Arial" w:hAnsi="Arial" w:cs="Arial"/>
          <w:b/>
          <w:bCs/>
        </w:rPr>
        <w:t xml:space="preserve">          </w:t>
      </w:r>
      <w:r w:rsidR="000F0A0F" w:rsidRPr="000F0A0F">
        <w:rPr>
          <w:rFonts w:ascii="Arial" w:hAnsi="Arial" w:cs="Arial"/>
          <w:b/>
          <w:bCs/>
        </w:rPr>
        <w:t>R. (2a) I will praise you, Lord, for you have rescued me.</w:t>
      </w:r>
    </w:p>
    <w:p w14:paraId="557A33D4" w14:textId="77777777" w:rsidR="000F0A0F" w:rsidRPr="000F0A0F" w:rsidRDefault="000F0A0F" w:rsidP="000F0A0F">
      <w:pPr>
        <w:pStyle w:val="NoSpacing"/>
      </w:pPr>
    </w:p>
    <w:p w14:paraId="5F028014" w14:textId="77777777" w:rsidR="000F0A0F" w:rsidRDefault="000F0A0F" w:rsidP="000F0A0F">
      <w:pPr>
        <w:pStyle w:val="FootnoteText"/>
        <w:ind w:left="720"/>
        <w:rPr>
          <w:rFonts w:ascii="Arial" w:hAnsi="Arial" w:cs="Arial"/>
          <w:b/>
          <w:bCs/>
        </w:rPr>
      </w:pPr>
      <w:r w:rsidRPr="000F0A0F">
        <w:rPr>
          <w:rFonts w:ascii="Arial" w:hAnsi="Arial" w:cs="Arial"/>
        </w:rPr>
        <w:t>I will extol you, O LORD, for you drew me clear and did not let my enemies rejoice over me. O LORD, you brought me up from the netherworld; you preserved me from among those going down into the pit.</w:t>
      </w:r>
      <w:r w:rsidRPr="000F0A0F">
        <w:rPr>
          <w:rFonts w:ascii="Arial" w:hAnsi="Arial" w:cs="Arial"/>
        </w:rPr>
        <w:br/>
      </w:r>
      <w:r w:rsidRPr="000F0A0F">
        <w:rPr>
          <w:rFonts w:ascii="Arial" w:hAnsi="Arial" w:cs="Arial"/>
          <w:b/>
          <w:bCs/>
        </w:rPr>
        <w:t>R.</w:t>
      </w:r>
      <w:r w:rsidRPr="000F0A0F">
        <w:rPr>
          <w:rFonts w:ascii="Arial" w:hAnsi="Arial" w:cs="Arial"/>
        </w:rPr>
        <w:t> </w:t>
      </w:r>
      <w:r w:rsidRPr="000F0A0F">
        <w:rPr>
          <w:rFonts w:ascii="Arial" w:hAnsi="Arial" w:cs="Arial"/>
          <w:b/>
          <w:bCs/>
        </w:rPr>
        <w:t>I will praise you, Lord, for you have rescued me.</w:t>
      </w:r>
    </w:p>
    <w:p w14:paraId="72B2E1AE" w14:textId="77777777" w:rsidR="000F0A0F" w:rsidRPr="000F0A0F" w:rsidRDefault="000F0A0F" w:rsidP="000F0A0F">
      <w:pPr>
        <w:pStyle w:val="FootnoteText"/>
        <w:ind w:left="720"/>
        <w:rPr>
          <w:rFonts w:ascii="Arial" w:hAnsi="Arial" w:cs="Arial"/>
          <w:b/>
          <w:bCs/>
        </w:rPr>
      </w:pPr>
    </w:p>
    <w:p w14:paraId="7DF86ADC" w14:textId="77777777" w:rsidR="000F0A0F" w:rsidRDefault="000F0A0F" w:rsidP="000F0A0F">
      <w:pPr>
        <w:pStyle w:val="FootnoteText"/>
        <w:ind w:left="720"/>
        <w:rPr>
          <w:rFonts w:ascii="Arial" w:hAnsi="Arial" w:cs="Arial"/>
          <w:b/>
          <w:bCs/>
        </w:rPr>
      </w:pPr>
      <w:r w:rsidRPr="000F0A0F">
        <w:rPr>
          <w:rFonts w:ascii="Arial" w:hAnsi="Arial" w:cs="Arial"/>
        </w:rPr>
        <w:t>Sing praise to the LORD, you his faithful ones, and give thanks to his holy name. For his anger lasts but a moment; a lifetime, his good will. At nightfall, weeping enters in,  but with the dawn, rejoicing.</w:t>
      </w:r>
      <w:r w:rsidRPr="000F0A0F">
        <w:rPr>
          <w:rFonts w:ascii="Arial" w:hAnsi="Arial" w:cs="Arial"/>
        </w:rPr>
        <w:br/>
      </w:r>
      <w:r w:rsidRPr="000F0A0F">
        <w:rPr>
          <w:rFonts w:ascii="Arial" w:hAnsi="Arial" w:cs="Arial"/>
          <w:b/>
          <w:bCs/>
        </w:rPr>
        <w:t>R. I will praise you, Lord, for you have rescued me.</w:t>
      </w:r>
    </w:p>
    <w:p w14:paraId="42686790" w14:textId="77777777" w:rsidR="000F0A0F" w:rsidRPr="000F0A0F" w:rsidRDefault="000F0A0F" w:rsidP="000F0A0F">
      <w:pPr>
        <w:pStyle w:val="NoSpacing"/>
      </w:pPr>
    </w:p>
    <w:p w14:paraId="3E2873D5" w14:textId="77777777" w:rsidR="000F0A0F" w:rsidRPr="000F0A0F" w:rsidRDefault="000F0A0F" w:rsidP="000F0A0F">
      <w:pPr>
        <w:pStyle w:val="FootnoteText"/>
        <w:ind w:left="720"/>
        <w:rPr>
          <w:rFonts w:ascii="Arial" w:hAnsi="Arial" w:cs="Arial"/>
        </w:rPr>
      </w:pPr>
      <w:r w:rsidRPr="000F0A0F">
        <w:rPr>
          <w:rFonts w:ascii="Arial" w:hAnsi="Arial" w:cs="Arial"/>
        </w:rPr>
        <w:t>Hear, O LORD, and have pity on me; O LORD, be my helper. You changed my mourning into dancing; O LORD, my God, forever will I give you thanks.</w:t>
      </w:r>
      <w:r w:rsidRPr="000F0A0F">
        <w:rPr>
          <w:rFonts w:ascii="Arial" w:hAnsi="Arial" w:cs="Arial"/>
        </w:rPr>
        <w:br/>
      </w:r>
      <w:r w:rsidRPr="000F0A0F">
        <w:rPr>
          <w:rFonts w:ascii="Arial" w:hAnsi="Arial" w:cs="Arial"/>
          <w:b/>
          <w:bCs/>
        </w:rPr>
        <w:t>R. I will praise you, Lord, for you have rescued me.</w:t>
      </w:r>
      <w:r w:rsidRPr="000F0A0F">
        <w:rPr>
          <w:rFonts w:ascii="Arial" w:hAnsi="Arial" w:cs="Arial"/>
        </w:rPr>
        <w:br/>
      </w:r>
      <w:bookmarkEnd w:id="4"/>
    </w:p>
    <w:p w14:paraId="1416A0EE" w14:textId="30F07A3D" w:rsidR="001F07A8" w:rsidRPr="001F07A8" w:rsidRDefault="001F07A8">
      <w:pPr>
        <w:pStyle w:val="FootnoteText"/>
        <w:rPr>
          <w:rFonts w:ascii="Arial" w:hAnsi="Arial" w:cs="Arial"/>
        </w:rPr>
      </w:pPr>
    </w:p>
  </w:footnote>
  <w:footnote w:id="4">
    <w:p w14:paraId="41579583" w14:textId="77777777" w:rsidR="002C2C10" w:rsidRDefault="002C2C10" w:rsidP="002C2C10">
      <w:pPr>
        <w:pStyle w:val="FootnoteText"/>
        <w:rPr>
          <w:rFonts w:ascii="Arial" w:hAnsi="Arial" w:cs="Arial"/>
        </w:rPr>
      </w:pPr>
      <w:r w:rsidRPr="002C2C10">
        <w:rPr>
          <w:rStyle w:val="FootnoteReference"/>
          <w:rFonts w:ascii="Arial" w:hAnsi="Arial" w:cs="Arial"/>
        </w:rPr>
        <w:footnoteRef/>
      </w:r>
      <w:r w:rsidRPr="002C2C10">
        <w:rPr>
          <w:rFonts w:ascii="Arial" w:hAnsi="Arial" w:cs="Arial"/>
        </w:rPr>
        <w:t xml:space="preserve"> </w:t>
      </w:r>
      <w:r w:rsidRPr="002C2C10">
        <w:rPr>
          <w:rFonts w:ascii="Arial" w:hAnsi="Arial" w:cs="Arial"/>
          <w:b/>
          <w:bCs/>
        </w:rPr>
        <w:t xml:space="preserve">Replaced Reading 2 - </w:t>
      </w:r>
      <w:hyperlink r:id="rId3" w:history="1">
        <w:r w:rsidRPr="002C2C10">
          <w:rPr>
            <w:rStyle w:val="Hyperlink"/>
            <w:rFonts w:ascii="Arial" w:hAnsi="Arial" w:cs="Arial"/>
            <w:b/>
            <w:bCs/>
            <w:color w:val="auto"/>
          </w:rPr>
          <w:t>Revelation 5:11-14</w:t>
        </w:r>
      </w:hyperlink>
    </w:p>
    <w:p w14:paraId="28E42980" w14:textId="77777777" w:rsidR="002C2C10" w:rsidRPr="002C2C10" w:rsidRDefault="002C2C10" w:rsidP="002C2C10">
      <w:pPr>
        <w:pStyle w:val="NoSpacing"/>
      </w:pPr>
    </w:p>
    <w:p w14:paraId="50CDFAC7" w14:textId="5418CB2C" w:rsidR="002C2C10" w:rsidRDefault="002C2C10" w:rsidP="002C2C10">
      <w:pPr>
        <w:pStyle w:val="FootnoteText"/>
        <w:ind w:left="720"/>
        <w:rPr>
          <w:rFonts w:ascii="Arial" w:hAnsi="Arial" w:cs="Arial"/>
        </w:rPr>
      </w:pPr>
      <w:r w:rsidRPr="002C2C10">
        <w:rPr>
          <w:rFonts w:ascii="Arial" w:hAnsi="Arial" w:cs="Arial"/>
        </w:rPr>
        <w:t>I, John, looked and heard the voices of many angels who surrounded the throne and the living creatures and the elders. They were countless in number, and they cried out in a loud voice: "Worthy is the Lamb that was slain to receive power and riches, wisdom and strength, honor and glory and blessing." Then I heard every creature in heaven and on earth and under the earth and in the sea, everything in the universe, cry out: "To the one who sits on the throne and to the Lamb be blessing and honor, glory and might, forever and ever." The four living creatures answered, "Amen, " and the elders fell down and worshiped</w:t>
      </w:r>
      <w:r>
        <w:rPr>
          <w:rFonts w:ascii="Arial" w:hAnsi="Arial" w:cs="Arial"/>
        </w:rPr>
        <w:t>.</w:t>
      </w:r>
    </w:p>
    <w:p w14:paraId="1E1C830B" w14:textId="77777777" w:rsidR="002C2C10" w:rsidRPr="002C2C10" w:rsidRDefault="002C2C10" w:rsidP="002C2C10">
      <w:pPr>
        <w:pStyle w:val="NoSpacing"/>
      </w:pPr>
    </w:p>
  </w:footnote>
  <w:footnote w:id="5">
    <w:p w14:paraId="4EEC8839" w14:textId="514C843C" w:rsidR="002C2C10" w:rsidRDefault="002C2C10" w:rsidP="002C2C10">
      <w:pPr>
        <w:pStyle w:val="FootnoteText"/>
        <w:rPr>
          <w:rFonts w:ascii="Arial" w:hAnsi="Arial" w:cs="Arial"/>
          <w:b/>
          <w:bCs/>
        </w:rPr>
      </w:pPr>
      <w:r w:rsidRPr="002C2C10">
        <w:rPr>
          <w:rStyle w:val="FootnoteReference"/>
          <w:rFonts w:ascii="Arial" w:hAnsi="Arial" w:cs="Arial"/>
        </w:rPr>
        <w:footnoteRef/>
      </w:r>
      <w:r w:rsidRPr="002C2C10">
        <w:rPr>
          <w:rFonts w:ascii="Arial" w:hAnsi="Arial" w:cs="Arial"/>
        </w:rPr>
        <w:t xml:space="preserve"> </w:t>
      </w:r>
      <w:r w:rsidRPr="002C2C10">
        <w:rPr>
          <w:rFonts w:ascii="Arial" w:hAnsi="Arial" w:cs="Arial"/>
          <w:b/>
          <w:bCs/>
        </w:rPr>
        <w:t xml:space="preserve">Replaced </w:t>
      </w:r>
      <w:bookmarkStart w:id="6" w:name="_Hlk194753854"/>
      <w:bookmarkStart w:id="7" w:name="_Hlk195814808"/>
      <w:r w:rsidRPr="002C2C10">
        <w:rPr>
          <w:rFonts w:ascii="Arial" w:hAnsi="Arial" w:cs="Arial"/>
          <w:b/>
          <w:bCs/>
        </w:rPr>
        <w:t>Alleluia                                                                                                                                                                               R.</w:t>
      </w:r>
      <w:r w:rsidRPr="002C2C10">
        <w:rPr>
          <w:rFonts w:ascii="Arial" w:hAnsi="Arial" w:cs="Arial"/>
        </w:rPr>
        <w:t> </w:t>
      </w:r>
      <w:r w:rsidRPr="002C2C10">
        <w:rPr>
          <w:rFonts w:ascii="Arial" w:hAnsi="Arial" w:cs="Arial"/>
          <w:b/>
          <w:bCs/>
        </w:rPr>
        <w:t>Alleluia, alleluia.</w:t>
      </w:r>
    </w:p>
    <w:p w14:paraId="305AA951" w14:textId="77777777" w:rsidR="002C2C10" w:rsidRPr="002C2C10" w:rsidRDefault="002C2C10" w:rsidP="002C2C10">
      <w:pPr>
        <w:pStyle w:val="NoSpacing"/>
      </w:pPr>
    </w:p>
    <w:p w14:paraId="6332CBA5" w14:textId="77777777" w:rsidR="002C2C10" w:rsidRPr="002C2C10" w:rsidRDefault="002C2C10" w:rsidP="002C2C10">
      <w:pPr>
        <w:pStyle w:val="FootnoteText"/>
        <w:ind w:left="720"/>
        <w:rPr>
          <w:rFonts w:ascii="Arial" w:hAnsi="Arial" w:cs="Arial"/>
        </w:rPr>
      </w:pPr>
      <w:r w:rsidRPr="002C2C10">
        <w:rPr>
          <w:rFonts w:ascii="Arial" w:hAnsi="Arial" w:cs="Arial"/>
        </w:rPr>
        <w:t>Christ is risen, creator of all; he has shown pity on all people.</w:t>
      </w:r>
      <w:r w:rsidRPr="002C2C10">
        <w:rPr>
          <w:rFonts w:ascii="Arial" w:hAnsi="Arial" w:cs="Arial"/>
        </w:rPr>
        <w:br/>
      </w:r>
      <w:r w:rsidRPr="002C2C10">
        <w:rPr>
          <w:rFonts w:ascii="Arial" w:hAnsi="Arial" w:cs="Arial"/>
          <w:b/>
          <w:bCs/>
        </w:rPr>
        <w:t>R.</w:t>
      </w:r>
      <w:r w:rsidRPr="002C2C10">
        <w:rPr>
          <w:rFonts w:ascii="Arial" w:hAnsi="Arial" w:cs="Arial"/>
        </w:rPr>
        <w:t> </w:t>
      </w:r>
      <w:r w:rsidRPr="002C2C10">
        <w:rPr>
          <w:rFonts w:ascii="Arial" w:hAnsi="Arial" w:cs="Arial"/>
          <w:b/>
          <w:bCs/>
        </w:rPr>
        <w:t>Alleluia, alleluia.</w:t>
      </w:r>
    </w:p>
    <w:bookmarkEnd w:id="6"/>
    <w:p w14:paraId="1FB5A9C0" w14:textId="2EBB6A16" w:rsidR="002C2C10" w:rsidRPr="002C2C10" w:rsidRDefault="002C2C10">
      <w:pPr>
        <w:pStyle w:val="FootnoteText"/>
        <w:rPr>
          <w:rFonts w:ascii="Arial" w:hAnsi="Arial" w:cs="Arial"/>
        </w:rPr>
      </w:pPr>
    </w:p>
    <w:bookmarkEnd w:id="7"/>
  </w:footnote>
  <w:footnote w:id="6">
    <w:p w14:paraId="19DA5EE9" w14:textId="1E39E716" w:rsidR="007D4A5C" w:rsidRPr="007D4A5C" w:rsidRDefault="007D4A5C" w:rsidP="007D4A5C">
      <w:pPr>
        <w:pStyle w:val="FootnoteText"/>
        <w:rPr>
          <w:i/>
          <w:iCs/>
        </w:rPr>
      </w:pPr>
      <w:r>
        <w:rPr>
          <w:rStyle w:val="FootnoteReference"/>
        </w:rPr>
        <w:footnoteRef/>
      </w:r>
      <w:r>
        <w:t xml:space="preserve"> </w:t>
      </w:r>
      <w:r w:rsidRPr="007D4A5C">
        <w:t xml:space="preserve"> </w:t>
      </w:r>
      <w:r w:rsidRPr="007D4A5C">
        <w:rPr>
          <w:b/>
          <w:bCs/>
        </w:rPr>
        <w:t xml:space="preserve">Replaced Gospel </w:t>
      </w:r>
      <w:hyperlink r:id="rId4" w:history="1">
        <w:r w:rsidRPr="007D4A5C">
          <w:rPr>
            <w:rStyle w:val="Hyperlink"/>
            <w:b/>
            <w:bCs/>
            <w:color w:val="auto"/>
          </w:rPr>
          <w:t>John 21:1-19 </w:t>
        </w:r>
      </w:hyperlink>
      <w:r w:rsidRPr="007D4A5C">
        <w:t xml:space="preserve"> </w:t>
      </w:r>
      <w:r w:rsidRPr="007D4A5C">
        <w:rPr>
          <w:i/>
          <w:iCs/>
        </w:rPr>
        <w:t>[Passages in brackets may be omitted]</w:t>
      </w:r>
    </w:p>
    <w:p w14:paraId="6977CC36" w14:textId="77777777" w:rsidR="007D4A5C" w:rsidRPr="007D4A5C" w:rsidRDefault="007D4A5C" w:rsidP="007D4A5C">
      <w:pPr>
        <w:pStyle w:val="FootnoteText"/>
        <w:rPr>
          <w:b/>
          <w:bCs/>
        </w:rPr>
      </w:pPr>
    </w:p>
    <w:p w14:paraId="33E21CF8" w14:textId="18300BC4" w:rsidR="007D4A5C" w:rsidRPr="007D4A5C" w:rsidRDefault="007D4A5C" w:rsidP="007D4A5C">
      <w:pPr>
        <w:pStyle w:val="FootnoteText"/>
        <w:ind w:left="720"/>
      </w:pPr>
      <w:r w:rsidRPr="007D4A5C">
        <w:t>At that time, Jesus revealed himself again to his disciples at the Sea of Tiberias. He revealed himself in this way. Together were Simon Peter, Thomas called Didymus, Nathanael from Cana in Galilee, Zebedee's sons, and two others of his disciples. Simon Peter said to them, ""I am going fishing."" They said to him, ""We also will come with you."" So they went out and got into the boat, but that night they caught nothing. When it was already dawn, Jesus was standing on the shore; but the disciples did not realize that it was Jesus. Jesus said to them, ""Children, have you caught anything to eat?"" They answered him, ""No."" So he said to them, ""Cast the net over the right side of the boat and you will find something."" So they cast it, and were not able to pull it in because of the number of fish. So the disciple whom Jesus loved said to Peter, ""It is the Lord."" When Simon Peter heard that it was the Lord, he tucked in his garment, for he was lightly clad, and jumped into the sea. The other disciples came in the boat, for they were not far from shore, only about a hundred yards, dragging the net with the fish. When they climbed out on shore, they saw a charcoal fire with fish on it and bread. Jesus said to them, ""Bring some of the fish you just caught."" So Simon Peter went over and dragged the net ashore full of one hundred fifty-three large fish. Even though there were so many, the net was not torn. Jesus said to them, ""Come, have breakfast."" And none of the disciples dared to ask him, "Who are you?"" because they realized it was the Lord. Jesus came over and took the bread and gave it to them, and in like manner the fish. This was now the third time Jesus was revealed to his disciples after being raised from the dead.</w:t>
      </w:r>
    </w:p>
    <w:p w14:paraId="047E1869" w14:textId="77777777" w:rsidR="007D4A5C" w:rsidRPr="007D4A5C" w:rsidRDefault="007D4A5C" w:rsidP="007D4A5C">
      <w:pPr>
        <w:pStyle w:val="FootnoteText"/>
      </w:pPr>
    </w:p>
    <w:p w14:paraId="747B1E1A" w14:textId="4C73F94E" w:rsidR="007D4A5C" w:rsidRPr="007D4A5C" w:rsidRDefault="007D4A5C" w:rsidP="007D4A5C">
      <w:pPr>
        <w:pStyle w:val="FootnoteText"/>
        <w:ind w:left="720"/>
      </w:pPr>
      <w:r w:rsidRPr="007D4A5C">
        <w:t>[When they had finished breakfast, Jesus said to Simon Peter, ""Simon, son of John, do you love me more than these?"" Simon Peter answered him, ""Yes, Lord, you know that I love you."" Jesus said to him, ""Feed my lambs."" He then said to Simon Peter a second time, ""Simon, son of John, do you love me?"" Simon Peter answered him, ""Yes, Lord, you know that I love you.""</w:t>
      </w:r>
      <w:r>
        <w:t xml:space="preserve"> </w:t>
      </w:r>
      <w:r w:rsidRPr="007D4A5C">
        <w:t>Jesus said to him, ""Tend my sheep."" Jesus said to him the third time, ""Simon, son of John, do you love me?"" Peter was distressed that Jesus had said to him a third time, ""Do you love me?"" and he said to him, ""Lord, you know everything; you know that I love you."" Jesus said to him, ""Feed my sheep. Amen, amen, I say to you, when you were younger, you used to dress yourself and go where you wanted; but when you grow old, you will stretch out your hands,</w:t>
      </w:r>
      <w:r>
        <w:t xml:space="preserve"> </w:t>
      </w:r>
      <w:r w:rsidRPr="007D4A5C">
        <w:t>and someone else will dress you and lead you where you do not want to go."" He said this signifying by what kind of death he would glorify God. And when he had said this, he said to him, ""Follow me.""]</w:t>
      </w:r>
    </w:p>
    <w:p w14:paraId="323EC0DC" w14:textId="77777777" w:rsidR="007D4A5C" w:rsidRPr="007D4A5C" w:rsidRDefault="007D4A5C" w:rsidP="007D4A5C">
      <w:pPr>
        <w:pStyle w:val="FootnoteText"/>
      </w:pPr>
    </w:p>
    <w:p w14:paraId="2C7983AD" w14:textId="77777777" w:rsidR="007D4A5C" w:rsidRPr="007D4A5C" w:rsidRDefault="007D4A5C" w:rsidP="007D4A5C">
      <w:pPr>
        <w:pStyle w:val="FootnoteText"/>
      </w:pPr>
    </w:p>
    <w:p w14:paraId="4CBD4FD3" w14:textId="77777777" w:rsidR="007D4A5C" w:rsidRPr="007D4A5C" w:rsidRDefault="007D4A5C" w:rsidP="007D4A5C">
      <w:pPr>
        <w:pStyle w:val="FootnoteText"/>
      </w:pPr>
    </w:p>
    <w:p w14:paraId="15AC328A" w14:textId="77777777" w:rsidR="007D4A5C" w:rsidRPr="007D4A5C" w:rsidRDefault="007D4A5C" w:rsidP="007D4A5C">
      <w:pPr>
        <w:pStyle w:val="FootnoteText"/>
      </w:pPr>
    </w:p>
    <w:p w14:paraId="0A1B864B" w14:textId="77777777" w:rsidR="007D4A5C" w:rsidRPr="007D4A5C" w:rsidRDefault="007D4A5C" w:rsidP="007D4A5C">
      <w:pPr>
        <w:pStyle w:val="FootnoteText"/>
      </w:pPr>
    </w:p>
    <w:p w14:paraId="5CFB9A86" w14:textId="77777777" w:rsidR="007D4A5C" w:rsidRPr="007D4A5C" w:rsidRDefault="007D4A5C" w:rsidP="007D4A5C">
      <w:pPr>
        <w:pStyle w:val="FootnoteText"/>
      </w:pPr>
    </w:p>
    <w:p w14:paraId="178EF86B" w14:textId="3B63F81F" w:rsidR="007D4A5C" w:rsidRDefault="007D4A5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6CBB5" w14:textId="77777777" w:rsidR="00347D45" w:rsidRDefault="00347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38BD9" w14:textId="77777777" w:rsidR="00347D45" w:rsidRDefault="00347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E1E8B" w14:textId="77777777" w:rsidR="00347D45" w:rsidRDefault="00347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48"/>
    <w:rsid w:val="00022BF1"/>
    <w:rsid w:val="0006278A"/>
    <w:rsid w:val="000D5028"/>
    <w:rsid w:val="000F0A0F"/>
    <w:rsid w:val="0015781C"/>
    <w:rsid w:val="001970D5"/>
    <w:rsid w:val="001C17B5"/>
    <w:rsid w:val="001D2BC9"/>
    <w:rsid w:val="001F07A8"/>
    <w:rsid w:val="00207BF9"/>
    <w:rsid w:val="00297E8C"/>
    <w:rsid w:val="002B3B2B"/>
    <w:rsid w:val="002C2C10"/>
    <w:rsid w:val="002C3088"/>
    <w:rsid w:val="002C6A5A"/>
    <w:rsid w:val="002D0B5E"/>
    <w:rsid w:val="00347D45"/>
    <w:rsid w:val="00365502"/>
    <w:rsid w:val="00381332"/>
    <w:rsid w:val="003A6CFC"/>
    <w:rsid w:val="003D37E6"/>
    <w:rsid w:val="003E246B"/>
    <w:rsid w:val="003F67AA"/>
    <w:rsid w:val="00437113"/>
    <w:rsid w:val="004705E4"/>
    <w:rsid w:val="00471A16"/>
    <w:rsid w:val="00473646"/>
    <w:rsid w:val="00476965"/>
    <w:rsid w:val="004A4C89"/>
    <w:rsid w:val="005A0519"/>
    <w:rsid w:val="005D2CD1"/>
    <w:rsid w:val="00666426"/>
    <w:rsid w:val="006F3D55"/>
    <w:rsid w:val="006F6716"/>
    <w:rsid w:val="007308A0"/>
    <w:rsid w:val="00783C83"/>
    <w:rsid w:val="00784761"/>
    <w:rsid w:val="007B2A78"/>
    <w:rsid w:val="007D4A5C"/>
    <w:rsid w:val="007E1A19"/>
    <w:rsid w:val="007F7DCB"/>
    <w:rsid w:val="008603E8"/>
    <w:rsid w:val="00871B4F"/>
    <w:rsid w:val="008D73F3"/>
    <w:rsid w:val="008E1314"/>
    <w:rsid w:val="008E7F90"/>
    <w:rsid w:val="009265CD"/>
    <w:rsid w:val="00952D23"/>
    <w:rsid w:val="009B30FD"/>
    <w:rsid w:val="009C2AE3"/>
    <w:rsid w:val="009C7C98"/>
    <w:rsid w:val="00A4679C"/>
    <w:rsid w:val="00A62259"/>
    <w:rsid w:val="00A63648"/>
    <w:rsid w:val="00A832AF"/>
    <w:rsid w:val="00AB6ED7"/>
    <w:rsid w:val="00AD5ABB"/>
    <w:rsid w:val="00AD6FCF"/>
    <w:rsid w:val="00B04605"/>
    <w:rsid w:val="00B16F5A"/>
    <w:rsid w:val="00B43DDA"/>
    <w:rsid w:val="00BA11FA"/>
    <w:rsid w:val="00C3583E"/>
    <w:rsid w:val="00C87641"/>
    <w:rsid w:val="00D11C2E"/>
    <w:rsid w:val="00D26341"/>
    <w:rsid w:val="00D41301"/>
    <w:rsid w:val="00D5326F"/>
    <w:rsid w:val="00D812B7"/>
    <w:rsid w:val="00DA7A1C"/>
    <w:rsid w:val="00DC389B"/>
    <w:rsid w:val="00E132C8"/>
    <w:rsid w:val="00E23D83"/>
    <w:rsid w:val="00E62D8F"/>
    <w:rsid w:val="00F71FD9"/>
    <w:rsid w:val="00F73945"/>
    <w:rsid w:val="00F97D4E"/>
    <w:rsid w:val="00FB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D048"/>
  <w15:chartTrackingRefBased/>
  <w15:docId w15:val="{74C00CA6-51A1-4466-8415-3B6B8BD4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6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648"/>
    <w:rPr>
      <w:rFonts w:eastAsiaTheme="majorEastAsia" w:cstheme="majorBidi"/>
      <w:color w:val="272727" w:themeColor="text1" w:themeTint="D8"/>
    </w:rPr>
  </w:style>
  <w:style w:type="paragraph" w:styleId="Title">
    <w:name w:val="Title"/>
    <w:basedOn w:val="Normal"/>
    <w:next w:val="Normal"/>
    <w:link w:val="TitleChar"/>
    <w:uiPriority w:val="10"/>
    <w:qFormat/>
    <w:rsid w:val="00A63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648"/>
    <w:pPr>
      <w:spacing w:before="160"/>
      <w:jc w:val="center"/>
    </w:pPr>
    <w:rPr>
      <w:i/>
      <w:iCs/>
      <w:color w:val="404040" w:themeColor="text1" w:themeTint="BF"/>
    </w:rPr>
  </w:style>
  <w:style w:type="character" w:customStyle="1" w:styleId="QuoteChar">
    <w:name w:val="Quote Char"/>
    <w:basedOn w:val="DefaultParagraphFont"/>
    <w:link w:val="Quote"/>
    <w:uiPriority w:val="29"/>
    <w:rsid w:val="00A63648"/>
    <w:rPr>
      <w:i/>
      <w:iCs/>
      <w:color w:val="404040" w:themeColor="text1" w:themeTint="BF"/>
    </w:rPr>
  </w:style>
  <w:style w:type="paragraph" w:styleId="ListParagraph">
    <w:name w:val="List Paragraph"/>
    <w:basedOn w:val="Normal"/>
    <w:uiPriority w:val="34"/>
    <w:qFormat/>
    <w:rsid w:val="00A63648"/>
    <w:pPr>
      <w:ind w:left="720"/>
      <w:contextualSpacing/>
    </w:pPr>
  </w:style>
  <w:style w:type="character" w:styleId="IntenseEmphasis">
    <w:name w:val="Intense Emphasis"/>
    <w:basedOn w:val="DefaultParagraphFont"/>
    <w:uiPriority w:val="21"/>
    <w:qFormat/>
    <w:rsid w:val="00A63648"/>
    <w:rPr>
      <w:i/>
      <w:iCs/>
      <w:color w:val="0F4761" w:themeColor="accent1" w:themeShade="BF"/>
    </w:rPr>
  </w:style>
  <w:style w:type="paragraph" w:styleId="IntenseQuote">
    <w:name w:val="Intense Quote"/>
    <w:basedOn w:val="Normal"/>
    <w:next w:val="Normal"/>
    <w:link w:val="IntenseQuoteChar"/>
    <w:uiPriority w:val="30"/>
    <w:qFormat/>
    <w:rsid w:val="00A63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648"/>
    <w:rPr>
      <w:i/>
      <w:iCs/>
      <w:color w:val="0F4761" w:themeColor="accent1" w:themeShade="BF"/>
    </w:rPr>
  </w:style>
  <w:style w:type="character" w:styleId="IntenseReference">
    <w:name w:val="Intense Reference"/>
    <w:basedOn w:val="DefaultParagraphFont"/>
    <w:uiPriority w:val="32"/>
    <w:qFormat/>
    <w:rsid w:val="00A63648"/>
    <w:rPr>
      <w:b/>
      <w:bCs/>
      <w:smallCaps/>
      <w:color w:val="0F4761" w:themeColor="accent1" w:themeShade="BF"/>
      <w:spacing w:val="5"/>
    </w:rPr>
  </w:style>
  <w:style w:type="character" w:styleId="Hyperlink">
    <w:name w:val="Hyperlink"/>
    <w:basedOn w:val="DefaultParagraphFont"/>
    <w:uiPriority w:val="99"/>
    <w:unhideWhenUsed/>
    <w:rsid w:val="00A63648"/>
    <w:rPr>
      <w:color w:val="467886" w:themeColor="hyperlink"/>
      <w:u w:val="single"/>
    </w:rPr>
  </w:style>
  <w:style w:type="character" w:styleId="UnresolvedMention">
    <w:name w:val="Unresolved Mention"/>
    <w:basedOn w:val="DefaultParagraphFont"/>
    <w:uiPriority w:val="99"/>
    <w:semiHidden/>
    <w:unhideWhenUsed/>
    <w:rsid w:val="00A63648"/>
    <w:rPr>
      <w:color w:val="605E5C"/>
      <w:shd w:val="clear" w:color="auto" w:fill="E1DFDD"/>
    </w:rPr>
  </w:style>
  <w:style w:type="paragraph" w:styleId="Header">
    <w:name w:val="header"/>
    <w:basedOn w:val="Normal"/>
    <w:link w:val="HeaderChar"/>
    <w:uiPriority w:val="99"/>
    <w:unhideWhenUsed/>
    <w:rsid w:val="00347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D45"/>
  </w:style>
  <w:style w:type="paragraph" w:styleId="Footer">
    <w:name w:val="footer"/>
    <w:basedOn w:val="Normal"/>
    <w:link w:val="FooterChar"/>
    <w:uiPriority w:val="99"/>
    <w:unhideWhenUsed/>
    <w:rsid w:val="00347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D45"/>
  </w:style>
  <w:style w:type="paragraph" w:styleId="FootnoteText">
    <w:name w:val="footnote text"/>
    <w:basedOn w:val="Normal"/>
    <w:link w:val="FootnoteTextChar"/>
    <w:uiPriority w:val="99"/>
    <w:unhideWhenUsed/>
    <w:rsid w:val="001F07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07A8"/>
    <w:rPr>
      <w:sz w:val="20"/>
      <w:szCs w:val="20"/>
    </w:rPr>
  </w:style>
  <w:style w:type="character" w:styleId="FootnoteReference">
    <w:name w:val="footnote reference"/>
    <w:basedOn w:val="DefaultParagraphFont"/>
    <w:uiPriority w:val="99"/>
    <w:semiHidden/>
    <w:unhideWhenUsed/>
    <w:rsid w:val="001F07A8"/>
    <w:rPr>
      <w:vertAlign w:val="superscript"/>
    </w:rPr>
  </w:style>
  <w:style w:type="paragraph" w:styleId="NoSpacing">
    <w:name w:val="No Spacing"/>
    <w:uiPriority w:val="1"/>
    <w:qFormat/>
    <w:rsid w:val="000F0A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12988">
      <w:bodyDiv w:val="1"/>
      <w:marLeft w:val="0"/>
      <w:marRight w:val="0"/>
      <w:marTop w:val="0"/>
      <w:marBottom w:val="0"/>
      <w:divBdr>
        <w:top w:val="none" w:sz="0" w:space="0" w:color="auto"/>
        <w:left w:val="none" w:sz="0" w:space="0" w:color="auto"/>
        <w:bottom w:val="none" w:sz="0" w:space="0" w:color="auto"/>
        <w:right w:val="none" w:sz="0" w:space="0" w:color="auto"/>
      </w:divBdr>
    </w:div>
    <w:div w:id="605039570">
      <w:bodyDiv w:val="1"/>
      <w:marLeft w:val="0"/>
      <w:marRight w:val="0"/>
      <w:marTop w:val="0"/>
      <w:marBottom w:val="0"/>
      <w:divBdr>
        <w:top w:val="none" w:sz="0" w:space="0" w:color="auto"/>
        <w:left w:val="none" w:sz="0" w:space="0" w:color="auto"/>
        <w:bottom w:val="none" w:sz="0" w:space="0" w:color="auto"/>
        <w:right w:val="none" w:sz="0" w:space="0" w:color="auto"/>
      </w:divBdr>
      <w:divsChild>
        <w:div w:id="1162506091">
          <w:marLeft w:val="0"/>
          <w:marRight w:val="0"/>
          <w:marTop w:val="0"/>
          <w:marBottom w:val="0"/>
          <w:divBdr>
            <w:top w:val="none" w:sz="0" w:space="0" w:color="auto"/>
            <w:left w:val="none" w:sz="0" w:space="0" w:color="auto"/>
            <w:bottom w:val="none" w:sz="0" w:space="0" w:color="auto"/>
            <w:right w:val="none" w:sz="0" w:space="0" w:color="auto"/>
          </w:divBdr>
          <w:divsChild>
            <w:div w:id="1809320789">
              <w:marLeft w:val="0"/>
              <w:marRight w:val="0"/>
              <w:marTop w:val="0"/>
              <w:marBottom w:val="0"/>
              <w:divBdr>
                <w:top w:val="none" w:sz="0" w:space="0" w:color="auto"/>
                <w:left w:val="none" w:sz="0" w:space="0" w:color="auto"/>
                <w:bottom w:val="none" w:sz="0" w:space="0" w:color="auto"/>
                <w:right w:val="none" w:sz="0" w:space="0" w:color="auto"/>
              </w:divBdr>
              <w:divsChild>
                <w:div w:id="745566963">
                  <w:marLeft w:val="-255"/>
                  <w:marRight w:val="-255"/>
                  <w:marTop w:val="0"/>
                  <w:marBottom w:val="0"/>
                  <w:divBdr>
                    <w:top w:val="none" w:sz="0" w:space="0" w:color="auto"/>
                    <w:left w:val="none" w:sz="0" w:space="0" w:color="auto"/>
                    <w:bottom w:val="none" w:sz="0" w:space="0" w:color="auto"/>
                    <w:right w:val="none" w:sz="0" w:space="0" w:color="auto"/>
                  </w:divBdr>
                  <w:divsChild>
                    <w:div w:id="727219290">
                      <w:marLeft w:val="4620"/>
                      <w:marRight w:val="0"/>
                      <w:marTop w:val="0"/>
                      <w:marBottom w:val="0"/>
                      <w:divBdr>
                        <w:top w:val="none" w:sz="0" w:space="0" w:color="auto"/>
                        <w:left w:val="none" w:sz="0" w:space="0" w:color="auto"/>
                        <w:bottom w:val="none" w:sz="0" w:space="0" w:color="auto"/>
                        <w:right w:val="none" w:sz="0" w:space="0" w:color="auto"/>
                      </w:divBdr>
                      <w:divsChild>
                        <w:div w:id="10292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733524">
          <w:marLeft w:val="0"/>
          <w:marRight w:val="0"/>
          <w:marTop w:val="0"/>
          <w:marBottom w:val="0"/>
          <w:divBdr>
            <w:top w:val="none" w:sz="0" w:space="0" w:color="auto"/>
            <w:left w:val="none" w:sz="0" w:space="0" w:color="auto"/>
            <w:bottom w:val="none" w:sz="0" w:space="0" w:color="auto"/>
            <w:right w:val="none" w:sz="0" w:space="0" w:color="auto"/>
          </w:divBdr>
          <w:divsChild>
            <w:div w:id="842822268">
              <w:marLeft w:val="0"/>
              <w:marRight w:val="0"/>
              <w:marTop w:val="0"/>
              <w:marBottom w:val="0"/>
              <w:divBdr>
                <w:top w:val="none" w:sz="0" w:space="0" w:color="auto"/>
                <w:left w:val="none" w:sz="0" w:space="0" w:color="auto"/>
                <w:bottom w:val="none" w:sz="0" w:space="0" w:color="auto"/>
                <w:right w:val="none" w:sz="0" w:space="0" w:color="auto"/>
              </w:divBdr>
              <w:divsChild>
                <w:div w:id="709110555">
                  <w:marLeft w:val="-255"/>
                  <w:marRight w:val="-255"/>
                  <w:marTop w:val="0"/>
                  <w:marBottom w:val="0"/>
                  <w:divBdr>
                    <w:top w:val="none" w:sz="0" w:space="0" w:color="auto"/>
                    <w:left w:val="none" w:sz="0" w:space="0" w:color="auto"/>
                    <w:bottom w:val="none" w:sz="0" w:space="0" w:color="auto"/>
                    <w:right w:val="none" w:sz="0" w:space="0" w:color="auto"/>
                  </w:divBdr>
                  <w:divsChild>
                    <w:div w:id="1807157063">
                      <w:marLeft w:val="4620"/>
                      <w:marRight w:val="0"/>
                      <w:marTop w:val="0"/>
                      <w:marBottom w:val="0"/>
                      <w:divBdr>
                        <w:top w:val="none" w:sz="0" w:space="0" w:color="auto"/>
                        <w:left w:val="none" w:sz="0" w:space="0" w:color="auto"/>
                        <w:bottom w:val="none" w:sz="0" w:space="0" w:color="auto"/>
                        <w:right w:val="none" w:sz="0" w:space="0" w:color="auto"/>
                      </w:divBdr>
                      <w:divsChild>
                        <w:div w:id="1393995">
                          <w:marLeft w:val="0"/>
                          <w:marRight w:val="0"/>
                          <w:marTop w:val="0"/>
                          <w:marBottom w:val="0"/>
                          <w:divBdr>
                            <w:top w:val="none" w:sz="0" w:space="0" w:color="auto"/>
                            <w:left w:val="none" w:sz="0" w:space="0" w:color="auto"/>
                            <w:bottom w:val="none" w:sz="0" w:space="0" w:color="auto"/>
                            <w:right w:val="none" w:sz="0" w:space="0" w:color="auto"/>
                          </w:divBdr>
                          <w:divsChild>
                            <w:div w:id="657151104">
                              <w:marLeft w:val="0"/>
                              <w:marRight w:val="0"/>
                              <w:marTop w:val="0"/>
                              <w:marBottom w:val="255"/>
                              <w:divBdr>
                                <w:top w:val="none" w:sz="0" w:space="0" w:color="auto"/>
                                <w:left w:val="none" w:sz="0" w:space="0" w:color="auto"/>
                                <w:bottom w:val="single" w:sz="6" w:space="4" w:color="D0D0D0"/>
                                <w:right w:val="none" w:sz="0" w:space="0" w:color="auto"/>
                              </w:divBdr>
                              <w:divsChild>
                                <w:div w:id="2127920198">
                                  <w:marLeft w:val="0"/>
                                  <w:marRight w:val="0"/>
                                  <w:marTop w:val="0"/>
                                  <w:marBottom w:val="0"/>
                                  <w:divBdr>
                                    <w:top w:val="none" w:sz="0" w:space="0" w:color="auto"/>
                                    <w:left w:val="none" w:sz="0" w:space="0" w:color="auto"/>
                                    <w:bottom w:val="none" w:sz="0" w:space="0" w:color="auto"/>
                                    <w:right w:val="none" w:sz="0" w:space="0" w:color="auto"/>
                                  </w:divBdr>
                                </w:div>
                              </w:divsChild>
                            </w:div>
                            <w:div w:id="16751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71380">
          <w:marLeft w:val="0"/>
          <w:marRight w:val="0"/>
          <w:marTop w:val="0"/>
          <w:marBottom w:val="0"/>
          <w:divBdr>
            <w:top w:val="none" w:sz="0" w:space="0" w:color="auto"/>
            <w:left w:val="none" w:sz="0" w:space="0" w:color="auto"/>
            <w:bottom w:val="none" w:sz="0" w:space="0" w:color="auto"/>
            <w:right w:val="none" w:sz="0" w:space="0" w:color="auto"/>
          </w:divBdr>
          <w:divsChild>
            <w:div w:id="242036761">
              <w:marLeft w:val="0"/>
              <w:marRight w:val="0"/>
              <w:marTop w:val="0"/>
              <w:marBottom w:val="0"/>
              <w:divBdr>
                <w:top w:val="none" w:sz="0" w:space="0" w:color="auto"/>
                <w:left w:val="none" w:sz="0" w:space="0" w:color="auto"/>
                <w:bottom w:val="none" w:sz="0" w:space="0" w:color="auto"/>
                <w:right w:val="none" w:sz="0" w:space="0" w:color="auto"/>
              </w:divBdr>
              <w:divsChild>
                <w:div w:id="400522306">
                  <w:marLeft w:val="-255"/>
                  <w:marRight w:val="-255"/>
                  <w:marTop w:val="0"/>
                  <w:marBottom w:val="0"/>
                  <w:divBdr>
                    <w:top w:val="none" w:sz="0" w:space="0" w:color="auto"/>
                    <w:left w:val="none" w:sz="0" w:space="0" w:color="auto"/>
                    <w:bottom w:val="none" w:sz="0" w:space="0" w:color="auto"/>
                    <w:right w:val="none" w:sz="0" w:space="0" w:color="auto"/>
                  </w:divBdr>
                  <w:divsChild>
                    <w:div w:id="640309822">
                      <w:marLeft w:val="4620"/>
                      <w:marRight w:val="0"/>
                      <w:marTop w:val="0"/>
                      <w:marBottom w:val="0"/>
                      <w:divBdr>
                        <w:top w:val="none" w:sz="0" w:space="0" w:color="auto"/>
                        <w:left w:val="none" w:sz="0" w:space="0" w:color="auto"/>
                        <w:bottom w:val="none" w:sz="0" w:space="0" w:color="auto"/>
                        <w:right w:val="none" w:sz="0" w:space="0" w:color="auto"/>
                      </w:divBdr>
                      <w:divsChild>
                        <w:div w:id="1650358985">
                          <w:marLeft w:val="0"/>
                          <w:marRight w:val="0"/>
                          <w:marTop w:val="0"/>
                          <w:marBottom w:val="0"/>
                          <w:divBdr>
                            <w:top w:val="none" w:sz="0" w:space="0" w:color="auto"/>
                            <w:left w:val="none" w:sz="0" w:space="0" w:color="auto"/>
                            <w:bottom w:val="none" w:sz="0" w:space="0" w:color="auto"/>
                            <w:right w:val="none" w:sz="0" w:space="0" w:color="auto"/>
                          </w:divBdr>
                          <w:divsChild>
                            <w:div w:id="1280138256">
                              <w:marLeft w:val="0"/>
                              <w:marRight w:val="0"/>
                              <w:marTop w:val="0"/>
                              <w:marBottom w:val="255"/>
                              <w:divBdr>
                                <w:top w:val="none" w:sz="0" w:space="0" w:color="auto"/>
                                <w:left w:val="none" w:sz="0" w:space="0" w:color="auto"/>
                                <w:bottom w:val="single" w:sz="6" w:space="4" w:color="D0D0D0"/>
                                <w:right w:val="none" w:sz="0" w:space="0" w:color="auto"/>
                              </w:divBdr>
                              <w:divsChild>
                                <w:div w:id="799227360">
                                  <w:marLeft w:val="0"/>
                                  <w:marRight w:val="0"/>
                                  <w:marTop w:val="0"/>
                                  <w:marBottom w:val="0"/>
                                  <w:divBdr>
                                    <w:top w:val="none" w:sz="0" w:space="0" w:color="auto"/>
                                    <w:left w:val="none" w:sz="0" w:space="0" w:color="auto"/>
                                    <w:bottom w:val="none" w:sz="0" w:space="0" w:color="auto"/>
                                    <w:right w:val="none" w:sz="0" w:space="0" w:color="auto"/>
                                  </w:divBdr>
                                </w:div>
                              </w:divsChild>
                            </w:div>
                            <w:div w:id="17918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847624">
          <w:marLeft w:val="0"/>
          <w:marRight w:val="0"/>
          <w:marTop w:val="0"/>
          <w:marBottom w:val="0"/>
          <w:divBdr>
            <w:top w:val="none" w:sz="0" w:space="0" w:color="auto"/>
            <w:left w:val="none" w:sz="0" w:space="0" w:color="auto"/>
            <w:bottom w:val="none" w:sz="0" w:space="0" w:color="auto"/>
            <w:right w:val="none" w:sz="0" w:space="0" w:color="auto"/>
          </w:divBdr>
          <w:divsChild>
            <w:div w:id="1050224915">
              <w:marLeft w:val="0"/>
              <w:marRight w:val="0"/>
              <w:marTop w:val="0"/>
              <w:marBottom w:val="0"/>
              <w:divBdr>
                <w:top w:val="none" w:sz="0" w:space="0" w:color="auto"/>
                <w:left w:val="none" w:sz="0" w:space="0" w:color="auto"/>
                <w:bottom w:val="none" w:sz="0" w:space="0" w:color="auto"/>
                <w:right w:val="none" w:sz="0" w:space="0" w:color="auto"/>
              </w:divBdr>
              <w:divsChild>
                <w:div w:id="1364205658">
                  <w:marLeft w:val="-255"/>
                  <w:marRight w:val="-255"/>
                  <w:marTop w:val="0"/>
                  <w:marBottom w:val="0"/>
                  <w:divBdr>
                    <w:top w:val="none" w:sz="0" w:space="0" w:color="auto"/>
                    <w:left w:val="none" w:sz="0" w:space="0" w:color="auto"/>
                    <w:bottom w:val="none" w:sz="0" w:space="0" w:color="auto"/>
                    <w:right w:val="none" w:sz="0" w:space="0" w:color="auto"/>
                  </w:divBdr>
                  <w:divsChild>
                    <w:div w:id="925066753">
                      <w:marLeft w:val="4620"/>
                      <w:marRight w:val="0"/>
                      <w:marTop w:val="0"/>
                      <w:marBottom w:val="0"/>
                      <w:divBdr>
                        <w:top w:val="none" w:sz="0" w:space="0" w:color="auto"/>
                        <w:left w:val="none" w:sz="0" w:space="0" w:color="auto"/>
                        <w:bottom w:val="none" w:sz="0" w:space="0" w:color="auto"/>
                        <w:right w:val="none" w:sz="0" w:space="0" w:color="auto"/>
                      </w:divBdr>
                      <w:divsChild>
                        <w:div w:id="1582909520">
                          <w:marLeft w:val="0"/>
                          <w:marRight w:val="0"/>
                          <w:marTop w:val="0"/>
                          <w:marBottom w:val="0"/>
                          <w:divBdr>
                            <w:top w:val="none" w:sz="0" w:space="0" w:color="auto"/>
                            <w:left w:val="none" w:sz="0" w:space="0" w:color="auto"/>
                            <w:bottom w:val="none" w:sz="0" w:space="0" w:color="auto"/>
                            <w:right w:val="none" w:sz="0" w:space="0" w:color="auto"/>
                          </w:divBdr>
                          <w:divsChild>
                            <w:div w:id="1356729146">
                              <w:marLeft w:val="0"/>
                              <w:marRight w:val="0"/>
                              <w:marTop w:val="0"/>
                              <w:marBottom w:val="255"/>
                              <w:divBdr>
                                <w:top w:val="none" w:sz="0" w:space="0" w:color="auto"/>
                                <w:left w:val="none" w:sz="0" w:space="0" w:color="auto"/>
                                <w:bottom w:val="single" w:sz="6" w:space="4" w:color="D0D0D0"/>
                                <w:right w:val="none" w:sz="0" w:space="0" w:color="auto"/>
                              </w:divBdr>
                              <w:divsChild>
                                <w:div w:id="829905958">
                                  <w:marLeft w:val="0"/>
                                  <w:marRight w:val="0"/>
                                  <w:marTop w:val="0"/>
                                  <w:marBottom w:val="0"/>
                                  <w:divBdr>
                                    <w:top w:val="none" w:sz="0" w:space="0" w:color="auto"/>
                                    <w:left w:val="none" w:sz="0" w:space="0" w:color="auto"/>
                                    <w:bottom w:val="none" w:sz="0" w:space="0" w:color="auto"/>
                                    <w:right w:val="none" w:sz="0" w:space="0" w:color="auto"/>
                                  </w:divBdr>
                                </w:div>
                              </w:divsChild>
                            </w:div>
                            <w:div w:id="8138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324463">
          <w:marLeft w:val="0"/>
          <w:marRight w:val="0"/>
          <w:marTop w:val="0"/>
          <w:marBottom w:val="0"/>
          <w:divBdr>
            <w:top w:val="none" w:sz="0" w:space="0" w:color="auto"/>
            <w:left w:val="none" w:sz="0" w:space="0" w:color="auto"/>
            <w:bottom w:val="none" w:sz="0" w:space="0" w:color="auto"/>
            <w:right w:val="none" w:sz="0" w:space="0" w:color="auto"/>
          </w:divBdr>
          <w:divsChild>
            <w:div w:id="2089306370">
              <w:marLeft w:val="0"/>
              <w:marRight w:val="0"/>
              <w:marTop w:val="0"/>
              <w:marBottom w:val="0"/>
              <w:divBdr>
                <w:top w:val="none" w:sz="0" w:space="0" w:color="auto"/>
                <w:left w:val="none" w:sz="0" w:space="0" w:color="auto"/>
                <w:bottom w:val="none" w:sz="0" w:space="0" w:color="auto"/>
                <w:right w:val="none" w:sz="0" w:space="0" w:color="auto"/>
              </w:divBdr>
              <w:divsChild>
                <w:div w:id="1824618237">
                  <w:marLeft w:val="-255"/>
                  <w:marRight w:val="-255"/>
                  <w:marTop w:val="0"/>
                  <w:marBottom w:val="0"/>
                  <w:divBdr>
                    <w:top w:val="none" w:sz="0" w:space="0" w:color="auto"/>
                    <w:left w:val="none" w:sz="0" w:space="0" w:color="auto"/>
                    <w:bottom w:val="none" w:sz="0" w:space="0" w:color="auto"/>
                    <w:right w:val="none" w:sz="0" w:space="0" w:color="auto"/>
                  </w:divBdr>
                  <w:divsChild>
                    <w:div w:id="1161889578">
                      <w:marLeft w:val="4620"/>
                      <w:marRight w:val="0"/>
                      <w:marTop w:val="0"/>
                      <w:marBottom w:val="0"/>
                      <w:divBdr>
                        <w:top w:val="none" w:sz="0" w:space="0" w:color="auto"/>
                        <w:left w:val="none" w:sz="0" w:space="0" w:color="auto"/>
                        <w:bottom w:val="none" w:sz="0" w:space="0" w:color="auto"/>
                        <w:right w:val="none" w:sz="0" w:space="0" w:color="auto"/>
                      </w:divBdr>
                      <w:divsChild>
                        <w:div w:id="1185482194">
                          <w:marLeft w:val="0"/>
                          <w:marRight w:val="0"/>
                          <w:marTop w:val="0"/>
                          <w:marBottom w:val="0"/>
                          <w:divBdr>
                            <w:top w:val="none" w:sz="0" w:space="0" w:color="auto"/>
                            <w:left w:val="none" w:sz="0" w:space="0" w:color="auto"/>
                            <w:bottom w:val="none" w:sz="0" w:space="0" w:color="auto"/>
                            <w:right w:val="none" w:sz="0" w:space="0" w:color="auto"/>
                          </w:divBdr>
                          <w:divsChild>
                            <w:div w:id="1180850538">
                              <w:marLeft w:val="0"/>
                              <w:marRight w:val="0"/>
                              <w:marTop w:val="0"/>
                              <w:marBottom w:val="255"/>
                              <w:divBdr>
                                <w:top w:val="none" w:sz="0" w:space="0" w:color="auto"/>
                                <w:left w:val="none" w:sz="0" w:space="0" w:color="auto"/>
                                <w:bottom w:val="single" w:sz="6" w:space="4" w:color="D0D0D0"/>
                                <w:right w:val="none" w:sz="0" w:space="0" w:color="auto"/>
                              </w:divBdr>
                            </w:div>
                            <w:div w:id="15808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029486">
          <w:marLeft w:val="0"/>
          <w:marRight w:val="0"/>
          <w:marTop w:val="0"/>
          <w:marBottom w:val="0"/>
          <w:divBdr>
            <w:top w:val="none" w:sz="0" w:space="0" w:color="auto"/>
            <w:left w:val="none" w:sz="0" w:space="0" w:color="auto"/>
            <w:bottom w:val="none" w:sz="0" w:space="0" w:color="auto"/>
            <w:right w:val="none" w:sz="0" w:space="0" w:color="auto"/>
          </w:divBdr>
          <w:divsChild>
            <w:div w:id="570584511">
              <w:marLeft w:val="0"/>
              <w:marRight w:val="0"/>
              <w:marTop w:val="0"/>
              <w:marBottom w:val="0"/>
              <w:divBdr>
                <w:top w:val="none" w:sz="0" w:space="0" w:color="auto"/>
                <w:left w:val="none" w:sz="0" w:space="0" w:color="auto"/>
                <w:bottom w:val="none" w:sz="0" w:space="0" w:color="auto"/>
                <w:right w:val="none" w:sz="0" w:space="0" w:color="auto"/>
              </w:divBdr>
              <w:divsChild>
                <w:div w:id="24058783">
                  <w:marLeft w:val="-255"/>
                  <w:marRight w:val="-255"/>
                  <w:marTop w:val="0"/>
                  <w:marBottom w:val="0"/>
                  <w:divBdr>
                    <w:top w:val="none" w:sz="0" w:space="0" w:color="auto"/>
                    <w:left w:val="none" w:sz="0" w:space="0" w:color="auto"/>
                    <w:bottom w:val="none" w:sz="0" w:space="0" w:color="auto"/>
                    <w:right w:val="none" w:sz="0" w:space="0" w:color="auto"/>
                  </w:divBdr>
                  <w:divsChild>
                    <w:div w:id="1250430466">
                      <w:marLeft w:val="4620"/>
                      <w:marRight w:val="0"/>
                      <w:marTop w:val="0"/>
                      <w:marBottom w:val="0"/>
                      <w:divBdr>
                        <w:top w:val="none" w:sz="0" w:space="0" w:color="auto"/>
                        <w:left w:val="none" w:sz="0" w:space="0" w:color="auto"/>
                        <w:bottom w:val="none" w:sz="0" w:space="0" w:color="auto"/>
                        <w:right w:val="none" w:sz="0" w:space="0" w:color="auto"/>
                      </w:divBdr>
                      <w:divsChild>
                        <w:div w:id="2142527410">
                          <w:marLeft w:val="0"/>
                          <w:marRight w:val="0"/>
                          <w:marTop w:val="0"/>
                          <w:marBottom w:val="0"/>
                          <w:divBdr>
                            <w:top w:val="none" w:sz="0" w:space="0" w:color="auto"/>
                            <w:left w:val="none" w:sz="0" w:space="0" w:color="auto"/>
                            <w:bottom w:val="none" w:sz="0" w:space="0" w:color="auto"/>
                            <w:right w:val="none" w:sz="0" w:space="0" w:color="auto"/>
                          </w:divBdr>
                          <w:divsChild>
                            <w:div w:id="1676951805">
                              <w:marLeft w:val="0"/>
                              <w:marRight w:val="0"/>
                              <w:marTop w:val="0"/>
                              <w:marBottom w:val="255"/>
                              <w:divBdr>
                                <w:top w:val="none" w:sz="0" w:space="0" w:color="auto"/>
                                <w:left w:val="none" w:sz="0" w:space="0" w:color="auto"/>
                                <w:bottom w:val="single" w:sz="6" w:space="4" w:color="D0D0D0"/>
                                <w:right w:val="none" w:sz="0" w:space="0" w:color="auto"/>
                              </w:divBdr>
                              <w:divsChild>
                                <w:div w:id="693728650">
                                  <w:marLeft w:val="0"/>
                                  <w:marRight w:val="0"/>
                                  <w:marTop w:val="0"/>
                                  <w:marBottom w:val="0"/>
                                  <w:divBdr>
                                    <w:top w:val="none" w:sz="0" w:space="0" w:color="auto"/>
                                    <w:left w:val="none" w:sz="0" w:space="0" w:color="auto"/>
                                    <w:bottom w:val="none" w:sz="0" w:space="0" w:color="auto"/>
                                    <w:right w:val="none" w:sz="0" w:space="0" w:color="auto"/>
                                  </w:divBdr>
                                </w:div>
                              </w:divsChild>
                            </w:div>
                            <w:div w:id="1066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887421">
          <w:marLeft w:val="0"/>
          <w:marRight w:val="0"/>
          <w:marTop w:val="0"/>
          <w:marBottom w:val="0"/>
          <w:divBdr>
            <w:top w:val="none" w:sz="0" w:space="0" w:color="auto"/>
            <w:left w:val="none" w:sz="0" w:space="0" w:color="auto"/>
            <w:bottom w:val="none" w:sz="0" w:space="0" w:color="auto"/>
            <w:right w:val="none" w:sz="0" w:space="0" w:color="auto"/>
          </w:divBdr>
          <w:divsChild>
            <w:div w:id="2058773104">
              <w:marLeft w:val="0"/>
              <w:marRight w:val="0"/>
              <w:marTop w:val="0"/>
              <w:marBottom w:val="0"/>
              <w:divBdr>
                <w:top w:val="none" w:sz="0" w:space="0" w:color="auto"/>
                <w:left w:val="none" w:sz="0" w:space="0" w:color="auto"/>
                <w:bottom w:val="none" w:sz="0" w:space="0" w:color="auto"/>
                <w:right w:val="none" w:sz="0" w:space="0" w:color="auto"/>
              </w:divBdr>
              <w:divsChild>
                <w:div w:id="567620438">
                  <w:marLeft w:val="-255"/>
                  <w:marRight w:val="-255"/>
                  <w:marTop w:val="0"/>
                  <w:marBottom w:val="0"/>
                  <w:divBdr>
                    <w:top w:val="none" w:sz="0" w:space="0" w:color="auto"/>
                    <w:left w:val="none" w:sz="0" w:space="0" w:color="auto"/>
                    <w:bottom w:val="none" w:sz="0" w:space="0" w:color="auto"/>
                    <w:right w:val="none" w:sz="0" w:space="0" w:color="auto"/>
                  </w:divBdr>
                  <w:divsChild>
                    <w:div w:id="1197740034">
                      <w:marLeft w:val="4620"/>
                      <w:marRight w:val="0"/>
                      <w:marTop w:val="0"/>
                      <w:marBottom w:val="0"/>
                      <w:divBdr>
                        <w:top w:val="none" w:sz="0" w:space="0" w:color="auto"/>
                        <w:left w:val="none" w:sz="0" w:space="0" w:color="auto"/>
                        <w:bottom w:val="none" w:sz="0" w:space="0" w:color="auto"/>
                        <w:right w:val="none" w:sz="0" w:space="0" w:color="auto"/>
                      </w:divBdr>
                      <w:divsChild>
                        <w:div w:id="508830337">
                          <w:marLeft w:val="0"/>
                          <w:marRight w:val="0"/>
                          <w:marTop w:val="0"/>
                          <w:marBottom w:val="0"/>
                          <w:divBdr>
                            <w:top w:val="none" w:sz="0" w:space="0" w:color="auto"/>
                            <w:left w:val="none" w:sz="0" w:space="0" w:color="auto"/>
                            <w:bottom w:val="none" w:sz="0" w:space="0" w:color="auto"/>
                            <w:right w:val="none" w:sz="0" w:space="0" w:color="auto"/>
                          </w:divBdr>
                          <w:divsChild>
                            <w:div w:id="205290750">
                              <w:marLeft w:val="0"/>
                              <w:marRight w:val="0"/>
                              <w:marTop w:val="0"/>
                              <w:marBottom w:val="255"/>
                              <w:divBdr>
                                <w:top w:val="none" w:sz="0" w:space="0" w:color="auto"/>
                                <w:left w:val="none" w:sz="0" w:space="0" w:color="auto"/>
                                <w:bottom w:val="single" w:sz="6" w:space="4" w:color="D0D0D0"/>
                                <w:right w:val="none" w:sz="0" w:space="0" w:color="auto"/>
                              </w:divBdr>
                              <w:divsChild>
                                <w:div w:id="735976203">
                                  <w:marLeft w:val="0"/>
                                  <w:marRight w:val="0"/>
                                  <w:marTop w:val="0"/>
                                  <w:marBottom w:val="0"/>
                                  <w:divBdr>
                                    <w:top w:val="none" w:sz="0" w:space="0" w:color="auto"/>
                                    <w:left w:val="none" w:sz="0" w:space="0" w:color="auto"/>
                                    <w:bottom w:val="none" w:sz="0" w:space="0" w:color="auto"/>
                                    <w:right w:val="none" w:sz="0" w:space="0" w:color="auto"/>
                                  </w:divBdr>
                                </w:div>
                              </w:divsChild>
                            </w:div>
                            <w:div w:id="13740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661044">
      <w:bodyDiv w:val="1"/>
      <w:marLeft w:val="0"/>
      <w:marRight w:val="0"/>
      <w:marTop w:val="0"/>
      <w:marBottom w:val="0"/>
      <w:divBdr>
        <w:top w:val="none" w:sz="0" w:space="0" w:color="auto"/>
        <w:left w:val="none" w:sz="0" w:space="0" w:color="auto"/>
        <w:bottom w:val="none" w:sz="0" w:space="0" w:color="auto"/>
        <w:right w:val="none" w:sz="0" w:space="0" w:color="auto"/>
      </w:divBdr>
    </w:div>
    <w:div w:id="1270698249">
      <w:bodyDiv w:val="1"/>
      <w:marLeft w:val="0"/>
      <w:marRight w:val="0"/>
      <w:marTop w:val="0"/>
      <w:marBottom w:val="0"/>
      <w:divBdr>
        <w:top w:val="none" w:sz="0" w:space="0" w:color="auto"/>
        <w:left w:val="none" w:sz="0" w:space="0" w:color="auto"/>
        <w:bottom w:val="none" w:sz="0" w:space="0" w:color="auto"/>
        <w:right w:val="none" w:sz="0" w:space="0" w:color="auto"/>
      </w:divBdr>
    </w:div>
    <w:div w:id="1754158107">
      <w:bodyDiv w:val="1"/>
      <w:marLeft w:val="0"/>
      <w:marRight w:val="0"/>
      <w:marTop w:val="0"/>
      <w:marBottom w:val="0"/>
      <w:divBdr>
        <w:top w:val="none" w:sz="0" w:space="0" w:color="auto"/>
        <w:left w:val="none" w:sz="0" w:space="0" w:color="auto"/>
        <w:bottom w:val="none" w:sz="0" w:space="0" w:color="auto"/>
        <w:right w:val="none" w:sz="0" w:space="0" w:color="auto"/>
      </w:divBdr>
    </w:div>
    <w:div w:id="18167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30?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Revelation/5?11" TargetMode="External"/><Relationship Id="rId2" Type="http://schemas.openxmlformats.org/officeDocument/2006/relationships/hyperlink" Target="https://bible.usccb.org/bible/Psalms/30?2" TargetMode="External"/><Relationship Id="rId1" Type="http://schemas.openxmlformats.org/officeDocument/2006/relationships/hyperlink" Target="https://bible.usccb.org/bible/acts/5?27" TargetMode="External"/><Relationship Id="rId4" Type="http://schemas.openxmlformats.org/officeDocument/2006/relationships/hyperlink" Target="https://bible.usccb.org/bible/john/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4055A-2F37-4F6C-A4EC-569018D1C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17</cp:revision>
  <cp:lastPrinted>2025-04-18T18:19:00Z</cp:lastPrinted>
  <dcterms:created xsi:type="dcterms:W3CDTF">2025-04-05T15:09:00Z</dcterms:created>
  <dcterms:modified xsi:type="dcterms:W3CDTF">2025-04-18T18:32:00Z</dcterms:modified>
</cp:coreProperties>
</file>