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B57" w14:textId="66C5CAEB" w:rsidR="00CE0ACD" w:rsidRPr="00CE0ACD" w:rsidRDefault="00CE0ACD" w:rsidP="007A6A6A">
      <w:pPr>
        <w:jc w:val="center"/>
        <w:rPr>
          <w:rFonts w:ascii="Arial" w:hAnsi="Arial" w:cs="Arial"/>
          <w:b/>
          <w:bCs/>
          <w:sz w:val="28"/>
          <w:szCs w:val="28"/>
        </w:rPr>
      </w:pPr>
      <w:r>
        <w:rPr>
          <w:rFonts w:ascii="Arial" w:hAnsi="Arial" w:cs="Arial"/>
          <w:b/>
          <w:bCs/>
          <w:sz w:val="28"/>
          <w:szCs w:val="28"/>
        </w:rPr>
        <w:t xml:space="preserve">C </w:t>
      </w:r>
      <w:r w:rsidR="006944ED">
        <w:rPr>
          <w:rFonts w:ascii="Arial" w:hAnsi="Arial" w:cs="Arial"/>
          <w:b/>
          <w:bCs/>
          <w:sz w:val="28"/>
          <w:szCs w:val="28"/>
        </w:rPr>
        <w:t>–</w:t>
      </w:r>
      <w:r>
        <w:rPr>
          <w:rFonts w:ascii="Arial" w:hAnsi="Arial" w:cs="Arial"/>
          <w:b/>
          <w:bCs/>
          <w:sz w:val="28"/>
          <w:szCs w:val="28"/>
        </w:rPr>
        <w:t xml:space="preserve"> </w:t>
      </w:r>
      <w:r w:rsidR="006944ED">
        <w:rPr>
          <w:rFonts w:ascii="Arial" w:hAnsi="Arial" w:cs="Arial"/>
          <w:b/>
          <w:bCs/>
          <w:sz w:val="28"/>
          <w:szCs w:val="28"/>
        </w:rPr>
        <w:t>14</w:t>
      </w:r>
      <w:r w:rsidR="006944ED" w:rsidRPr="006944ED">
        <w:rPr>
          <w:rFonts w:ascii="Arial" w:hAnsi="Arial" w:cs="Arial"/>
          <w:b/>
          <w:bCs/>
          <w:sz w:val="28"/>
          <w:szCs w:val="28"/>
          <w:vertAlign w:val="superscript"/>
        </w:rPr>
        <w:t>th</w:t>
      </w:r>
      <w:r w:rsidR="006944ED">
        <w:rPr>
          <w:rFonts w:ascii="Arial" w:hAnsi="Arial" w:cs="Arial"/>
          <w:b/>
          <w:bCs/>
          <w:sz w:val="28"/>
          <w:szCs w:val="28"/>
        </w:rPr>
        <w:t xml:space="preserve"> </w:t>
      </w:r>
      <w:r w:rsidRPr="00CE0ACD">
        <w:rPr>
          <w:rFonts w:ascii="Arial" w:hAnsi="Arial" w:cs="Arial"/>
          <w:b/>
          <w:bCs/>
          <w:sz w:val="28"/>
          <w:szCs w:val="28"/>
        </w:rPr>
        <w:t>Sunday in Ordinary Time</w:t>
      </w:r>
      <w:r>
        <w:rPr>
          <w:rFonts w:ascii="Arial" w:hAnsi="Arial" w:cs="Arial"/>
          <w:b/>
          <w:bCs/>
          <w:sz w:val="28"/>
          <w:szCs w:val="28"/>
        </w:rPr>
        <w:t xml:space="preserve"> – July 6, 2025</w:t>
      </w:r>
    </w:p>
    <w:p w14:paraId="2F0E67AD" w14:textId="77777777" w:rsidR="006944ED" w:rsidRDefault="006944ED" w:rsidP="006944ED">
      <w:pPr>
        <w:pStyle w:val="NoSpacing"/>
      </w:pPr>
    </w:p>
    <w:p w14:paraId="7C0B7B6B" w14:textId="0EA914BE" w:rsidR="006434C5" w:rsidRDefault="007A6A6A" w:rsidP="007A6A6A">
      <w:pPr>
        <w:jc w:val="center"/>
        <w:rPr>
          <w:rFonts w:ascii="Arial" w:hAnsi="Arial" w:cs="Arial"/>
          <w:b/>
          <w:bCs/>
          <w:sz w:val="22"/>
          <w:szCs w:val="22"/>
        </w:rPr>
      </w:pPr>
      <w:r w:rsidRPr="007A6A6A">
        <w:rPr>
          <w:rFonts w:ascii="Arial" w:eastAsia="Calibri" w:hAnsi="Arial" w:cs="Arial"/>
          <w:b/>
          <w:bCs/>
          <w:noProof/>
          <w:kern w:val="0"/>
          <w:sz w:val="28"/>
          <w:szCs w:val="28"/>
          <w14:ligatures w14:val="none"/>
        </w:rPr>
        <w:drawing>
          <wp:inline distT="0" distB="0" distL="0" distR="0" wp14:anchorId="078D6903" wp14:editId="2D748D70">
            <wp:extent cx="5762625" cy="3860836"/>
            <wp:effectExtent l="0" t="0" r="0" b="6350"/>
            <wp:docPr id="1" name="Picture 1" descr="A group of people in rob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in robe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9852" cy="3865678"/>
                    </a:xfrm>
                    <a:prstGeom prst="rect">
                      <a:avLst/>
                    </a:prstGeom>
                    <a:noFill/>
                    <a:ln>
                      <a:noFill/>
                    </a:ln>
                  </pic:spPr>
                </pic:pic>
              </a:graphicData>
            </a:graphic>
          </wp:inline>
        </w:drawing>
      </w:r>
    </w:p>
    <w:p w14:paraId="702A6DCA" w14:textId="77777777" w:rsidR="007A6A6A" w:rsidRDefault="007A6A6A" w:rsidP="007A6A6A">
      <w:pPr>
        <w:jc w:val="center"/>
        <w:rPr>
          <w:rFonts w:ascii="Arial" w:hAnsi="Arial" w:cs="Arial"/>
          <w:b/>
          <w:bCs/>
          <w:sz w:val="22"/>
          <w:szCs w:val="22"/>
        </w:rPr>
      </w:pPr>
      <w:r w:rsidRPr="007A6A6A">
        <w:rPr>
          <w:rFonts w:ascii="Arial" w:hAnsi="Arial" w:cs="Arial"/>
          <w:b/>
          <w:bCs/>
          <w:sz w:val="22"/>
          <w:szCs w:val="22"/>
        </w:rPr>
        <w:t>Icon of the 70 disciples from St Mary’s Coptic Orthodox Church, Palatine, Illinois</w:t>
      </w:r>
    </w:p>
    <w:p w14:paraId="1A5644E2" w14:textId="77777777" w:rsidR="006434C5" w:rsidRDefault="006434C5" w:rsidP="006944ED">
      <w:pPr>
        <w:pStyle w:val="NoSpacing"/>
      </w:pPr>
    </w:p>
    <w:p w14:paraId="37D73E35" w14:textId="7CAE0988" w:rsidR="006944ED" w:rsidRDefault="006944ED" w:rsidP="00CE0ACD">
      <w:pPr>
        <w:rPr>
          <w:rFonts w:ascii="Arial" w:hAnsi="Arial" w:cs="Arial"/>
          <w:sz w:val="22"/>
          <w:szCs w:val="22"/>
        </w:rPr>
      </w:pPr>
      <w:r>
        <w:rPr>
          <w:rFonts w:ascii="Arial" w:hAnsi="Arial" w:cs="Arial"/>
          <w:b/>
          <w:bCs/>
          <w:sz w:val="22"/>
          <w:szCs w:val="22"/>
        </w:rPr>
        <w:t xml:space="preserve">Introductory Reflection – </w:t>
      </w:r>
      <w:r>
        <w:rPr>
          <w:rFonts w:ascii="Arial" w:hAnsi="Arial" w:cs="Arial"/>
          <w:sz w:val="22"/>
          <w:szCs w:val="22"/>
        </w:rPr>
        <w:t>The lectionary for this Sunday tells some of the story of Jesus’s organizing the</w:t>
      </w:r>
      <w:r w:rsidR="00AA32E1">
        <w:rPr>
          <w:rFonts w:ascii="Arial" w:hAnsi="Arial" w:cs="Arial"/>
          <w:sz w:val="22"/>
          <w:szCs w:val="22"/>
        </w:rPr>
        <w:t xml:space="preserve"> </w:t>
      </w:r>
      <w:r>
        <w:rPr>
          <w:rFonts w:ascii="Arial" w:hAnsi="Arial" w:cs="Arial"/>
          <w:sz w:val="22"/>
          <w:szCs w:val="22"/>
        </w:rPr>
        <w:t>70 disciples under Abner, their ordination</w:t>
      </w:r>
      <w:r w:rsidR="00AA32E1">
        <w:rPr>
          <w:rFonts w:ascii="Arial" w:hAnsi="Arial" w:cs="Arial"/>
          <w:sz w:val="22"/>
          <w:szCs w:val="22"/>
        </w:rPr>
        <w:t>,</w:t>
      </w:r>
      <w:r>
        <w:rPr>
          <w:rFonts w:ascii="Arial" w:hAnsi="Arial" w:cs="Arial"/>
          <w:sz w:val="22"/>
          <w:szCs w:val="22"/>
        </w:rPr>
        <w:t xml:space="preserve"> and their charge to represent Jesus in the world.</w:t>
      </w:r>
    </w:p>
    <w:p w14:paraId="5A27DFDE" w14:textId="77777777" w:rsidR="006944ED" w:rsidRDefault="006944ED" w:rsidP="006944ED">
      <w:pPr>
        <w:pStyle w:val="NoSpacing"/>
      </w:pPr>
    </w:p>
    <w:p w14:paraId="75A175A5" w14:textId="402EB022" w:rsidR="00834089" w:rsidRPr="00834089" w:rsidRDefault="00834089" w:rsidP="00834089">
      <w:pPr>
        <w:rPr>
          <w:rFonts w:ascii="Arial" w:hAnsi="Arial" w:cs="Arial"/>
          <w:b/>
          <w:bCs/>
          <w:sz w:val="22"/>
          <w:szCs w:val="22"/>
        </w:rPr>
      </w:pPr>
      <w:r>
        <w:rPr>
          <w:rFonts w:ascii="Arial" w:hAnsi="Arial" w:cs="Arial"/>
          <w:b/>
          <w:bCs/>
          <w:sz w:val="22"/>
          <w:szCs w:val="22"/>
        </w:rPr>
        <w:t xml:space="preserve">Reading 1 – Urantia, Part IV.  The Life and Teachings of Jesus, </w:t>
      </w:r>
      <w:r w:rsidRPr="00834089">
        <w:rPr>
          <w:rFonts w:ascii="Arial" w:hAnsi="Arial" w:cs="Arial"/>
          <w:b/>
          <w:bCs/>
          <w:sz w:val="22"/>
          <w:szCs w:val="22"/>
        </w:rPr>
        <w:t>Paper 163</w:t>
      </w:r>
      <w:r>
        <w:rPr>
          <w:rFonts w:ascii="Arial" w:hAnsi="Arial" w:cs="Arial"/>
          <w:b/>
          <w:bCs/>
          <w:sz w:val="22"/>
          <w:szCs w:val="22"/>
        </w:rPr>
        <w:t xml:space="preserve"> - </w:t>
      </w:r>
      <w:r w:rsidRPr="00834089">
        <w:rPr>
          <w:rFonts w:ascii="Arial" w:hAnsi="Arial" w:cs="Arial"/>
          <w:b/>
          <w:bCs/>
          <w:sz w:val="22"/>
          <w:szCs w:val="22"/>
        </w:rPr>
        <w:t>Ordination of the Seventy at Magadan</w:t>
      </w:r>
      <w:r>
        <w:rPr>
          <w:rFonts w:ascii="Arial" w:hAnsi="Arial" w:cs="Arial"/>
          <w:b/>
          <w:bCs/>
          <w:sz w:val="22"/>
          <w:szCs w:val="22"/>
        </w:rPr>
        <w:t>, Section 0. Introduction, Paragraphs 1 - 2</w:t>
      </w:r>
    </w:p>
    <w:p w14:paraId="4E2B348D" w14:textId="4CA5C262" w:rsidR="00834089" w:rsidRPr="00834089" w:rsidRDefault="00834089" w:rsidP="006944ED">
      <w:pPr>
        <w:ind w:left="720"/>
        <w:rPr>
          <w:rFonts w:ascii="Arial" w:hAnsi="Arial" w:cs="Arial"/>
          <w:sz w:val="22"/>
          <w:szCs w:val="22"/>
        </w:rPr>
      </w:pPr>
      <w:r w:rsidRPr="00834089">
        <w:rPr>
          <w:rFonts w:ascii="Arial" w:hAnsi="Arial" w:cs="Arial"/>
          <w:sz w:val="22"/>
          <w:szCs w:val="22"/>
        </w:rPr>
        <w:t>163:0.1 (1800.1)</w:t>
      </w:r>
      <w:r w:rsidR="006944ED">
        <w:rPr>
          <w:rFonts w:ascii="Arial" w:hAnsi="Arial" w:cs="Arial"/>
          <w:sz w:val="22"/>
          <w:szCs w:val="22"/>
        </w:rPr>
        <w:t xml:space="preserve"> </w:t>
      </w:r>
      <w:r w:rsidRPr="00834089">
        <w:rPr>
          <w:rFonts w:ascii="Arial" w:hAnsi="Arial" w:cs="Arial"/>
          <w:sz w:val="22"/>
          <w:szCs w:val="22"/>
        </w:rPr>
        <w:t xml:space="preserve">A </w:t>
      </w:r>
      <w:r w:rsidR="006944ED">
        <w:rPr>
          <w:rFonts w:ascii="Arial" w:hAnsi="Arial" w:cs="Arial"/>
          <w:sz w:val="22"/>
          <w:szCs w:val="22"/>
        </w:rPr>
        <w:t>few</w:t>
      </w:r>
      <w:r w:rsidRPr="00834089">
        <w:rPr>
          <w:rFonts w:ascii="Arial" w:hAnsi="Arial" w:cs="Arial"/>
          <w:sz w:val="22"/>
          <w:szCs w:val="22"/>
        </w:rPr>
        <w:t xml:space="preserve"> days after the return of Jesus and the twelve to Magadan from Jerusalem, Abner and a group of some fifty disciples arrived from Bethlehem. At this time there were also assembled at Magadan Camp the evangelistic corps, the women’s corps, and about one hundred and fifty other true and tried disciples from all parts of Palestine. After devoting a few days to visiting and the reorganization of the camp, Jesus and the twelve began a course of intensive training for this special group of believers, and from this well-trained and experienced aggregation of disciples the Master subsequently chose the seventy teachers and sent them forth to proclaim the gospel of the kingdom. This regular instruction began on Friday, November 4, and continued until Sabbath, November 19.</w:t>
      </w:r>
    </w:p>
    <w:p w14:paraId="27C61EAB" w14:textId="0D0AD0A6" w:rsidR="006434C5" w:rsidRDefault="00834089" w:rsidP="006944ED">
      <w:pPr>
        <w:ind w:left="720"/>
        <w:rPr>
          <w:rFonts w:ascii="Arial" w:hAnsi="Arial" w:cs="Arial"/>
          <w:sz w:val="22"/>
          <w:szCs w:val="22"/>
        </w:rPr>
      </w:pPr>
      <w:r w:rsidRPr="00834089">
        <w:rPr>
          <w:rFonts w:ascii="Arial" w:hAnsi="Arial" w:cs="Arial"/>
          <w:sz w:val="22"/>
          <w:szCs w:val="22"/>
        </w:rPr>
        <w:lastRenderedPageBreak/>
        <w:t>163:0.2 (1800.2)</w:t>
      </w:r>
      <w:r w:rsidR="006944ED">
        <w:rPr>
          <w:rFonts w:ascii="Arial" w:hAnsi="Arial" w:cs="Arial"/>
          <w:sz w:val="22"/>
          <w:szCs w:val="22"/>
        </w:rPr>
        <w:t xml:space="preserve"> </w:t>
      </w:r>
      <w:r w:rsidRPr="00834089">
        <w:rPr>
          <w:rFonts w:ascii="Arial" w:hAnsi="Arial" w:cs="Arial"/>
          <w:sz w:val="22"/>
          <w:szCs w:val="22"/>
        </w:rPr>
        <w:t>Jesus gave a talk to this company each morning. Peter taught methods of public preaching; Nathaniel instructed them in the art of teaching; Thomas explained how to answer questions; while Matthew directed the organization of their group finances. The other apostles also participated in this training in accordance with their special experience and natural talents.</w:t>
      </w:r>
      <w:r w:rsidR="006434C5">
        <w:rPr>
          <w:rStyle w:val="FootnoteReference"/>
          <w:rFonts w:ascii="Arial" w:hAnsi="Arial" w:cs="Arial"/>
          <w:b/>
          <w:bCs/>
          <w:sz w:val="22"/>
          <w:szCs w:val="22"/>
        </w:rPr>
        <w:footnoteReference w:id="1"/>
      </w:r>
    </w:p>
    <w:p w14:paraId="010294ED" w14:textId="4006A741" w:rsidR="006944ED" w:rsidRDefault="006944ED" w:rsidP="006944ED">
      <w:pPr>
        <w:rPr>
          <w:rFonts w:ascii="Arial" w:hAnsi="Arial" w:cs="Arial"/>
          <w:sz w:val="22"/>
          <w:szCs w:val="22"/>
        </w:rPr>
      </w:pPr>
      <w:r w:rsidRPr="006944ED">
        <w:rPr>
          <w:rFonts w:ascii="Arial" w:hAnsi="Arial" w:cs="Arial"/>
          <w:b/>
          <w:bCs/>
          <w:sz w:val="22"/>
          <w:szCs w:val="22"/>
        </w:rPr>
        <w:t>Reflection –</w:t>
      </w:r>
      <w:r w:rsidRPr="006944ED">
        <w:rPr>
          <w:rFonts w:ascii="Arial" w:hAnsi="Arial" w:cs="Arial"/>
          <w:sz w:val="22"/>
          <w:szCs w:val="22"/>
        </w:rPr>
        <w:t xml:space="preserve"> This was in 29 A.D., about five months before Jesus’s death and resurrection. </w:t>
      </w:r>
      <w:r w:rsidR="00AA32E1">
        <w:rPr>
          <w:rFonts w:ascii="Arial" w:hAnsi="Arial" w:cs="Arial"/>
          <w:sz w:val="22"/>
          <w:szCs w:val="22"/>
        </w:rPr>
        <w:t xml:space="preserve">These disciples had long followed Jesus and were well acquainted with his teachings as this was only a two week period of training.  </w:t>
      </w:r>
      <w:r w:rsidRPr="006944ED">
        <w:rPr>
          <w:rFonts w:ascii="Arial" w:hAnsi="Arial" w:cs="Arial"/>
          <w:sz w:val="22"/>
          <w:szCs w:val="22"/>
        </w:rPr>
        <w:t xml:space="preserve"> </w:t>
      </w:r>
    </w:p>
    <w:p w14:paraId="77B81421" w14:textId="77777777" w:rsidR="006944ED" w:rsidRPr="00F8518F" w:rsidRDefault="006944ED" w:rsidP="00F8518F">
      <w:pPr>
        <w:pStyle w:val="NoSpacing"/>
      </w:pPr>
    </w:p>
    <w:p w14:paraId="568ADFEC" w14:textId="42B56ED4" w:rsidR="00F8518F" w:rsidRPr="00F8518F" w:rsidRDefault="006434C5" w:rsidP="00F8518F">
      <w:pPr>
        <w:rPr>
          <w:rFonts w:ascii="Arial" w:hAnsi="Arial" w:cs="Arial"/>
          <w:b/>
          <w:bCs/>
          <w:sz w:val="22"/>
          <w:szCs w:val="22"/>
        </w:rPr>
      </w:pPr>
      <w:r w:rsidRPr="006434C5">
        <w:rPr>
          <w:rFonts w:ascii="Arial" w:hAnsi="Arial" w:cs="Arial"/>
          <w:b/>
          <w:bCs/>
          <w:sz w:val="22"/>
          <w:szCs w:val="22"/>
        </w:rPr>
        <w:t xml:space="preserve">Responsorial Psalm - </w:t>
      </w:r>
      <w:hyperlink r:id="rId8" w:history="1">
        <w:r w:rsidRPr="006434C5">
          <w:rPr>
            <w:rStyle w:val="Hyperlink"/>
            <w:rFonts w:ascii="Arial" w:hAnsi="Arial" w:cs="Arial"/>
            <w:b/>
            <w:bCs/>
            <w:color w:val="auto"/>
            <w:sz w:val="22"/>
            <w:szCs w:val="22"/>
          </w:rPr>
          <w:t>Psalm 66:1-3, 4-5, 6-7, 16, 20</w:t>
        </w:r>
      </w:hyperlink>
      <w:r w:rsidRPr="006434C5">
        <w:rPr>
          <w:rFonts w:ascii="Arial" w:hAnsi="Arial" w:cs="Arial"/>
          <w:b/>
          <w:bCs/>
          <w:sz w:val="22"/>
          <w:szCs w:val="22"/>
        </w:rPr>
        <w:t xml:space="preserve"> </w:t>
      </w:r>
      <w:r>
        <w:rPr>
          <w:rStyle w:val="FootnoteReference"/>
          <w:rFonts w:ascii="Arial" w:hAnsi="Arial" w:cs="Arial"/>
          <w:b/>
          <w:bCs/>
          <w:sz w:val="22"/>
          <w:szCs w:val="22"/>
        </w:rPr>
        <w:footnoteReference w:id="2"/>
      </w:r>
      <w:r w:rsidRPr="006434C5">
        <w:rPr>
          <w:rFonts w:ascii="Arial" w:hAnsi="Arial" w:cs="Arial"/>
          <w:b/>
          <w:bCs/>
          <w:sz w:val="22"/>
          <w:szCs w:val="22"/>
        </w:rPr>
        <w:t xml:space="preserve">                                                                </w:t>
      </w:r>
      <w:r w:rsidR="00F8518F" w:rsidRPr="00F8518F">
        <w:rPr>
          <w:rFonts w:ascii="Arial" w:hAnsi="Arial" w:cs="Arial"/>
          <w:b/>
          <w:bCs/>
          <w:sz w:val="22"/>
          <w:szCs w:val="22"/>
        </w:rPr>
        <w:t>R. (1) </w:t>
      </w:r>
      <w:bookmarkStart w:id="0" w:name="_Hlk195120919"/>
      <w:r w:rsidR="00F8518F" w:rsidRPr="00F8518F">
        <w:rPr>
          <w:rFonts w:ascii="Arial" w:hAnsi="Arial" w:cs="Arial"/>
          <w:b/>
          <w:bCs/>
          <w:sz w:val="22"/>
          <w:szCs w:val="22"/>
        </w:rPr>
        <w:t>“Burst forth with joy, all the earth!”</w:t>
      </w:r>
    </w:p>
    <w:bookmarkEnd w:id="0"/>
    <w:p w14:paraId="28BD576C" w14:textId="77777777" w:rsidR="00F8518F" w:rsidRPr="00F8518F" w:rsidRDefault="00F8518F" w:rsidP="00F8518F">
      <w:pPr>
        <w:ind w:left="720"/>
        <w:rPr>
          <w:rFonts w:ascii="Arial" w:hAnsi="Arial" w:cs="Arial"/>
          <w:b/>
          <w:bCs/>
          <w:sz w:val="22"/>
          <w:szCs w:val="22"/>
        </w:rPr>
      </w:pPr>
      <w:r w:rsidRPr="00F8518F">
        <w:rPr>
          <w:rFonts w:ascii="Arial" w:hAnsi="Arial" w:cs="Arial"/>
          <w:sz w:val="22"/>
          <w:szCs w:val="22"/>
        </w:rPr>
        <w:t>“Burst forth with joy, all the earth! Sing to the glory of God’s name, make glory the form of your praise. Say to the Holy One: How wondrous are your deeds!"</w:t>
      </w:r>
      <w:r w:rsidRPr="00F8518F">
        <w:rPr>
          <w:rFonts w:ascii="Arial" w:hAnsi="Arial" w:cs="Arial"/>
          <w:sz w:val="22"/>
          <w:szCs w:val="22"/>
        </w:rPr>
        <w:br/>
      </w:r>
      <w:bookmarkStart w:id="1" w:name="_Hlk195120936"/>
      <w:r w:rsidRPr="00F8518F">
        <w:rPr>
          <w:rFonts w:ascii="Arial" w:hAnsi="Arial" w:cs="Arial"/>
          <w:b/>
          <w:bCs/>
          <w:sz w:val="22"/>
          <w:szCs w:val="22"/>
        </w:rPr>
        <w:t>R. “Burst forth with joy, all the earth!”</w:t>
      </w:r>
      <w:bookmarkEnd w:id="1"/>
    </w:p>
    <w:p w14:paraId="02CF994A" w14:textId="77777777" w:rsidR="00F8518F" w:rsidRPr="00F8518F" w:rsidRDefault="00F8518F" w:rsidP="00F8518F">
      <w:pPr>
        <w:ind w:left="720"/>
        <w:rPr>
          <w:rFonts w:ascii="Arial" w:hAnsi="Arial" w:cs="Arial"/>
          <w:b/>
          <w:bCs/>
          <w:sz w:val="22"/>
          <w:szCs w:val="22"/>
        </w:rPr>
      </w:pPr>
      <w:r w:rsidRPr="00F8518F">
        <w:rPr>
          <w:rFonts w:ascii="Arial" w:hAnsi="Arial" w:cs="Arial"/>
          <w:sz w:val="22"/>
          <w:szCs w:val="22"/>
        </w:rPr>
        <w:t xml:space="preserve">"All earth bows down, singing your name. They make melodies in praise of your nature – Selah. Go and look at the works of the Creator. Your acts provoke awe beyond anything humans attain.” </w:t>
      </w:r>
      <w:r w:rsidRPr="00F8518F">
        <w:rPr>
          <w:rFonts w:ascii="Arial" w:hAnsi="Arial" w:cs="Arial"/>
          <w:sz w:val="22"/>
          <w:szCs w:val="22"/>
        </w:rPr>
        <w:br/>
      </w:r>
      <w:r w:rsidRPr="00F8518F">
        <w:rPr>
          <w:rFonts w:ascii="Arial" w:hAnsi="Arial" w:cs="Arial"/>
          <w:b/>
          <w:bCs/>
          <w:sz w:val="22"/>
          <w:szCs w:val="22"/>
        </w:rPr>
        <w:t xml:space="preserve">R. “Burst forth with joy, all the earth!” </w:t>
      </w:r>
    </w:p>
    <w:p w14:paraId="71385132" w14:textId="77777777" w:rsidR="00F8518F" w:rsidRPr="00F8518F" w:rsidRDefault="00F8518F" w:rsidP="00F8518F">
      <w:pPr>
        <w:ind w:left="720"/>
        <w:rPr>
          <w:rFonts w:ascii="Arial" w:hAnsi="Arial" w:cs="Arial"/>
          <w:b/>
          <w:bCs/>
          <w:sz w:val="22"/>
          <w:szCs w:val="22"/>
        </w:rPr>
      </w:pPr>
      <w:r w:rsidRPr="00F8518F">
        <w:rPr>
          <w:rFonts w:ascii="Arial" w:hAnsi="Arial" w:cs="Arial"/>
          <w:sz w:val="22"/>
          <w:szCs w:val="22"/>
        </w:rPr>
        <w:t>“You turned the sea into dry land; they crossed through the river on foot. Once free, we rejoiced in your presence. Your steadfast power is always apparent.”</w:t>
      </w:r>
      <w:r w:rsidRPr="00F8518F">
        <w:rPr>
          <w:rFonts w:ascii="Arial" w:hAnsi="Arial" w:cs="Arial"/>
          <w:b/>
          <w:bCs/>
          <w:sz w:val="22"/>
          <w:szCs w:val="22"/>
        </w:rPr>
        <w:t xml:space="preserve"> </w:t>
      </w:r>
      <w:r w:rsidRPr="00F8518F">
        <w:rPr>
          <w:rFonts w:ascii="Arial" w:hAnsi="Arial" w:cs="Arial"/>
          <w:b/>
          <w:bCs/>
          <w:sz w:val="22"/>
          <w:szCs w:val="22"/>
        </w:rPr>
        <w:br/>
        <w:t xml:space="preserve">R. “Burst forth with joy, all the earth!” </w:t>
      </w:r>
    </w:p>
    <w:p w14:paraId="15D3F90E" w14:textId="159349CF" w:rsidR="00720B2B" w:rsidRDefault="00F8518F" w:rsidP="00720B2B">
      <w:pPr>
        <w:ind w:left="720"/>
        <w:rPr>
          <w:rFonts w:ascii="Arial" w:hAnsi="Arial" w:cs="Arial"/>
          <w:b/>
          <w:bCs/>
          <w:sz w:val="22"/>
          <w:szCs w:val="22"/>
        </w:rPr>
      </w:pPr>
      <w:r w:rsidRPr="00F8518F">
        <w:rPr>
          <w:rFonts w:ascii="Arial" w:hAnsi="Arial" w:cs="Arial"/>
          <w:sz w:val="22"/>
          <w:szCs w:val="22"/>
        </w:rPr>
        <w:t xml:space="preserve">“Come, listen, all those awed by God, and I will tell you what the Holy One did for my soul. Praised are you who have not turned from my prayer, nor turned your kindness </w:t>
      </w:r>
      <w:r w:rsidR="00720B2B">
        <w:rPr>
          <w:rFonts w:ascii="Arial" w:hAnsi="Arial" w:cs="Arial"/>
          <w:sz w:val="22"/>
          <w:szCs w:val="22"/>
        </w:rPr>
        <w:t>f</w:t>
      </w:r>
      <w:r w:rsidRPr="00F8518F">
        <w:rPr>
          <w:rFonts w:ascii="Arial" w:hAnsi="Arial" w:cs="Arial"/>
          <w:sz w:val="22"/>
          <w:szCs w:val="22"/>
        </w:rPr>
        <w:t xml:space="preserve">rom me.” </w:t>
      </w:r>
      <w:r w:rsidRPr="00F8518F">
        <w:rPr>
          <w:rFonts w:ascii="Arial" w:hAnsi="Arial" w:cs="Arial"/>
          <w:sz w:val="22"/>
          <w:szCs w:val="22"/>
        </w:rPr>
        <w:br/>
      </w:r>
      <w:r w:rsidRPr="00F8518F">
        <w:rPr>
          <w:rFonts w:ascii="Arial" w:hAnsi="Arial" w:cs="Arial"/>
          <w:b/>
          <w:bCs/>
          <w:sz w:val="22"/>
          <w:szCs w:val="22"/>
        </w:rPr>
        <w:t xml:space="preserve">R. “Burst forth with joy, all the earth!” </w:t>
      </w:r>
      <w:r w:rsidR="006434C5">
        <w:rPr>
          <w:rStyle w:val="FootnoteReference"/>
          <w:rFonts w:ascii="Arial" w:hAnsi="Arial" w:cs="Arial"/>
          <w:b/>
          <w:bCs/>
          <w:sz w:val="22"/>
          <w:szCs w:val="22"/>
        </w:rPr>
        <w:footnoteReference w:id="3"/>
      </w:r>
      <w:bookmarkStart w:id="2" w:name="_Hlk198979789"/>
      <w:r w:rsidR="00720B2B">
        <w:rPr>
          <w:rFonts w:ascii="Arial" w:hAnsi="Arial" w:cs="Arial"/>
          <w:b/>
          <w:bCs/>
          <w:sz w:val="22"/>
          <w:szCs w:val="22"/>
        </w:rPr>
        <w:t xml:space="preserve">                                                                      </w:t>
      </w:r>
    </w:p>
    <w:p w14:paraId="3830F7DF" w14:textId="4B1C0B0C" w:rsidR="00F8518F" w:rsidRPr="00F8518F" w:rsidRDefault="00F8518F" w:rsidP="00720B2B">
      <w:pPr>
        <w:rPr>
          <w:rFonts w:ascii="Arial" w:hAnsi="Arial" w:cs="Arial"/>
          <w:sz w:val="22"/>
          <w:szCs w:val="22"/>
        </w:rPr>
      </w:pPr>
      <w:r>
        <w:rPr>
          <w:rFonts w:ascii="Arial" w:hAnsi="Arial" w:cs="Arial"/>
          <w:b/>
          <w:bCs/>
          <w:sz w:val="22"/>
          <w:szCs w:val="22"/>
        </w:rPr>
        <w:lastRenderedPageBreak/>
        <w:t xml:space="preserve">Reflection – </w:t>
      </w:r>
      <w:r>
        <w:rPr>
          <w:rFonts w:ascii="Arial" w:hAnsi="Arial" w:cs="Arial"/>
          <w:sz w:val="22"/>
          <w:szCs w:val="22"/>
        </w:rPr>
        <w:t xml:space="preserve">Truly the earth and all celestial beings associated with Urantia must have burst  forth with joy to </w:t>
      </w:r>
      <w:r w:rsidR="00720B2B">
        <w:rPr>
          <w:rFonts w:ascii="Arial" w:hAnsi="Arial" w:cs="Arial"/>
          <w:sz w:val="22"/>
          <w:szCs w:val="22"/>
        </w:rPr>
        <w:t xml:space="preserve">God </w:t>
      </w:r>
      <w:r>
        <w:rPr>
          <w:rFonts w:ascii="Arial" w:hAnsi="Arial" w:cs="Arial"/>
          <w:sz w:val="22"/>
          <w:szCs w:val="22"/>
        </w:rPr>
        <w:t>on Jesus commissioning the 70 disciples, supported by the 12 apostles.</w:t>
      </w:r>
    </w:p>
    <w:p w14:paraId="65968EBD" w14:textId="77777777" w:rsidR="00F8518F" w:rsidRDefault="00F8518F" w:rsidP="00F8518F">
      <w:pPr>
        <w:pStyle w:val="NoSpacing"/>
      </w:pPr>
    </w:p>
    <w:p w14:paraId="18A39D74" w14:textId="49A1F73C" w:rsidR="006944ED" w:rsidRPr="006944ED" w:rsidRDefault="006944ED" w:rsidP="006944ED">
      <w:pPr>
        <w:rPr>
          <w:rFonts w:ascii="Arial" w:hAnsi="Arial" w:cs="Arial"/>
          <w:b/>
          <w:bCs/>
          <w:sz w:val="22"/>
          <w:szCs w:val="22"/>
        </w:rPr>
      </w:pPr>
      <w:r w:rsidRPr="006944ED">
        <w:rPr>
          <w:rFonts w:ascii="Arial" w:hAnsi="Arial" w:cs="Arial"/>
          <w:b/>
          <w:bCs/>
          <w:sz w:val="22"/>
          <w:szCs w:val="22"/>
        </w:rPr>
        <w:t xml:space="preserve">Reading </w:t>
      </w:r>
      <w:r>
        <w:rPr>
          <w:rFonts w:ascii="Arial" w:hAnsi="Arial" w:cs="Arial"/>
          <w:b/>
          <w:bCs/>
          <w:sz w:val="22"/>
          <w:szCs w:val="22"/>
        </w:rPr>
        <w:t>2</w:t>
      </w:r>
      <w:r w:rsidRPr="006944ED">
        <w:rPr>
          <w:rFonts w:ascii="Arial" w:hAnsi="Arial" w:cs="Arial"/>
          <w:b/>
          <w:bCs/>
          <w:sz w:val="22"/>
          <w:szCs w:val="22"/>
        </w:rPr>
        <w:t xml:space="preserve"> – Urantia, Part IV.  The Life and Teachings of Jesus, </w:t>
      </w:r>
      <w:r w:rsidRPr="00834089">
        <w:rPr>
          <w:rFonts w:ascii="Arial" w:hAnsi="Arial" w:cs="Arial"/>
          <w:b/>
          <w:bCs/>
          <w:sz w:val="22"/>
          <w:szCs w:val="22"/>
        </w:rPr>
        <w:t>Paper 163</w:t>
      </w:r>
      <w:r w:rsidRPr="006944ED">
        <w:rPr>
          <w:rFonts w:ascii="Arial" w:hAnsi="Arial" w:cs="Arial"/>
          <w:b/>
          <w:bCs/>
          <w:sz w:val="22"/>
          <w:szCs w:val="22"/>
        </w:rPr>
        <w:t xml:space="preserve"> - </w:t>
      </w:r>
      <w:r w:rsidRPr="00834089">
        <w:rPr>
          <w:rFonts w:ascii="Arial" w:hAnsi="Arial" w:cs="Arial"/>
          <w:b/>
          <w:bCs/>
          <w:sz w:val="22"/>
          <w:szCs w:val="22"/>
        </w:rPr>
        <w:t>Ordination of the Seventy at Magadan</w:t>
      </w:r>
      <w:r w:rsidRPr="006944ED">
        <w:rPr>
          <w:rFonts w:ascii="Arial" w:hAnsi="Arial" w:cs="Arial"/>
          <w:b/>
          <w:bCs/>
          <w:sz w:val="22"/>
          <w:szCs w:val="22"/>
        </w:rPr>
        <w:t>, Section</w:t>
      </w:r>
      <w:r>
        <w:rPr>
          <w:rFonts w:ascii="Arial" w:hAnsi="Arial" w:cs="Arial"/>
          <w:b/>
          <w:bCs/>
          <w:sz w:val="22"/>
          <w:szCs w:val="22"/>
        </w:rPr>
        <w:t xml:space="preserve"> </w:t>
      </w:r>
      <w:bookmarkEnd w:id="2"/>
      <w:r w:rsidRPr="006944ED">
        <w:rPr>
          <w:rFonts w:ascii="Arial" w:hAnsi="Arial" w:cs="Arial"/>
          <w:b/>
          <w:bCs/>
          <w:sz w:val="22"/>
          <w:szCs w:val="22"/>
        </w:rPr>
        <w:t>1. Ordination of the Seventy</w:t>
      </w:r>
      <w:r>
        <w:rPr>
          <w:rFonts w:ascii="Arial" w:hAnsi="Arial" w:cs="Arial"/>
          <w:b/>
          <w:bCs/>
          <w:sz w:val="22"/>
          <w:szCs w:val="22"/>
        </w:rPr>
        <w:t xml:space="preserve">, Paragraphs 1 – 6 </w:t>
      </w:r>
    </w:p>
    <w:p w14:paraId="57DC38B1" w14:textId="23D3D19C" w:rsidR="006944ED" w:rsidRPr="006944ED" w:rsidRDefault="006944ED" w:rsidP="00AA32E1">
      <w:pPr>
        <w:ind w:left="720"/>
        <w:rPr>
          <w:rFonts w:ascii="Arial" w:hAnsi="Arial" w:cs="Arial"/>
          <w:sz w:val="22"/>
          <w:szCs w:val="22"/>
        </w:rPr>
      </w:pPr>
      <w:r w:rsidRPr="006944ED">
        <w:rPr>
          <w:rFonts w:ascii="Arial" w:hAnsi="Arial" w:cs="Arial"/>
          <w:sz w:val="22"/>
          <w:szCs w:val="22"/>
        </w:rPr>
        <w:t>163:1.1 (1800.3)</w:t>
      </w:r>
      <w:r w:rsidR="00AA32E1">
        <w:rPr>
          <w:rFonts w:ascii="Arial" w:hAnsi="Arial" w:cs="Arial"/>
          <w:sz w:val="22"/>
          <w:szCs w:val="22"/>
        </w:rPr>
        <w:t xml:space="preserve"> </w:t>
      </w:r>
      <w:r w:rsidRPr="006944ED">
        <w:rPr>
          <w:rFonts w:ascii="Arial" w:hAnsi="Arial" w:cs="Arial"/>
          <w:sz w:val="22"/>
          <w:szCs w:val="22"/>
        </w:rPr>
        <w:t>The seventy were ordained by Jesus on Sabbath afternoon, November 19, at the Magadan Camp, and Abner was placed at the head of these gospel preachers and teachers. This corps of seventy consisted of Abner and ten of the former apostles of John, fifty-one of the earlier evangelists, and eight other disciples who had distinguished themselves in the service of the kingdom.</w:t>
      </w:r>
    </w:p>
    <w:p w14:paraId="3677B811" w14:textId="101D141C" w:rsidR="006944ED" w:rsidRPr="006944ED" w:rsidRDefault="006944ED" w:rsidP="00AA32E1">
      <w:pPr>
        <w:ind w:left="720"/>
        <w:rPr>
          <w:rFonts w:ascii="Arial" w:hAnsi="Arial" w:cs="Arial"/>
          <w:sz w:val="22"/>
          <w:szCs w:val="22"/>
        </w:rPr>
      </w:pPr>
      <w:r w:rsidRPr="006944ED">
        <w:rPr>
          <w:rFonts w:ascii="Arial" w:hAnsi="Arial" w:cs="Arial"/>
          <w:sz w:val="22"/>
          <w:szCs w:val="22"/>
        </w:rPr>
        <w:t>163:1.2 (1800.4)</w:t>
      </w:r>
      <w:r w:rsidR="00AA32E1">
        <w:rPr>
          <w:rFonts w:ascii="Arial" w:hAnsi="Arial" w:cs="Arial"/>
          <w:sz w:val="22"/>
          <w:szCs w:val="22"/>
        </w:rPr>
        <w:t xml:space="preserve"> </w:t>
      </w:r>
      <w:r w:rsidRPr="006944ED">
        <w:rPr>
          <w:rFonts w:ascii="Arial" w:hAnsi="Arial" w:cs="Arial"/>
          <w:sz w:val="22"/>
          <w:szCs w:val="22"/>
        </w:rPr>
        <w:t>About two o’clock on this Sabbath afternoon, between showers of rain, a company of believers, augmented by the arrival of David and the majority of his messenger corps and numbering over four hundred, assembled on the shore of the lake of Galilee to witness the ordination of the seventy.</w:t>
      </w:r>
    </w:p>
    <w:p w14:paraId="29DD2EE2" w14:textId="46991FC2" w:rsidR="006944ED" w:rsidRPr="006944ED" w:rsidRDefault="006944ED" w:rsidP="00AA32E1">
      <w:pPr>
        <w:ind w:left="720"/>
        <w:rPr>
          <w:rFonts w:ascii="Arial" w:hAnsi="Arial" w:cs="Arial"/>
          <w:sz w:val="22"/>
          <w:szCs w:val="22"/>
        </w:rPr>
      </w:pPr>
      <w:r w:rsidRPr="006944ED">
        <w:rPr>
          <w:rFonts w:ascii="Arial" w:hAnsi="Arial" w:cs="Arial"/>
          <w:sz w:val="22"/>
          <w:szCs w:val="22"/>
        </w:rPr>
        <w:t>163:1.3 (1800.5)</w:t>
      </w:r>
      <w:r w:rsidR="00AA32E1">
        <w:rPr>
          <w:rFonts w:ascii="Arial" w:hAnsi="Arial" w:cs="Arial"/>
          <w:sz w:val="22"/>
          <w:szCs w:val="22"/>
        </w:rPr>
        <w:t xml:space="preserve"> </w:t>
      </w:r>
      <w:r w:rsidRPr="006944ED">
        <w:rPr>
          <w:rFonts w:ascii="Arial" w:hAnsi="Arial" w:cs="Arial"/>
          <w:sz w:val="22"/>
          <w:szCs w:val="22"/>
        </w:rPr>
        <w:t xml:space="preserve">Before Jesus laid his hands upon the heads of the seventy to set them apart as gospel messengers, addressing them, he said: “The harvest is indeed plenteous, but the laborers are few; therefore I exhort all of you to pray that the Lord of the harvest will send still other laborers into his harvest. I am about to set you apart as messengers of the kingdom; I am about to send you to Jew and gentile as lambs among wolves. As you go your ways, two and two, I instruct you to carry neither purse nor extra clothing, for you go forth on this first mission for only a short season. Salute no man by the way, attend only to your work. Whenever you go to stay at a home, first say: Peace be to this household. If those who love peace live therein, you shall abide there; if not, then shall you depart. And having selected this home, remain there for your stay in that city, eating and drinking whatever is set before you. And you do this because the laborer is worthy of his sustenance. Move not from house to house because a better lodging may be offered. Remember, as you go forth proclaiming peace on earth and good will </w:t>
      </w:r>
      <w:r w:rsidRPr="006944ED">
        <w:rPr>
          <w:rFonts w:ascii="Arial" w:hAnsi="Arial" w:cs="Arial"/>
          <w:sz w:val="22"/>
          <w:szCs w:val="22"/>
        </w:rPr>
        <w:lastRenderedPageBreak/>
        <w:t>among men, you must contend with bitter and self-deceived enemies; therefore be as wise as serpents while you are also as harmless as doves.</w:t>
      </w:r>
    </w:p>
    <w:p w14:paraId="255C4B40" w14:textId="7B64280B" w:rsidR="006944ED" w:rsidRPr="006944ED" w:rsidRDefault="006944ED" w:rsidP="00AA32E1">
      <w:pPr>
        <w:ind w:left="720"/>
        <w:rPr>
          <w:rFonts w:ascii="Arial" w:hAnsi="Arial" w:cs="Arial"/>
          <w:sz w:val="22"/>
          <w:szCs w:val="22"/>
        </w:rPr>
      </w:pPr>
      <w:r w:rsidRPr="006944ED">
        <w:rPr>
          <w:rFonts w:ascii="Arial" w:hAnsi="Arial" w:cs="Arial"/>
          <w:sz w:val="22"/>
          <w:szCs w:val="22"/>
        </w:rPr>
        <w:t>163:1.4 (1801.1)</w:t>
      </w:r>
      <w:r w:rsidR="00AA32E1">
        <w:rPr>
          <w:rFonts w:ascii="Arial" w:hAnsi="Arial" w:cs="Arial"/>
          <w:sz w:val="22"/>
          <w:szCs w:val="22"/>
        </w:rPr>
        <w:t xml:space="preserve"> </w:t>
      </w:r>
      <w:r w:rsidRPr="006944ED">
        <w:rPr>
          <w:rFonts w:ascii="Arial" w:hAnsi="Arial" w:cs="Arial"/>
          <w:sz w:val="22"/>
          <w:szCs w:val="22"/>
        </w:rPr>
        <w:t>“And everywhere you go, preach, saying, ‘The kingdom of heaven is at hand,’ and minister to all who may be sick in either mind or body. Freely you have received of the good things of the kingdom; freely give. If the people of any city receive you, they shall find an abundant entrance into the Father’s kingdom; but if the people of any city refuse to receive this gospel, still shall you proclaim your message as you depart from that unbelieving community, saying, even as you leave, to those who reject your teaching: ‘Notwithstanding you reject the truth, it remains that the kingdom of God has come near you.’ He who hears you hears me. And he who hears me hears Him who sent me. He who rejects your gospel message rejects me. And he who rejects me rejects Him who sent me.”</w:t>
      </w:r>
    </w:p>
    <w:p w14:paraId="60BFA419" w14:textId="4C6134A4" w:rsidR="006944ED" w:rsidRPr="006944ED" w:rsidRDefault="006944ED" w:rsidP="00AA32E1">
      <w:pPr>
        <w:ind w:left="720"/>
        <w:rPr>
          <w:rFonts w:ascii="Arial" w:hAnsi="Arial" w:cs="Arial"/>
          <w:sz w:val="22"/>
          <w:szCs w:val="22"/>
        </w:rPr>
      </w:pPr>
      <w:r w:rsidRPr="006944ED">
        <w:rPr>
          <w:rFonts w:ascii="Arial" w:hAnsi="Arial" w:cs="Arial"/>
          <w:sz w:val="22"/>
          <w:szCs w:val="22"/>
        </w:rPr>
        <w:t>163:1.5 (1801.2)</w:t>
      </w:r>
      <w:r w:rsidR="00AA32E1">
        <w:rPr>
          <w:rFonts w:ascii="Arial" w:hAnsi="Arial" w:cs="Arial"/>
          <w:sz w:val="22"/>
          <w:szCs w:val="22"/>
        </w:rPr>
        <w:t xml:space="preserve"> </w:t>
      </w:r>
      <w:r w:rsidRPr="006944ED">
        <w:rPr>
          <w:rFonts w:ascii="Arial" w:hAnsi="Arial" w:cs="Arial"/>
          <w:sz w:val="22"/>
          <w:szCs w:val="22"/>
        </w:rPr>
        <w:t>When Jesus had thus spoken to the seventy, he began with Abner and, as they knelt in a circle about him, laid his hands upon the head of every man.</w:t>
      </w:r>
    </w:p>
    <w:p w14:paraId="06B04BFE" w14:textId="77777777" w:rsidR="00F8518F" w:rsidRDefault="006944ED" w:rsidP="00F8518F">
      <w:pPr>
        <w:ind w:left="720"/>
        <w:rPr>
          <w:rFonts w:ascii="Arial" w:hAnsi="Arial" w:cs="Arial"/>
          <w:sz w:val="22"/>
          <w:szCs w:val="22"/>
        </w:rPr>
      </w:pPr>
      <w:r w:rsidRPr="006944ED">
        <w:rPr>
          <w:rFonts w:ascii="Arial" w:hAnsi="Arial" w:cs="Arial"/>
          <w:sz w:val="22"/>
          <w:szCs w:val="22"/>
        </w:rPr>
        <w:t>163:1.6 (1801.3)</w:t>
      </w:r>
      <w:r w:rsidR="00AA32E1">
        <w:rPr>
          <w:rFonts w:ascii="Arial" w:hAnsi="Arial" w:cs="Arial"/>
          <w:sz w:val="22"/>
          <w:szCs w:val="22"/>
        </w:rPr>
        <w:t xml:space="preserve"> </w:t>
      </w:r>
      <w:r w:rsidRPr="006944ED">
        <w:rPr>
          <w:rFonts w:ascii="Arial" w:hAnsi="Arial" w:cs="Arial"/>
          <w:sz w:val="22"/>
          <w:szCs w:val="22"/>
        </w:rPr>
        <w:t>Early the next morning Abner sent the seventy messengers into all the cities of Galilee, Samaria, and Judea. And these thirty-five couples went forth preaching and teaching for about six weeks, all of them returning to the new camp near Pella, in Perea, on Friday, December 30.</w:t>
      </w:r>
      <w:r>
        <w:rPr>
          <w:rFonts w:ascii="Arial" w:hAnsi="Arial" w:cs="Arial"/>
          <w:sz w:val="22"/>
          <w:szCs w:val="22"/>
        </w:rPr>
        <w:t xml:space="preserve"> </w:t>
      </w:r>
      <w:r w:rsidR="00C87BF6">
        <w:rPr>
          <w:rStyle w:val="FootnoteReference"/>
          <w:rFonts w:ascii="Arial" w:hAnsi="Arial" w:cs="Arial"/>
          <w:b/>
          <w:bCs/>
          <w:sz w:val="22"/>
          <w:szCs w:val="22"/>
        </w:rPr>
        <w:footnoteReference w:id="4"/>
      </w:r>
    </w:p>
    <w:p w14:paraId="795E0C55" w14:textId="39C64776" w:rsidR="006944ED" w:rsidRPr="008D5388" w:rsidRDefault="006944ED" w:rsidP="00F8518F">
      <w:pPr>
        <w:rPr>
          <w:rFonts w:ascii="Arial" w:hAnsi="Arial" w:cs="Arial"/>
          <w:sz w:val="22"/>
          <w:szCs w:val="22"/>
        </w:rPr>
      </w:pPr>
      <w:r w:rsidRPr="00AA32E1">
        <w:rPr>
          <w:rFonts w:ascii="Arial" w:hAnsi="Arial" w:cs="Arial"/>
          <w:b/>
          <w:bCs/>
          <w:sz w:val="22"/>
          <w:szCs w:val="22"/>
        </w:rPr>
        <w:t xml:space="preserve">Reflection </w:t>
      </w:r>
      <w:r w:rsidR="00AA32E1">
        <w:rPr>
          <w:rFonts w:ascii="Arial" w:hAnsi="Arial" w:cs="Arial"/>
          <w:b/>
          <w:bCs/>
          <w:sz w:val="22"/>
          <w:szCs w:val="22"/>
        </w:rPr>
        <w:t>–</w:t>
      </w:r>
      <w:r w:rsidRPr="00AA32E1">
        <w:rPr>
          <w:rFonts w:ascii="Arial" w:hAnsi="Arial" w:cs="Arial"/>
          <w:b/>
          <w:bCs/>
          <w:sz w:val="22"/>
          <w:szCs w:val="22"/>
        </w:rPr>
        <w:t xml:space="preserve"> </w:t>
      </w:r>
      <w:r w:rsidR="008D5388">
        <w:rPr>
          <w:rFonts w:ascii="Arial" w:hAnsi="Arial" w:cs="Arial"/>
          <w:sz w:val="22"/>
          <w:szCs w:val="22"/>
        </w:rPr>
        <w:t xml:space="preserve">Jesus’s </w:t>
      </w:r>
      <w:r w:rsidR="008D5388" w:rsidRPr="008D5388">
        <w:rPr>
          <w:rFonts w:ascii="Arial" w:hAnsi="Arial" w:cs="Arial"/>
          <w:sz w:val="22"/>
          <w:szCs w:val="22"/>
        </w:rPr>
        <w:t xml:space="preserve">ordination sermon </w:t>
      </w:r>
      <w:r w:rsidR="008D5388">
        <w:rPr>
          <w:rFonts w:ascii="Arial" w:hAnsi="Arial" w:cs="Arial"/>
          <w:sz w:val="22"/>
          <w:szCs w:val="22"/>
        </w:rPr>
        <w:t>to the 70 disciples i</w:t>
      </w:r>
      <w:r w:rsidR="008D5388" w:rsidRPr="008D5388">
        <w:rPr>
          <w:rFonts w:ascii="Arial" w:hAnsi="Arial" w:cs="Arial"/>
          <w:sz w:val="22"/>
          <w:szCs w:val="22"/>
        </w:rPr>
        <w:t>s remarkably like the</w:t>
      </w:r>
      <w:r w:rsidR="008D5388">
        <w:rPr>
          <w:rFonts w:ascii="Arial" w:hAnsi="Arial" w:cs="Arial"/>
          <w:sz w:val="22"/>
          <w:szCs w:val="22"/>
        </w:rPr>
        <w:t xml:space="preserve"> charge recorded in Luke to the group of 72 disciples.  </w:t>
      </w:r>
    </w:p>
    <w:p w14:paraId="429D1E0E" w14:textId="77777777" w:rsidR="00AA32E1" w:rsidRDefault="00AA32E1" w:rsidP="00F8518F">
      <w:pPr>
        <w:pStyle w:val="NoSpacing"/>
      </w:pPr>
    </w:p>
    <w:p w14:paraId="6E32C83E" w14:textId="431ED0ED" w:rsidR="00CE0ACD" w:rsidRDefault="00CE0ACD" w:rsidP="00CE0ACD">
      <w:pPr>
        <w:rPr>
          <w:rFonts w:ascii="Arial" w:hAnsi="Arial" w:cs="Arial"/>
          <w:b/>
          <w:bCs/>
          <w:sz w:val="22"/>
          <w:szCs w:val="22"/>
        </w:rPr>
      </w:pPr>
      <w:r w:rsidRPr="00CE0ACD">
        <w:rPr>
          <w:rFonts w:ascii="Arial" w:hAnsi="Arial" w:cs="Arial"/>
          <w:b/>
          <w:bCs/>
          <w:sz w:val="22"/>
          <w:szCs w:val="22"/>
        </w:rPr>
        <w:t>Alleluia</w:t>
      </w:r>
      <w:r>
        <w:rPr>
          <w:rFonts w:ascii="Arial" w:hAnsi="Arial" w:cs="Arial"/>
          <w:b/>
          <w:bCs/>
          <w:sz w:val="22"/>
          <w:szCs w:val="22"/>
        </w:rPr>
        <w:t xml:space="preserve"> </w:t>
      </w:r>
      <w:r w:rsidRPr="00CE0ACD">
        <w:rPr>
          <w:rFonts w:ascii="Arial" w:hAnsi="Arial" w:cs="Arial"/>
          <w:b/>
          <w:bCs/>
          <w:sz w:val="22"/>
          <w:szCs w:val="22"/>
        </w:rPr>
        <w:t xml:space="preserve">- </w:t>
      </w:r>
      <w:hyperlink r:id="rId9" w:history="1">
        <w:r w:rsidRPr="00CE0ACD">
          <w:rPr>
            <w:rStyle w:val="Hyperlink"/>
            <w:rFonts w:ascii="Arial" w:hAnsi="Arial" w:cs="Arial"/>
            <w:b/>
            <w:bCs/>
            <w:color w:val="auto"/>
            <w:sz w:val="22"/>
            <w:szCs w:val="22"/>
          </w:rPr>
          <w:t>Colossians 3:15a, 16a</w:t>
        </w:r>
      </w:hyperlink>
      <w:r>
        <w:rPr>
          <w:rFonts w:ascii="Arial" w:hAnsi="Arial" w:cs="Arial"/>
          <w:sz w:val="22"/>
          <w:szCs w:val="22"/>
        </w:rPr>
        <w:t xml:space="preserve">                                                                            </w:t>
      </w:r>
      <w:r w:rsidR="00C87BF6">
        <w:rPr>
          <w:rFonts w:ascii="Arial" w:hAnsi="Arial" w:cs="Arial"/>
          <w:sz w:val="22"/>
          <w:szCs w:val="22"/>
        </w:rPr>
        <w:t xml:space="preserve">              </w:t>
      </w:r>
      <w:r>
        <w:rPr>
          <w:rFonts w:ascii="Arial" w:hAnsi="Arial" w:cs="Arial"/>
          <w:sz w:val="22"/>
          <w:szCs w:val="22"/>
        </w:rPr>
        <w:t xml:space="preserve"> </w:t>
      </w:r>
      <w:r w:rsidRPr="00CE0ACD">
        <w:rPr>
          <w:rFonts w:ascii="Arial" w:hAnsi="Arial" w:cs="Arial"/>
          <w:b/>
          <w:bCs/>
          <w:sz w:val="22"/>
          <w:szCs w:val="22"/>
        </w:rPr>
        <w:t>R. Alleluia, alleluia.</w:t>
      </w:r>
    </w:p>
    <w:p w14:paraId="63066D83" w14:textId="4C2C838A" w:rsidR="00CE0ACD" w:rsidRPr="00CE0ACD" w:rsidRDefault="00CE0ACD" w:rsidP="00CE0ACD">
      <w:pPr>
        <w:ind w:left="720"/>
        <w:rPr>
          <w:rFonts w:ascii="Arial" w:hAnsi="Arial" w:cs="Arial"/>
          <w:sz w:val="22"/>
          <w:szCs w:val="22"/>
        </w:rPr>
      </w:pPr>
      <w:r w:rsidRPr="00CE0ACD">
        <w:rPr>
          <w:rFonts w:ascii="Arial" w:hAnsi="Arial" w:cs="Arial"/>
          <w:sz w:val="22"/>
          <w:szCs w:val="22"/>
        </w:rPr>
        <w:t>Let the peace of Christ control your hearts;</w:t>
      </w:r>
      <w:r>
        <w:rPr>
          <w:rFonts w:ascii="Arial" w:hAnsi="Arial" w:cs="Arial"/>
          <w:sz w:val="22"/>
          <w:szCs w:val="22"/>
        </w:rPr>
        <w:t xml:space="preserve"> </w:t>
      </w:r>
      <w:r w:rsidRPr="00CE0ACD">
        <w:rPr>
          <w:rFonts w:ascii="Arial" w:hAnsi="Arial" w:cs="Arial"/>
          <w:sz w:val="22"/>
          <w:szCs w:val="22"/>
        </w:rPr>
        <w:t>let the word of Christ dwell in you richly.</w:t>
      </w:r>
      <w:r>
        <w:rPr>
          <w:rFonts w:ascii="Arial" w:hAnsi="Arial" w:cs="Arial"/>
          <w:sz w:val="22"/>
          <w:szCs w:val="22"/>
        </w:rPr>
        <w:t xml:space="preserve">             </w:t>
      </w:r>
      <w:r w:rsidRPr="00CE0ACD">
        <w:rPr>
          <w:rFonts w:ascii="Arial" w:hAnsi="Arial" w:cs="Arial"/>
          <w:b/>
          <w:bCs/>
          <w:sz w:val="22"/>
          <w:szCs w:val="22"/>
        </w:rPr>
        <w:t>R. Alleluia, alleluia.</w:t>
      </w:r>
      <w:r w:rsidR="00C87BF6">
        <w:rPr>
          <w:rFonts w:ascii="Arial" w:hAnsi="Arial" w:cs="Arial"/>
          <w:b/>
          <w:bCs/>
          <w:sz w:val="22"/>
          <w:szCs w:val="22"/>
        </w:rPr>
        <w:t xml:space="preserve"> </w:t>
      </w:r>
      <w:r w:rsidR="00C87BF6">
        <w:rPr>
          <w:rStyle w:val="FootnoteReference"/>
          <w:rFonts w:ascii="Arial" w:hAnsi="Arial" w:cs="Arial"/>
          <w:b/>
          <w:bCs/>
          <w:sz w:val="22"/>
          <w:szCs w:val="22"/>
        </w:rPr>
        <w:footnoteReference w:id="5"/>
      </w:r>
    </w:p>
    <w:p w14:paraId="5D37CD98" w14:textId="77777777" w:rsidR="00AA32E1" w:rsidRDefault="00AA32E1" w:rsidP="00AA32E1">
      <w:pPr>
        <w:pStyle w:val="NoSpacing"/>
      </w:pPr>
    </w:p>
    <w:p w14:paraId="0F05F73C" w14:textId="08711150" w:rsidR="00834089" w:rsidRPr="00834089" w:rsidRDefault="008D5388" w:rsidP="00834089">
      <w:pPr>
        <w:rPr>
          <w:rFonts w:ascii="Arial" w:hAnsi="Arial" w:cs="Arial"/>
          <w:b/>
          <w:bCs/>
          <w:sz w:val="22"/>
          <w:szCs w:val="22"/>
        </w:rPr>
      </w:pPr>
      <w:r>
        <w:rPr>
          <w:rFonts w:ascii="Arial" w:hAnsi="Arial" w:cs="Arial"/>
          <w:b/>
          <w:bCs/>
          <w:sz w:val="22"/>
          <w:szCs w:val="22"/>
        </w:rPr>
        <w:t>Gospel</w:t>
      </w:r>
      <w:r w:rsidR="00AA32E1" w:rsidRPr="00AA32E1">
        <w:rPr>
          <w:rFonts w:ascii="Arial" w:hAnsi="Arial" w:cs="Arial"/>
          <w:b/>
          <w:bCs/>
          <w:sz w:val="22"/>
          <w:szCs w:val="22"/>
        </w:rPr>
        <w:t xml:space="preserve"> – Urantia, Part IV.  The Life and Teachings of Jesus, </w:t>
      </w:r>
      <w:r w:rsidR="00AA32E1" w:rsidRPr="00834089">
        <w:rPr>
          <w:rFonts w:ascii="Arial" w:hAnsi="Arial" w:cs="Arial"/>
          <w:b/>
          <w:bCs/>
          <w:sz w:val="22"/>
          <w:szCs w:val="22"/>
        </w:rPr>
        <w:t>Paper 163</w:t>
      </w:r>
      <w:r w:rsidR="00AA32E1" w:rsidRPr="00AA32E1">
        <w:rPr>
          <w:rFonts w:ascii="Arial" w:hAnsi="Arial" w:cs="Arial"/>
          <w:b/>
          <w:bCs/>
          <w:sz w:val="22"/>
          <w:szCs w:val="22"/>
        </w:rPr>
        <w:t xml:space="preserve"> - </w:t>
      </w:r>
      <w:r w:rsidR="00AA32E1" w:rsidRPr="00834089">
        <w:rPr>
          <w:rFonts w:ascii="Arial" w:hAnsi="Arial" w:cs="Arial"/>
          <w:b/>
          <w:bCs/>
          <w:sz w:val="22"/>
          <w:szCs w:val="22"/>
        </w:rPr>
        <w:t>Ordination of the Seventy at Magadan</w:t>
      </w:r>
      <w:r w:rsidR="00AA32E1" w:rsidRPr="00AA32E1">
        <w:rPr>
          <w:rFonts w:ascii="Arial" w:hAnsi="Arial" w:cs="Arial"/>
          <w:b/>
          <w:bCs/>
          <w:sz w:val="22"/>
          <w:szCs w:val="22"/>
        </w:rPr>
        <w:t>, Section</w:t>
      </w:r>
      <w:r w:rsidR="00AA32E1">
        <w:rPr>
          <w:rFonts w:ascii="Arial" w:hAnsi="Arial" w:cs="Arial"/>
          <w:b/>
          <w:bCs/>
          <w:sz w:val="22"/>
          <w:szCs w:val="22"/>
        </w:rPr>
        <w:t xml:space="preserve"> </w:t>
      </w:r>
      <w:r w:rsidR="00834089" w:rsidRPr="00834089">
        <w:rPr>
          <w:rFonts w:ascii="Arial" w:hAnsi="Arial" w:cs="Arial"/>
          <w:b/>
          <w:bCs/>
          <w:sz w:val="22"/>
          <w:szCs w:val="22"/>
        </w:rPr>
        <w:t>4. Farewell to the Seventy</w:t>
      </w:r>
      <w:r w:rsidR="00AA32E1">
        <w:rPr>
          <w:rFonts w:ascii="Arial" w:hAnsi="Arial" w:cs="Arial"/>
          <w:b/>
          <w:bCs/>
          <w:sz w:val="22"/>
          <w:szCs w:val="22"/>
        </w:rPr>
        <w:t xml:space="preserve">, Paragraphs 1 – 17 </w:t>
      </w:r>
    </w:p>
    <w:p w14:paraId="72EA6E85" w14:textId="02F5D6AC" w:rsidR="00834089" w:rsidRPr="00834089" w:rsidRDefault="00834089" w:rsidP="00834089">
      <w:pPr>
        <w:ind w:left="720"/>
        <w:rPr>
          <w:rFonts w:ascii="Arial" w:hAnsi="Arial" w:cs="Arial"/>
          <w:sz w:val="22"/>
          <w:szCs w:val="22"/>
        </w:rPr>
      </w:pPr>
      <w:r w:rsidRPr="00834089">
        <w:rPr>
          <w:rFonts w:ascii="Arial" w:hAnsi="Arial" w:cs="Arial"/>
          <w:sz w:val="22"/>
          <w:szCs w:val="22"/>
        </w:rPr>
        <w:lastRenderedPageBreak/>
        <w:t>163:4.1 (1804.5)</w:t>
      </w:r>
      <w:r>
        <w:rPr>
          <w:rFonts w:ascii="Arial" w:hAnsi="Arial" w:cs="Arial"/>
          <w:sz w:val="22"/>
          <w:szCs w:val="22"/>
        </w:rPr>
        <w:t xml:space="preserve"> </w:t>
      </w:r>
      <w:r w:rsidRPr="00834089">
        <w:rPr>
          <w:rFonts w:ascii="Arial" w:hAnsi="Arial" w:cs="Arial"/>
          <w:sz w:val="22"/>
          <w:szCs w:val="22"/>
        </w:rPr>
        <w:t>It was a stirring time about the Magadan Camp the day the seventy went forth on their first mission. Early that morning, in his last talk with the seventy, Jesus placed emphasis on the following:</w:t>
      </w:r>
    </w:p>
    <w:p w14:paraId="269EC739" w14:textId="2C3947D9" w:rsidR="00834089" w:rsidRPr="00834089" w:rsidRDefault="00834089" w:rsidP="00834089">
      <w:pPr>
        <w:ind w:left="1440"/>
        <w:rPr>
          <w:rFonts w:ascii="Arial" w:hAnsi="Arial" w:cs="Arial"/>
          <w:sz w:val="22"/>
          <w:szCs w:val="22"/>
        </w:rPr>
      </w:pPr>
      <w:r w:rsidRPr="00834089">
        <w:rPr>
          <w:rFonts w:ascii="Arial" w:hAnsi="Arial" w:cs="Arial"/>
          <w:sz w:val="22"/>
          <w:szCs w:val="22"/>
        </w:rPr>
        <w:t>163:4.2 (1804.6)</w:t>
      </w:r>
      <w:r>
        <w:rPr>
          <w:rFonts w:ascii="Arial" w:hAnsi="Arial" w:cs="Arial"/>
          <w:sz w:val="22"/>
          <w:szCs w:val="22"/>
        </w:rPr>
        <w:t xml:space="preserve"> </w:t>
      </w:r>
      <w:r w:rsidRPr="00834089">
        <w:rPr>
          <w:rFonts w:ascii="Arial" w:hAnsi="Arial" w:cs="Arial"/>
          <w:sz w:val="22"/>
          <w:szCs w:val="22"/>
        </w:rPr>
        <w:t>1. The gospel of the kingdom must be proclaimed to all the world, to gentile as well as to Jew.</w:t>
      </w:r>
    </w:p>
    <w:p w14:paraId="344DA68E" w14:textId="2C860EA0" w:rsidR="00834089" w:rsidRPr="00834089" w:rsidRDefault="00834089" w:rsidP="00834089">
      <w:pPr>
        <w:ind w:left="1440"/>
        <w:rPr>
          <w:rFonts w:ascii="Arial" w:hAnsi="Arial" w:cs="Arial"/>
          <w:sz w:val="22"/>
          <w:szCs w:val="22"/>
        </w:rPr>
      </w:pPr>
      <w:r w:rsidRPr="00834089">
        <w:rPr>
          <w:rFonts w:ascii="Arial" w:hAnsi="Arial" w:cs="Arial"/>
          <w:sz w:val="22"/>
          <w:szCs w:val="22"/>
        </w:rPr>
        <w:t>163:4.3 (1804.7)</w:t>
      </w:r>
      <w:r>
        <w:rPr>
          <w:rFonts w:ascii="Arial" w:hAnsi="Arial" w:cs="Arial"/>
          <w:sz w:val="22"/>
          <w:szCs w:val="22"/>
        </w:rPr>
        <w:t xml:space="preserve"> </w:t>
      </w:r>
      <w:r w:rsidRPr="00834089">
        <w:rPr>
          <w:rFonts w:ascii="Arial" w:hAnsi="Arial" w:cs="Arial"/>
          <w:sz w:val="22"/>
          <w:szCs w:val="22"/>
        </w:rPr>
        <w:t>2. While ministering to the sick, refrain from teaching the expectation of miracles.</w:t>
      </w:r>
    </w:p>
    <w:p w14:paraId="21FB6F0D" w14:textId="2DEBE2D9" w:rsidR="00834089" w:rsidRPr="00834089" w:rsidRDefault="00834089" w:rsidP="00834089">
      <w:pPr>
        <w:ind w:left="1440"/>
        <w:rPr>
          <w:rFonts w:ascii="Arial" w:hAnsi="Arial" w:cs="Arial"/>
          <w:sz w:val="22"/>
          <w:szCs w:val="22"/>
        </w:rPr>
      </w:pPr>
      <w:r w:rsidRPr="00834089">
        <w:rPr>
          <w:rFonts w:ascii="Arial" w:hAnsi="Arial" w:cs="Arial"/>
          <w:sz w:val="22"/>
          <w:szCs w:val="22"/>
        </w:rPr>
        <w:t>163:4.4 (1805.1)</w:t>
      </w:r>
      <w:r>
        <w:rPr>
          <w:rFonts w:ascii="Arial" w:hAnsi="Arial" w:cs="Arial"/>
          <w:sz w:val="22"/>
          <w:szCs w:val="22"/>
        </w:rPr>
        <w:t xml:space="preserve"> </w:t>
      </w:r>
      <w:r w:rsidRPr="00834089">
        <w:rPr>
          <w:rFonts w:ascii="Arial" w:hAnsi="Arial" w:cs="Arial"/>
          <w:sz w:val="22"/>
          <w:szCs w:val="22"/>
        </w:rPr>
        <w:t>3. Proclaim a spiritual brotherhood of the sons of God, not an outward kingdom of worldly power and material glory.</w:t>
      </w:r>
    </w:p>
    <w:p w14:paraId="45E01AEB" w14:textId="4D6A66B0" w:rsidR="00834089" w:rsidRPr="00834089" w:rsidRDefault="00834089" w:rsidP="00834089">
      <w:pPr>
        <w:ind w:left="1440"/>
        <w:rPr>
          <w:rFonts w:ascii="Arial" w:hAnsi="Arial" w:cs="Arial"/>
          <w:sz w:val="22"/>
          <w:szCs w:val="22"/>
        </w:rPr>
      </w:pPr>
      <w:r w:rsidRPr="00834089">
        <w:rPr>
          <w:rFonts w:ascii="Arial" w:hAnsi="Arial" w:cs="Arial"/>
          <w:sz w:val="22"/>
          <w:szCs w:val="22"/>
        </w:rPr>
        <w:t>163:4.5 (1805.2)</w:t>
      </w:r>
      <w:r>
        <w:rPr>
          <w:rFonts w:ascii="Arial" w:hAnsi="Arial" w:cs="Arial"/>
          <w:sz w:val="22"/>
          <w:szCs w:val="22"/>
        </w:rPr>
        <w:t xml:space="preserve"> </w:t>
      </w:r>
      <w:r w:rsidRPr="00834089">
        <w:rPr>
          <w:rFonts w:ascii="Arial" w:hAnsi="Arial" w:cs="Arial"/>
          <w:sz w:val="22"/>
          <w:szCs w:val="22"/>
        </w:rPr>
        <w:t>4. Avoid loss of time through overmuch social visiting and other trivialities which might detract from wholehearted devotion to preaching the gospel.</w:t>
      </w:r>
    </w:p>
    <w:p w14:paraId="41757101" w14:textId="05F24F33" w:rsidR="00834089" w:rsidRPr="00834089" w:rsidRDefault="00834089" w:rsidP="00834089">
      <w:pPr>
        <w:ind w:left="1440"/>
        <w:rPr>
          <w:rFonts w:ascii="Arial" w:hAnsi="Arial" w:cs="Arial"/>
          <w:sz w:val="22"/>
          <w:szCs w:val="22"/>
        </w:rPr>
      </w:pPr>
      <w:r w:rsidRPr="00834089">
        <w:rPr>
          <w:rFonts w:ascii="Arial" w:hAnsi="Arial" w:cs="Arial"/>
          <w:sz w:val="22"/>
          <w:szCs w:val="22"/>
        </w:rPr>
        <w:t>163:4.6 (1805.3)</w:t>
      </w:r>
      <w:r>
        <w:rPr>
          <w:rFonts w:ascii="Arial" w:hAnsi="Arial" w:cs="Arial"/>
          <w:sz w:val="22"/>
          <w:szCs w:val="22"/>
        </w:rPr>
        <w:t xml:space="preserve"> </w:t>
      </w:r>
      <w:r w:rsidRPr="00834089">
        <w:rPr>
          <w:rFonts w:ascii="Arial" w:hAnsi="Arial" w:cs="Arial"/>
          <w:sz w:val="22"/>
          <w:szCs w:val="22"/>
        </w:rPr>
        <w:t>5. If the first house to be selected for a headquarters proves to be a worthy home, abide there throughout the sojourn in that city.</w:t>
      </w:r>
    </w:p>
    <w:p w14:paraId="517CFFB7" w14:textId="3BD5022A" w:rsidR="00834089" w:rsidRPr="00834089" w:rsidRDefault="00834089" w:rsidP="00834089">
      <w:pPr>
        <w:ind w:left="1440"/>
        <w:rPr>
          <w:rFonts w:ascii="Arial" w:hAnsi="Arial" w:cs="Arial"/>
          <w:sz w:val="22"/>
          <w:szCs w:val="22"/>
        </w:rPr>
      </w:pPr>
      <w:r w:rsidRPr="00834089">
        <w:rPr>
          <w:rFonts w:ascii="Arial" w:hAnsi="Arial" w:cs="Arial"/>
          <w:sz w:val="22"/>
          <w:szCs w:val="22"/>
        </w:rPr>
        <w:t>163:4.7 (1805.4)</w:t>
      </w:r>
      <w:r>
        <w:rPr>
          <w:rFonts w:ascii="Arial" w:hAnsi="Arial" w:cs="Arial"/>
          <w:sz w:val="22"/>
          <w:szCs w:val="22"/>
        </w:rPr>
        <w:t xml:space="preserve"> </w:t>
      </w:r>
      <w:r w:rsidRPr="00834089">
        <w:rPr>
          <w:rFonts w:ascii="Arial" w:hAnsi="Arial" w:cs="Arial"/>
          <w:sz w:val="22"/>
          <w:szCs w:val="22"/>
        </w:rPr>
        <w:t>6. Make clear to all faithful believers that the time for an open break with the religious leaders of the Jews at Jerusalem has now come.</w:t>
      </w:r>
    </w:p>
    <w:p w14:paraId="436AECD7" w14:textId="75C0C64B" w:rsidR="00834089" w:rsidRPr="00834089" w:rsidRDefault="00834089" w:rsidP="00834089">
      <w:pPr>
        <w:ind w:left="1440"/>
        <w:rPr>
          <w:rFonts w:ascii="Arial" w:hAnsi="Arial" w:cs="Arial"/>
          <w:sz w:val="22"/>
          <w:szCs w:val="22"/>
        </w:rPr>
      </w:pPr>
      <w:r w:rsidRPr="00834089">
        <w:rPr>
          <w:rFonts w:ascii="Arial" w:hAnsi="Arial" w:cs="Arial"/>
          <w:sz w:val="22"/>
          <w:szCs w:val="22"/>
        </w:rPr>
        <w:t>163:4.8 (1805.5)</w:t>
      </w:r>
      <w:r>
        <w:rPr>
          <w:rFonts w:ascii="Arial" w:hAnsi="Arial" w:cs="Arial"/>
          <w:sz w:val="22"/>
          <w:szCs w:val="22"/>
        </w:rPr>
        <w:t xml:space="preserve"> </w:t>
      </w:r>
      <w:r w:rsidRPr="00834089">
        <w:rPr>
          <w:rFonts w:ascii="Arial" w:hAnsi="Arial" w:cs="Arial"/>
          <w:sz w:val="22"/>
          <w:szCs w:val="22"/>
        </w:rPr>
        <w:t>7. Teach that man’s whole duty is summed up in this one commandment: Love the Lord your God with all your mind and soul and your neighbor as yourself. (This they were to teach as man’s whole duty in place of the 613 rules of living expounded by the Pharisees.)</w:t>
      </w:r>
    </w:p>
    <w:p w14:paraId="780CDA61" w14:textId="7F841E8F" w:rsidR="00834089" w:rsidRPr="00834089" w:rsidRDefault="00834089" w:rsidP="00834089">
      <w:pPr>
        <w:ind w:left="720"/>
        <w:rPr>
          <w:rFonts w:ascii="Arial" w:hAnsi="Arial" w:cs="Arial"/>
          <w:sz w:val="22"/>
          <w:szCs w:val="22"/>
        </w:rPr>
      </w:pPr>
      <w:r w:rsidRPr="00834089">
        <w:rPr>
          <w:rFonts w:ascii="Arial" w:hAnsi="Arial" w:cs="Arial"/>
          <w:sz w:val="22"/>
          <w:szCs w:val="22"/>
        </w:rPr>
        <w:t>163:4.9 (1805.6)</w:t>
      </w:r>
      <w:r>
        <w:rPr>
          <w:rFonts w:ascii="Arial" w:hAnsi="Arial" w:cs="Arial"/>
          <w:sz w:val="22"/>
          <w:szCs w:val="22"/>
        </w:rPr>
        <w:t xml:space="preserve"> </w:t>
      </w:r>
      <w:r w:rsidRPr="00834089">
        <w:rPr>
          <w:rFonts w:ascii="Arial" w:hAnsi="Arial" w:cs="Arial"/>
          <w:sz w:val="22"/>
          <w:szCs w:val="22"/>
        </w:rPr>
        <w:t>When Jesus had talked thus to the seventy in the presence of all the apostles and disciples, Simon Peter took them off by themselves and preached to them their ordination sermon, which was an elaboration of the Master’s charge given at the time he laid his hands upon them and set them apart as messengers of the kingdom. Peter exhorted the seventy to cherish in their experience the following virtues:</w:t>
      </w:r>
    </w:p>
    <w:p w14:paraId="2022B91F" w14:textId="0A9542C6" w:rsidR="00834089" w:rsidRPr="00834089" w:rsidRDefault="00834089" w:rsidP="00F8518F">
      <w:pPr>
        <w:ind w:left="1440"/>
        <w:rPr>
          <w:rFonts w:ascii="Arial" w:hAnsi="Arial" w:cs="Arial"/>
          <w:sz w:val="22"/>
          <w:szCs w:val="22"/>
        </w:rPr>
      </w:pPr>
      <w:r w:rsidRPr="00834089">
        <w:rPr>
          <w:rFonts w:ascii="Arial" w:hAnsi="Arial" w:cs="Arial"/>
          <w:sz w:val="22"/>
          <w:szCs w:val="22"/>
        </w:rPr>
        <w:t>163:4.10 (1805.7)</w:t>
      </w:r>
      <w:r>
        <w:rPr>
          <w:rFonts w:ascii="Arial" w:hAnsi="Arial" w:cs="Arial"/>
          <w:sz w:val="22"/>
          <w:szCs w:val="22"/>
        </w:rPr>
        <w:t xml:space="preserve"> </w:t>
      </w:r>
      <w:r w:rsidRPr="00834089">
        <w:rPr>
          <w:rFonts w:ascii="Arial" w:hAnsi="Arial" w:cs="Arial"/>
          <w:sz w:val="22"/>
          <w:szCs w:val="22"/>
        </w:rPr>
        <w:t>1. </w:t>
      </w:r>
      <w:r w:rsidRPr="00834089">
        <w:rPr>
          <w:rFonts w:ascii="Arial" w:hAnsi="Arial" w:cs="Arial"/>
          <w:i/>
          <w:iCs/>
          <w:sz w:val="22"/>
          <w:szCs w:val="22"/>
        </w:rPr>
        <w:t>Consecrated devotion.</w:t>
      </w:r>
      <w:r w:rsidRPr="00834089">
        <w:rPr>
          <w:rFonts w:ascii="Arial" w:hAnsi="Arial" w:cs="Arial"/>
          <w:sz w:val="22"/>
          <w:szCs w:val="22"/>
        </w:rPr>
        <w:t> To pray always for more laborers to be sent forth into the gospel harvest. He explained that, when one so prays, he will the more likely say, “Here am I; send me.” He admonished them to neglect not their daily worship.</w:t>
      </w:r>
    </w:p>
    <w:p w14:paraId="6F2493BB" w14:textId="56191336" w:rsidR="00834089" w:rsidRPr="00834089" w:rsidRDefault="00834089" w:rsidP="00F8518F">
      <w:pPr>
        <w:ind w:left="1440"/>
        <w:rPr>
          <w:rFonts w:ascii="Arial" w:hAnsi="Arial" w:cs="Arial"/>
          <w:sz w:val="22"/>
          <w:szCs w:val="22"/>
        </w:rPr>
      </w:pPr>
      <w:r w:rsidRPr="00834089">
        <w:rPr>
          <w:rFonts w:ascii="Arial" w:hAnsi="Arial" w:cs="Arial"/>
          <w:sz w:val="22"/>
          <w:szCs w:val="22"/>
        </w:rPr>
        <w:t>163:4.11 (1805.8)</w:t>
      </w:r>
      <w:r>
        <w:rPr>
          <w:rFonts w:ascii="Arial" w:hAnsi="Arial" w:cs="Arial"/>
          <w:sz w:val="22"/>
          <w:szCs w:val="22"/>
        </w:rPr>
        <w:t xml:space="preserve"> </w:t>
      </w:r>
      <w:r w:rsidRPr="00834089">
        <w:rPr>
          <w:rFonts w:ascii="Arial" w:hAnsi="Arial" w:cs="Arial"/>
          <w:sz w:val="22"/>
          <w:szCs w:val="22"/>
        </w:rPr>
        <w:t>2. </w:t>
      </w:r>
      <w:r w:rsidRPr="00834089">
        <w:rPr>
          <w:rFonts w:ascii="Arial" w:hAnsi="Arial" w:cs="Arial"/>
          <w:i/>
          <w:iCs/>
          <w:sz w:val="22"/>
          <w:szCs w:val="22"/>
        </w:rPr>
        <w:t>True courage.</w:t>
      </w:r>
      <w:r w:rsidRPr="00834089">
        <w:rPr>
          <w:rFonts w:ascii="Arial" w:hAnsi="Arial" w:cs="Arial"/>
          <w:sz w:val="22"/>
          <w:szCs w:val="22"/>
        </w:rPr>
        <w:t> He warned them that they would encounter hostility and be certain to meet with persecution. Peter told them their mission was no undertaking for cowards and advised those who were afraid to step out before they started. But none withdrew.</w:t>
      </w:r>
    </w:p>
    <w:p w14:paraId="694452FC" w14:textId="1B02D623" w:rsidR="00834089" w:rsidRPr="00834089" w:rsidRDefault="00834089" w:rsidP="00F8518F">
      <w:pPr>
        <w:ind w:left="1440"/>
        <w:rPr>
          <w:rFonts w:ascii="Arial" w:hAnsi="Arial" w:cs="Arial"/>
          <w:sz w:val="22"/>
          <w:szCs w:val="22"/>
        </w:rPr>
      </w:pPr>
      <w:r w:rsidRPr="00834089">
        <w:rPr>
          <w:rFonts w:ascii="Arial" w:hAnsi="Arial" w:cs="Arial"/>
          <w:sz w:val="22"/>
          <w:szCs w:val="22"/>
        </w:rPr>
        <w:t>163:4.12 (1805.9)</w:t>
      </w:r>
      <w:r>
        <w:rPr>
          <w:rFonts w:ascii="Arial" w:hAnsi="Arial" w:cs="Arial"/>
          <w:sz w:val="22"/>
          <w:szCs w:val="22"/>
        </w:rPr>
        <w:t xml:space="preserve"> </w:t>
      </w:r>
      <w:r w:rsidRPr="00834089">
        <w:rPr>
          <w:rFonts w:ascii="Arial" w:hAnsi="Arial" w:cs="Arial"/>
          <w:sz w:val="22"/>
          <w:szCs w:val="22"/>
        </w:rPr>
        <w:t>3. </w:t>
      </w:r>
      <w:r w:rsidRPr="00834089">
        <w:rPr>
          <w:rFonts w:ascii="Arial" w:hAnsi="Arial" w:cs="Arial"/>
          <w:i/>
          <w:iCs/>
          <w:sz w:val="22"/>
          <w:szCs w:val="22"/>
        </w:rPr>
        <w:t>Faith and trust.</w:t>
      </w:r>
      <w:r w:rsidRPr="00834089">
        <w:rPr>
          <w:rFonts w:ascii="Arial" w:hAnsi="Arial" w:cs="Arial"/>
          <w:sz w:val="22"/>
          <w:szCs w:val="22"/>
        </w:rPr>
        <w:t> They must go forth on this short mission wholly unprovided for; they must trust the Father for food and shelter and all other things needful.</w:t>
      </w:r>
    </w:p>
    <w:p w14:paraId="7D3076AB" w14:textId="56DDC1A6" w:rsidR="00834089" w:rsidRPr="00834089" w:rsidRDefault="00834089" w:rsidP="00F8518F">
      <w:pPr>
        <w:ind w:left="1440"/>
        <w:rPr>
          <w:rFonts w:ascii="Arial" w:hAnsi="Arial" w:cs="Arial"/>
          <w:sz w:val="22"/>
          <w:szCs w:val="22"/>
        </w:rPr>
      </w:pPr>
      <w:r w:rsidRPr="00834089">
        <w:rPr>
          <w:rFonts w:ascii="Arial" w:hAnsi="Arial" w:cs="Arial"/>
          <w:sz w:val="22"/>
          <w:szCs w:val="22"/>
        </w:rPr>
        <w:lastRenderedPageBreak/>
        <w:t>163:4.13 (1805.10)</w:t>
      </w:r>
      <w:r>
        <w:rPr>
          <w:rFonts w:ascii="Arial" w:hAnsi="Arial" w:cs="Arial"/>
          <w:sz w:val="22"/>
          <w:szCs w:val="22"/>
        </w:rPr>
        <w:t xml:space="preserve"> </w:t>
      </w:r>
      <w:r w:rsidRPr="00834089">
        <w:rPr>
          <w:rFonts w:ascii="Arial" w:hAnsi="Arial" w:cs="Arial"/>
          <w:sz w:val="22"/>
          <w:szCs w:val="22"/>
        </w:rPr>
        <w:t>4. </w:t>
      </w:r>
      <w:r w:rsidRPr="00834089">
        <w:rPr>
          <w:rFonts w:ascii="Arial" w:hAnsi="Arial" w:cs="Arial"/>
          <w:i/>
          <w:iCs/>
          <w:sz w:val="22"/>
          <w:szCs w:val="22"/>
        </w:rPr>
        <w:t>Zeal and initiative.</w:t>
      </w:r>
      <w:r w:rsidRPr="00834089">
        <w:rPr>
          <w:rFonts w:ascii="Arial" w:hAnsi="Arial" w:cs="Arial"/>
          <w:sz w:val="22"/>
          <w:szCs w:val="22"/>
        </w:rPr>
        <w:t> They must be possessed with zeal and intelligent enthusiasm; they must attend strictly to their Master’s business. Oriental salutation was a lengthy and elaborate ceremony; therefore had they been instructed to “salute no man by the way,” which was a common method of exhorting one to go about his business without the waste of time. It had nothing to do with the matter of friendly greeting.</w:t>
      </w:r>
    </w:p>
    <w:p w14:paraId="47457841" w14:textId="145ADB58" w:rsidR="00834089" w:rsidRPr="00834089" w:rsidRDefault="00834089" w:rsidP="00F8518F">
      <w:pPr>
        <w:ind w:left="1440"/>
        <w:rPr>
          <w:rFonts w:ascii="Arial" w:hAnsi="Arial" w:cs="Arial"/>
          <w:sz w:val="22"/>
          <w:szCs w:val="22"/>
        </w:rPr>
      </w:pPr>
      <w:r w:rsidRPr="00834089">
        <w:rPr>
          <w:rFonts w:ascii="Arial" w:hAnsi="Arial" w:cs="Arial"/>
          <w:sz w:val="22"/>
          <w:szCs w:val="22"/>
        </w:rPr>
        <w:t>163:4.14 (1805.11)</w:t>
      </w:r>
      <w:r>
        <w:rPr>
          <w:rFonts w:ascii="Arial" w:hAnsi="Arial" w:cs="Arial"/>
          <w:sz w:val="22"/>
          <w:szCs w:val="22"/>
        </w:rPr>
        <w:t xml:space="preserve"> </w:t>
      </w:r>
      <w:r w:rsidRPr="00834089">
        <w:rPr>
          <w:rFonts w:ascii="Arial" w:hAnsi="Arial" w:cs="Arial"/>
          <w:sz w:val="22"/>
          <w:szCs w:val="22"/>
        </w:rPr>
        <w:t>5. </w:t>
      </w:r>
      <w:r w:rsidRPr="00834089">
        <w:rPr>
          <w:rFonts w:ascii="Arial" w:hAnsi="Arial" w:cs="Arial"/>
          <w:i/>
          <w:iCs/>
          <w:sz w:val="22"/>
          <w:szCs w:val="22"/>
        </w:rPr>
        <w:t>Kindness and courtesy.</w:t>
      </w:r>
      <w:r w:rsidRPr="00834089">
        <w:rPr>
          <w:rFonts w:ascii="Arial" w:hAnsi="Arial" w:cs="Arial"/>
          <w:sz w:val="22"/>
          <w:szCs w:val="22"/>
        </w:rPr>
        <w:t> The Master had instructed them to avoid unnecessary waste of time in social ceremonies, but he enjoined courtesy toward all with whom they should come in contact. They were to show every kindness to those who might entertain them in their homes. They were strictly warned against leaving a modest home to be entertained in a more comfortable or influential one.</w:t>
      </w:r>
    </w:p>
    <w:p w14:paraId="4F233273" w14:textId="7C9D70DE" w:rsidR="00834089" w:rsidRPr="00834089" w:rsidRDefault="00834089" w:rsidP="00F8518F">
      <w:pPr>
        <w:ind w:left="1440"/>
        <w:rPr>
          <w:rFonts w:ascii="Arial" w:hAnsi="Arial" w:cs="Arial"/>
          <w:sz w:val="22"/>
          <w:szCs w:val="22"/>
        </w:rPr>
      </w:pPr>
      <w:r w:rsidRPr="00834089">
        <w:rPr>
          <w:rFonts w:ascii="Arial" w:hAnsi="Arial" w:cs="Arial"/>
          <w:sz w:val="22"/>
          <w:szCs w:val="22"/>
        </w:rPr>
        <w:t>163:4.15 (1805.12)</w:t>
      </w:r>
      <w:r>
        <w:rPr>
          <w:rFonts w:ascii="Arial" w:hAnsi="Arial" w:cs="Arial"/>
          <w:sz w:val="22"/>
          <w:szCs w:val="22"/>
        </w:rPr>
        <w:t xml:space="preserve"> </w:t>
      </w:r>
      <w:r w:rsidRPr="00834089">
        <w:rPr>
          <w:rFonts w:ascii="Arial" w:hAnsi="Arial" w:cs="Arial"/>
          <w:sz w:val="22"/>
          <w:szCs w:val="22"/>
        </w:rPr>
        <w:t>6. </w:t>
      </w:r>
      <w:r w:rsidRPr="00834089">
        <w:rPr>
          <w:rFonts w:ascii="Arial" w:hAnsi="Arial" w:cs="Arial"/>
          <w:i/>
          <w:iCs/>
          <w:sz w:val="22"/>
          <w:szCs w:val="22"/>
        </w:rPr>
        <w:t>Ministry to the sick.</w:t>
      </w:r>
      <w:r w:rsidRPr="00834089">
        <w:rPr>
          <w:rFonts w:ascii="Arial" w:hAnsi="Arial" w:cs="Arial"/>
          <w:sz w:val="22"/>
          <w:szCs w:val="22"/>
        </w:rPr>
        <w:t> The seventy were charged by Peter to search out the sick in mind and body and to do everything in their power to bring about the alleviation or cure of their maladies.</w:t>
      </w:r>
    </w:p>
    <w:p w14:paraId="3BBAE526" w14:textId="75597B05" w:rsidR="00C87BF6" w:rsidRDefault="00834089" w:rsidP="00834089">
      <w:pPr>
        <w:ind w:left="720"/>
        <w:rPr>
          <w:rFonts w:ascii="Arial" w:hAnsi="Arial" w:cs="Arial"/>
          <w:sz w:val="22"/>
          <w:szCs w:val="22"/>
        </w:rPr>
      </w:pPr>
      <w:r w:rsidRPr="00834089">
        <w:rPr>
          <w:rFonts w:ascii="Arial" w:hAnsi="Arial" w:cs="Arial"/>
          <w:sz w:val="22"/>
          <w:szCs w:val="22"/>
        </w:rPr>
        <w:t>163:4.16 (1805.13)</w:t>
      </w:r>
      <w:r>
        <w:rPr>
          <w:rFonts w:ascii="Arial" w:hAnsi="Arial" w:cs="Arial"/>
          <w:sz w:val="22"/>
          <w:szCs w:val="22"/>
        </w:rPr>
        <w:t xml:space="preserve"> </w:t>
      </w:r>
      <w:r w:rsidRPr="00834089">
        <w:rPr>
          <w:rFonts w:ascii="Arial" w:hAnsi="Arial" w:cs="Arial"/>
          <w:sz w:val="22"/>
          <w:szCs w:val="22"/>
        </w:rPr>
        <w:t>And when they had been thus charged and instructed, they started out, two and two, on their mission in Galilee, Samaria, and Judea.</w:t>
      </w:r>
      <w:r w:rsidR="00C87BF6">
        <w:rPr>
          <w:rStyle w:val="FootnoteReference"/>
          <w:rFonts w:ascii="Arial" w:hAnsi="Arial" w:cs="Arial"/>
          <w:b/>
          <w:bCs/>
          <w:sz w:val="22"/>
          <w:szCs w:val="22"/>
        </w:rPr>
        <w:footnoteReference w:id="6"/>
      </w:r>
    </w:p>
    <w:p w14:paraId="1980D786" w14:textId="4A26C7F0" w:rsidR="00CE0ACD" w:rsidRDefault="00834089" w:rsidP="00CE0ACD">
      <w:pPr>
        <w:rPr>
          <w:rFonts w:ascii="Arial" w:hAnsi="Arial" w:cs="Arial"/>
          <w:b/>
          <w:bCs/>
          <w:sz w:val="22"/>
          <w:szCs w:val="22"/>
        </w:rPr>
      </w:pPr>
      <w:r w:rsidRPr="00834089">
        <w:rPr>
          <w:rFonts w:ascii="Arial" w:hAnsi="Arial" w:cs="Arial"/>
          <w:b/>
          <w:bCs/>
          <w:sz w:val="22"/>
          <w:szCs w:val="22"/>
        </w:rPr>
        <w:t xml:space="preserve">Reflection </w:t>
      </w:r>
      <w:r w:rsidR="00AA32E1">
        <w:rPr>
          <w:rFonts w:ascii="Arial" w:hAnsi="Arial" w:cs="Arial"/>
          <w:b/>
          <w:bCs/>
          <w:sz w:val="22"/>
          <w:szCs w:val="22"/>
        </w:rPr>
        <w:t>–</w:t>
      </w:r>
      <w:r w:rsidRPr="00834089">
        <w:rPr>
          <w:rFonts w:ascii="Arial" w:hAnsi="Arial" w:cs="Arial"/>
          <w:b/>
          <w:bCs/>
          <w:sz w:val="22"/>
          <w:szCs w:val="22"/>
        </w:rPr>
        <w:t xml:space="preserve"> </w:t>
      </w:r>
      <w:r w:rsidR="008D5388">
        <w:rPr>
          <w:rFonts w:ascii="Arial" w:hAnsi="Arial" w:cs="Arial"/>
          <w:sz w:val="22"/>
          <w:szCs w:val="22"/>
        </w:rPr>
        <w:t xml:space="preserve">Jesus’s final instructions conveys much more of the spiritual side of his teachings than those generally recorded in the canonical gospels with </w:t>
      </w:r>
      <w:r w:rsidR="00720B2B">
        <w:rPr>
          <w:rFonts w:ascii="Arial" w:hAnsi="Arial" w:cs="Arial"/>
          <w:sz w:val="22"/>
          <w:szCs w:val="22"/>
        </w:rPr>
        <w:t xml:space="preserve">so </w:t>
      </w:r>
      <w:r w:rsidR="008D5388">
        <w:rPr>
          <w:rFonts w:ascii="Arial" w:hAnsi="Arial" w:cs="Arial"/>
          <w:sz w:val="22"/>
          <w:szCs w:val="22"/>
        </w:rPr>
        <w:t xml:space="preserve">much emphasis on miracles.  Peter’s “ordination sermon” sheds light on what Jesus had said earlier.  </w:t>
      </w:r>
    </w:p>
    <w:sectPr w:rsidR="00CE0AC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D1D00" w14:textId="77777777" w:rsidR="004C3FD4" w:rsidRDefault="004C3FD4" w:rsidP="006434C5">
      <w:pPr>
        <w:spacing w:after="0" w:line="240" w:lineRule="auto"/>
      </w:pPr>
      <w:r>
        <w:separator/>
      </w:r>
    </w:p>
  </w:endnote>
  <w:endnote w:type="continuationSeparator" w:id="0">
    <w:p w14:paraId="2BCC2758" w14:textId="77777777" w:rsidR="004C3FD4" w:rsidRDefault="004C3FD4" w:rsidP="00643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73760C" w14:textId="77777777" w:rsidR="000146CC" w:rsidRDefault="00014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6115645"/>
      <w:docPartObj>
        <w:docPartGallery w:val="Page Numbers (Bottom of Page)"/>
        <w:docPartUnique/>
      </w:docPartObj>
    </w:sdtPr>
    <w:sdtEndPr>
      <w:rPr>
        <w:noProof/>
      </w:rPr>
    </w:sdtEndPr>
    <w:sdtContent>
      <w:p w14:paraId="01CF6F47" w14:textId="4D4E03A8" w:rsidR="000146CC" w:rsidRDefault="000146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B98D0" w14:textId="77777777" w:rsidR="000146CC" w:rsidRDefault="000146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643CB" w14:textId="77777777" w:rsidR="000146CC" w:rsidRDefault="000146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B6298" w14:textId="77777777" w:rsidR="004C3FD4" w:rsidRDefault="004C3FD4" w:rsidP="006434C5">
      <w:pPr>
        <w:spacing w:after="0" w:line="240" w:lineRule="auto"/>
      </w:pPr>
      <w:r>
        <w:separator/>
      </w:r>
    </w:p>
  </w:footnote>
  <w:footnote w:type="continuationSeparator" w:id="0">
    <w:p w14:paraId="104F4FB4" w14:textId="77777777" w:rsidR="004C3FD4" w:rsidRDefault="004C3FD4" w:rsidP="006434C5">
      <w:pPr>
        <w:spacing w:after="0" w:line="240" w:lineRule="auto"/>
      </w:pPr>
      <w:r>
        <w:continuationSeparator/>
      </w:r>
    </w:p>
  </w:footnote>
  <w:footnote w:id="1">
    <w:p w14:paraId="3B827437" w14:textId="77777777" w:rsidR="006434C5" w:rsidRPr="007B4A5D" w:rsidRDefault="006434C5" w:rsidP="006434C5">
      <w:pPr>
        <w:pStyle w:val="FootnoteText"/>
        <w:rPr>
          <w:rFonts w:ascii="Arial" w:hAnsi="Arial" w:cs="Arial"/>
        </w:rPr>
      </w:pPr>
      <w:r w:rsidRPr="007B4A5D">
        <w:rPr>
          <w:rStyle w:val="FootnoteReference"/>
          <w:rFonts w:ascii="Arial" w:hAnsi="Arial" w:cs="Arial"/>
        </w:rPr>
        <w:footnoteRef/>
      </w:r>
      <w:r w:rsidRPr="007B4A5D">
        <w:rPr>
          <w:rFonts w:ascii="Arial" w:hAnsi="Arial" w:cs="Arial"/>
        </w:rPr>
        <w:t xml:space="preserve"> </w:t>
      </w:r>
      <w:r w:rsidRPr="007B4A5D">
        <w:rPr>
          <w:rFonts w:ascii="Arial" w:hAnsi="Arial" w:cs="Arial"/>
          <w:b/>
          <w:bCs/>
        </w:rPr>
        <w:t xml:space="preserve">Replaced Reading 1 </w:t>
      </w:r>
      <w:hyperlink r:id="rId1" w:history="1">
        <w:r w:rsidRPr="007B4A5D">
          <w:rPr>
            <w:rStyle w:val="Hyperlink"/>
            <w:rFonts w:ascii="Arial" w:hAnsi="Arial" w:cs="Arial"/>
            <w:b/>
            <w:bCs/>
            <w:color w:val="auto"/>
          </w:rPr>
          <w:t>Isaiah 66:10-14c</w:t>
        </w:r>
      </w:hyperlink>
      <w:r w:rsidRPr="007B4A5D">
        <w:rPr>
          <w:rFonts w:ascii="Arial" w:hAnsi="Arial" w:cs="Arial"/>
          <w:b/>
          <w:bCs/>
        </w:rPr>
        <w:t xml:space="preserve">  </w:t>
      </w:r>
      <w:r w:rsidRPr="007B4A5D">
        <w:rPr>
          <w:rFonts w:ascii="Arial" w:hAnsi="Arial" w:cs="Arial"/>
        </w:rPr>
        <w:t>(Lectionary: 102)</w:t>
      </w:r>
    </w:p>
    <w:p w14:paraId="7D7CDEA0" w14:textId="77777777" w:rsidR="006434C5" w:rsidRPr="007B4A5D" w:rsidRDefault="006434C5" w:rsidP="006434C5">
      <w:pPr>
        <w:pStyle w:val="FootnoteText"/>
        <w:rPr>
          <w:rFonts w:ascii="Arial" w:hAnsi="Arial" w:cs="Arial"/>
          <w:b/>
          <w:bCs/>
        </w:rPr>
      </w:pPr>
    </w:p>
    <w:p w14:paraId="16B1415E" w14:textId="77777777" w:rsidR="006434C5" w:rsidRPr="007B4A5D" w:rsidRDefault="006434C5" w:rsidP="006434C5">
      <w:pPr>
        <w:pStyle w:val="FootnoteText"/>
        <w:ind w:left="720"/>
        <w:rPr>
          <w:rFonts w:ascii="Arial" w:hAnsi="Arial" w:cs="Arial"/>
        </w:rPr>
      </w:pPr>
      <w:r w:rsidRPr="007B4A5D">
        <w:rPr>
          <w:rFonts w:ascii="Arial" w:hAnsi="Arial" w:cs="Arial"/>
        </w:rPr>
        <w:t>Thus says the LORD: Rejoice with Jerusalem and be glad because of her,  all you who love her; exult, exult with her, all you who were mourning over her!  Oh, that you may suck fully of the milk of her comfort, that you may nurse with delight at her abundant breasts! For thus says the LORD: Lo, I will spread prosperity over Jerusalem like a river,  and the wealth of the nations like an overflowing torrent. As nurslings, you shall be carried in her arms, and fondled in her lap; as a mother comforts her child, so will I comfort you; in Jerusalem you shall find your comfort. When you see this, your heart shall rejoice and your bodies flourish like the grass; the LORD's power shall be known to his servants.</w:t>
      </w:r>
    </w:p>
    <w:p w14:paraId="00A0A19A" w14:textId="29256F64" w:rsidR="006434C5" w:rsidRPr="007B4A5D" w:rsidRDefault="006434C5">
      <w:pPr>
        <w:pStyle w:val="FootnoteText"/>
        <w:rPr>
          <w:rFonts w:ascii="Arial" w:hAnsi="Arial" w:cs="Arial"/>
        </w:rPr>
      </w:pPr>
    </w:p>
  </w:footnote>
  <w:footnote w:id="2">
    <w:p w14:paraId="29E5278A" w14:textId="77777777" w:rsidR="007B4A5D" w:rsidRPr="007B4A5D" w:rsidRDefault="006434C5" w:rsidP="007B4A5D">
      <w:pPr>
        <w:pStyle w:val="FootnoteText"/>
        <w:rPr>
          <w:rFonts w:ascii="Arial" w:hAnsi="Arial" w:cs="Arial"/>
          <w:b/>
          <w:bCs/>
        </w:rPr>
      </w:pPr>
      <w:r w:rsidRPr="007B4A5D">
        <w:rPr>
          <w:rStyle w:val="FootnoteReference"/>
          <w:rFonts w:ascii="Arial" w:hAnsi="Arial" w:cs="Arial"/>
        </w:rPr>
        <w:footnoteRef/>
      </w:r>
      <w:r w:rsidRPr="007B4A5D">
        <w:rPr>
          <w:rFonts w:ascii="Arial" w:hAnsi="Arial" w:cs="Arial"/>
        </w:rPr>
        <w:t xml:space="preserve"> </w:t>
      </w:r>
      <w:r w:rsidR="007B4A5D" w:rsidRPr="007B4A5D">
        <w:rPr>
          <w:rFonts w:ascii="Arial" w:hAnsi="Arial" w:cs="Arial"/>
        </w:rPr>
        <w:t xml:space="preserve">After and inspired by Pamela Greenberg’s </w:t>
      </w:r>
      <w:r w:rsidR="007B4A5D" w:rsidRPr="007B4A5D">
        <w:rPr>
          <w:rFonts w:ascii="Arial" w:hAnsi="Arial" w:cs="Arial"/>
          <w:b/>
          <w:bCs/>
        </w:rPr>
        <w:t>The Complete Psalms – The Book of Prayer Songs in a New Translation.</w:t>
      </w:r>
    </w:p>
    <w:p w14:paraId="526EC693" w14:textId="572AAAE1" w:rsidR="006434C5" w:rsidRPr="007B4A5D" w:rsidRDefault="006434C5">
      <w:pPr>
        <w:pStyle w:val="FootnoteText"/>
        <w:rPr>
          <w:rFonts w:ascii="Arial" w:hAnsi="Arial" w:cs="Arial"/>
        </w:rPr>
      </w:pPr>
    </w:p>
  </w:footnote>
  <w:footnote w:id="3">
    <w:p w14:paraId="3580F36E" w14:textId="4D4D34CF" w:rsidR="006434C5" w:rsidRPr="007B4A5D" w:rsidRDefault="006434C5" w:rsidP="006434C5">
      <w:pPr>
        <w:pStyle w:val="FootnoteText"/>
        <w:rPr>
          <w:rFonts w:ascii="Arial" w:hAnsi="Arial" w:cs="Arial"/>
          <w:b/>
          <w:bCs/>
        </w:rPr>
      </w:pPr>
      <w:r w:rsidRPr="007B4A5D">
        <w:rPr>
          <w:rStyle w:val="FootnoteReference"/>
          <w:rFonts w:ascii="Arial" w:hAnsi="Arial" w:cs="Arial"/>
        </w:rPr>
        <w:footnoteRef/>
      </w:r>
      <w:r w:rsidRPr="007B4A5D">
        <w:rPr>
          <w:rFonts w:ascii="Arial" w:hAnsi="Arial" w:cs="Arial"/>
        </w:rPr>
        <w:t xml:space="preserve"> </w:t>
      </w:r>
      <w:r w:rsidRPr="007B4A5D">
        <w:rPr>
          <w:rFonts w:ascii="Arial" w:hAnsi="Arial" w:cs="Arial"/>
          <w:b/>
          <w:bCs/>
        </w:rPr>
        <w:t xml:space="preserve">Replaced Responsorial Psalm - </w:t>
      </w:r>
      <w:hyperlink r:id="rId2" w:history="1">
        <w:r w:rsidRPr="007B4A5D">
          <w:rPr>
            <w:rStyle w:val="Hyperlink"/>
            <w:rFonts w:ascii="Arial" w:hAnsi="Arial" w:cs="Arial"/>
            <w:b/>
            <w:bCs/>
            <w:color w:val="auto"/>
          </w:rPr>
          <w:t>Psalm 66:1-3, 4-5, 6-7, 16, 20</w:t>
        </w:r>
      </w:hyperlink>
      <w:r w:rsidRPr="007B4A5D">
        <w:rPr>
          <w:rFonts w:ascii="Arial" w:hAnsi="Arial" w:cs="Arial"/>
        </w:rPr>
        <w:t xml:space="preserve">                                                                                                     </w:t>
      </w:r>
      <w:r w:rsidRPr="007B4A5D">
        <w:rPr>
          <w:rFonts w:ascii="Arial" w:hAnsi="Arial" w:cs="Arial"/>
          <w:b/>
          <w:bCs/>
        </w:rPr>
        <w:t>R. (1) Let all the earth cry out to God with joy.</w:t>
      </w:r>
    </w:p>
    <w:p w14:paraId="55BC5454" w14:textId="77777777" w:rsidR="00C87BF6" w:rsidRPr="007B4A5D" w:rsidRDefault="00C87BF6" w:rsidP="006434C5">
      <w:pPr>
        <w:pStyle w:val="FootnoteText"/>
        <w:rPr>
          <w:rFonts w:ascii="Arial" w:hAnsi="Arial" w:cs="Arial"/>
          <w:b/>
          <w:bCs/>
        </w:rPr>
      </w:pPr>
    </w:p>
    <w:p w14:paraId="2F079861" w14:textId="77777777" w:rsidR="006434C5" w:rsidRPr="007B4A5D" w:rsidRDefault="006434C5" w:rsidP="00C87BF6">
      <w:pPr>
        <w:pStyle w:val="FootnoteText"/>
        <w:ind w:left="720"/>
        <w:rPr>
          <w:rFonts w:ascii="Arial" w:hAnsi="Arial" w:cs="Arial"/>
          <w:b/>
          <w:bCs/>
        </w:rPr>
      </w:pPr>
      <w:r w:rsidRPr="007B4A5D">
        <w:rPr>
          <w:rFonts w:ascii="Arial" w:hAnsi="Arial" w:cs="Arial"/>
        </w:rPr>
        <w:t>Shout joyfully to God, all the earth, sing praise to the glory of his name; proclaim his glorious praise. Say to God, "How tremendous are your deeds!"</w:t>
      </w:r>
      <w:r w:rsidRPr="007B4A5D">
        <w:rPr>
          <w:rFonts w:ascii="Arial" w:hAnsi="Arial" w:cs="Arial"/>
        </w:rPr>
        <w:br/>
      </w:r>
      <w:r w:rsidRPr="007B4A5D">
        <w:rPr>
          <w:rFonts w:ascii="Arial" w:hAnsi="Arial" w:cs="Arial"/>
          <w:b/>
          <w:bCs/>
        </w:rPr>
        <w:t>R. Let all the earth cry out to God with joy.</w:t>
      </w:r>
    </w:p>
    <w:p w14:paraId="42D6E1D7" w14:textId="77777777" w:rsidR="00C87BF6" w:rsidRPr="007B4A5D" w:rsidRDefault="00C87BF6" w:rsidP="00C87BF6">
      <w:pPr>
        <w:pStyle w:val="FootnoteText"/>
        <w:ind w:left="720"/>
        <w:rPr>
          <w:rFonts w:ascii="Arial" w:hAnsi="Arial" w:cs="Arial"/>
          <w:b/>
          <w:bCs/>
        </w:rPr>
      </w:pPr>
    </w:p>
    <w:p w14:paraId="516D9DC6" w14:textId="77777777" w:rsidR="006434C5" w:rsidRPr="007B4A5D" w:rsidRDefault="006434C5" w:rsidP="00C87BF6">
      <w:pPr>
        <w:pStyle w:val="FootnoteText"/>
        <w:ind w:left="720"/>
        <w:rPr>
          <w:rFonts w:ascii="Arial" w:hAnsi="Arial" w:cs="Arial"/>
          <w:b/>
          <w:bCs/>
        </w:rPr>
      </w:pPr>
      <w:r w:rsidRPr="007B4A5D">
        <w:rPr>
          <w:rFonts w:ascii="Arial" w:hAnsi="Arial" w:cs="Arial"/>
        </w:rPr>
        <w:t>"Let all on earth worship and sing praise to you, sing praise to your name!"</w:t>
      </w:r>
      <w:r w:rsidRPr="007B4A5D">
        <w:rPr>
          <w:rFonts w:ascii="Arial" w:hAnsi="Arial" w:cs="Arial"/>
        </w:rPr>
        <w:br/>
        <w:t>Come and see the works of God, his tremendous deeds among the children of Adam.</w:t>
      </w:r>
      <w:r w:rsidRPr="007B4A5D">
        <w:rPr>
          <w:rFonts w:ascii="Arial" w:hAnsi="Arial" w:cs="Arial"/>
        </w:rPr>
        <w:br/>
      </w:r>
      <w:r w:rsidRPr="007B4A5D">
        <w:rPr>
          <w:rFonts w:ascii="Arial" w:hAnsi="Arial" w:cs="Arial"/>
          <w:b/>
          <w:bCs/>
        </w:rPr>
        <w:t>R. Let all the earth cry out to God with joy.</w:t>
      </w:r>
    </w:p>
    <w:p w14:paraId="28C48D45" w14:textId="77777777" w:rsidR="00C87BF6" w:rsidRPr="007B4A5D" w:rsidRDefault="00C87BF6" w:rsidP="00C87BF6">
      <w:pPr>
        <w:pStyle w:val="FootnoteText"/>
        <w:ind w:left="720"/>
        <w:rPr>
          <w:rFonts w:ascii="Arial" w:hAnsi="Arial" w:cs="Arial"/>
          <w:b/>
          <w:bCs/>
        </w:rPr>
      </w:pPr>
    </w:p>
    <w:p w14:paraId="754A9B47" w14:textId="77777777" w:rsidR="006434C5" w:rsidRPr="007B4A5D" w:rsidRDefault="006434C5" w:rsidP="00C87BF6">
      <w:pPr>
        <w:pStyle w:val="FootnoteText"/>
        <w:ind w:left="720"/>
        <w:rPr>
          <w:rFonts w:ascii="Arial" w:hAnsi="Arial" w:cs="Arial"/>
          <w:b/>
          <w:bCs/>
        </w:rPr>
      </w:pPr>
      <w:r w:rsidRPr="007B4A5D">
        <w:rPr>
          <w:rFonts w:ascii="Arial" w:hAnsi="Arial" w:cs="Arial"/>
        </w:rPr>
        <w:t>He has changed the sea into dry land; through the river they passed on foot; therefore let us rejoice in him. He rules by his might forever.</w:t>
      </w:r>
      <w:r w:rsidRPr="007B4A5D">
        <w:rPr>
          <w:rFonts w:ascii="Arial" w:hAnsi="Arial" w:cs="Arial"/>
        </w:rPr>
        <w:br/>
      </w:r>
      <w:r w:rsidRPr="007B4A5D">
        <w:rPr>
          <w:rFonts w:ascii="Arial" w:hAnsi="Arial" w:cs="Arial"/>
          <w:b/>
          <w:bCs/>
        </w:rPr>
        <w:t>R. Let all the earth cry out to God with joy.</w:t>
      </w:r>
    </w:p>
    <w:p w14:paraId="319E43B1" w14:textId="77777777" w:rsidR="00C87BF6" w:rsidRPr="007B4A5D" w:rsidRDefault="00C87BF6" w:rsidP="00C87BF6">
      <w:pPr>
        <w:pStyle w:val="FootnoteText"/>
        <w:ind w:left="720"/>
        <w:rPr>
          <w:rFonts w:ascii="Arial" w:hAnsi="Arial" w:cs="Arial"/>
          <w:b/>
          <w:bCs/>
        </w:rPr>
      </w:pPr>
    </w:p>
    <w:p w14:paraId="4A33F7A4" w14:textId="77777777" w:rsidR="006434C5" w:rsidRPr="007B4A5D" w:rsidRDefault="006434C5" w:rsidP="00C87BF6">
      <w:pPr>
        <w:pStyle w:val="FootnoteText"/>
        <w:ind w:left="720"/>
        <w:rPr>
          <w:rFonts w:ascii="Arial" w:hAnsi="Arial" w:cs="Arial"/>
          <w:b/>
          <w:bCs/>
        </w:rPr>
      </w:pPr>
      <w:r w:rsidRPr="007B4A5D">
        <w:rPr>
          <w:rFonts w:ascii="Arial" w:hAnsi="Arial" w:cs="Arial"/>
        </w:rPr>
        <w:t>Hear now, all you who fear God, while I declare what he has done for me.</w:t>
      </w:r>
      <w:r w:rsidRPr="007B4A5D">
        <w:rPr>
          <w:rFonts w:ascii="Arial" w:hAnsi="Arial" w:cs="Arial"/>
        </w:rPr>
        <w:br/>
        <w:t>Blessed be God who refused me not my prayer or his kindness!</w:t>
      </w:r>
      <w:r w:rsidRPr="007B4A5D">
        <w:rPr>
          <w:rFonts w:ascii="Arial" w:hAnsi="Arial" w:cs="Arial"/>
        </w:rPr>
        <w:br/>
      </w:r>
      <w:r w:rsidRPr="007B4A5D">
        <w:rPr>
          <w:rFonts w:ascii="Arial" w:hAnsi="Arial" w:cs="Arial"/>
          <w:b/>
          <w:bCs/>
        </w:rPr>
        <w:t>R. Let all the earth cry out to God with joy.</w:t>
      </w:r>
    </w:p>
    <w:p w14:paraId="4DF21325" w14:textId="46B02A5D" w:rsidR="006434C5" w:rsidRPr="007B4A5D" w:rsidRDefault="006434C5">
      <w:pPr>
        <w:pStyle w:val="FootnoteText"/>
        <w:rPr>
          <w:rFonts w:ascii="Arial" w:hAnsi="Arial" w:cs="Arial"/>
        </w:rPr>
      </w:pPr>
    </w:p>
  </w:footnote>
  <w:footnote w:id="4">
    <w:p w14:paraId="08B7280B" w14:textId="77777777" w:rsidR="00C87BF6" w:rsidRPr="007B4A5D" w:rsidRDefault="00C87BF6" w:rsidP="00C87BF6">
      <w:pPr>
        <w:pStyle w:val="FootnoteText"/>
        <w:rPr>
          <w:rFonts w:ascii="Arial" w:hAnsi="Arial" w:cs="Arial"/>
          <w:b/>
          <w:bCs/>
        </w:rPr>
      </w:pPr>
      <w:r w:rsidRPr="007B4A5D">
        <w:rPr>
          <w:rStyle w:val="FootnoteReference"/>
          <w:rFonts w:ascii="Arial" w:hAnsi="Arial" w:cs="Arial"/>
        </w:rPr>
        <w:footnoteRef/>
      </w:r>
      <w:r w:rsidRPr="007B4A5D">
        <w:rPr>
          <w:rFonts w:ascii="Arial" w:hAnsi="Arial" w:cs="Arial"/>
        </w:rPr>
        <w:t xml:space="preserve"> </w:t>
      </w:r>
      <w:r w:rsidRPr="007B4A5D">
        <w:rPr>
          <w:rFonts w:ascii="Arial" w:hAnsi="Arial" w:cs="Arial"/>
          <w:b/>
          <w:bCs/>
        </w:rPr>
        <w:t xml:space="preserve">Replaced Reading 2 - </w:t>
      </w:r>
      <w:hyperlink r:id="rId3" w:history="1">
        <w:r w:rsidRPr="007B4A5D">
          <w:rPr>
            <w:rStyle w:val="Hyperlink"/>
            <w:rFonts w:ascii="Arial" w:hAnsi="Arial" w:cs="Arial"/>
            <w:b/>
            <w:bCs/>
            <w:color w:val="auto"/>
          </w:rPr>
          <w:t>Galatians 6:14-18</w:t>
        </w:r>
      </w:hyperlink>
    </w:p>
    <w:p w14:paraId="7587D089" w14:textId="77777777" w:rsidR="00C87BF6" w:rsidRPr="007B4A5D" w:rsidRDefault="00C87BF6" w:rsidP="00C87BF6">
      <w:pPr>
        <w:pStyle w:val="FootnoteText"/>
        <w:rPr>
          <w:rFonts w:ascii="Arial" w:hAnsi="Arial" w:cs="Arial"/>
        </w:rPr>
      </w:pPr>
      <w:r w:rsidRPr="007B4A5D">
        <w:rPr>
          <w:rFonts w:ascii="Arial" w:hAnsi="Arial" w:cs="Arial"/>
        </w:rPr>
        <w:t>Brothers and sisters: May I never boast except in the cross of our Lord Jesus Christ, through which the world has been crucified to me, and I to the world. For neither does circumcision mean anything, nor does uncircumcision, but only a new creation. Peace and mercy be to all who follow this rule and to the Israel of God. From now on, let no one make troubles for me; for I bear the marks of Jesus on my body. The grace of our Lord Jesus Christ be with your spirit, brothers and sisters. Amen.</w:t>
      </w:r>
    </w:p>
    <w:p w14:paraId="392E9255" w14:textId="76580DDB" w:rsidR="00C87BF6" w:rsidRPr="007B4A5D" w:rsidRDefault="00C87BF6">
      <w:pPr>
        <w:pStyle w:val="FootnoteText"/>
        <w:rPr>
          <w:rFonts w:ascii="Arial" w:hAnsi="Arial" w:cs="Arial"/>
        </w:rPr>
      </w:pPr>
    </w:p>
  </w:footnote>
  <w:footnote w:id="5">
    <w:p w14:paraId="21A76C98" w14:textId="5652B4DE" w:rsidR="00C87BF6" w:rsidRPr="007B4A5D" w:rsidRDefault="00C87BF6" w:rsidP="00C87BF6">
      <w:pPr>
        <w:pStyle w:val="FootnoteText"/>
        <w:rPr>
          <w:rFonts w:ascii="Arial" w:hAnsi="Arial" w:cs="Arial"/>
          <w:b/>
          <w:bCs/>
        </w:rPr>
      </w:pPr>
      <w:r w:rsidRPr="007B4A5D">
        <w:rPr>
          <w:rStyle w:val="FootnoteReference"/>
          <w:rFonts w:ascii="Arial" w:hAnsi="Arial" w:cs="Arial"/>
        </w:rPr>
        <w:footnoteRef/>
      </w:r>
      <w:r w:rsidRPr="007B4A5D">
        <w:rPr>
          <w:rFonts w:ascii="Arial" w:hAnsi="Arial" w:cs="Arial"/>
        </w:rPr>
        <w:t xml:space="preserve"> </w:t>
      </w:r>
      <w:r w:rsidRPr="007B4A5D">
        <w:rPr>
          <w:rFonts w:ascii="Arial" w:hAnsi="Arial" w:cs="Arial"/>
          <w:b/>
          <w:bCs/>
        </w:rPr>
        <w:t xml:space="preserve">Replaced Alleluia - </w:t>
      </w:r>
      <w:hyperlink r:id="rId4" w:history="1">
        <w:r w:rsidRPr="007B4A5D">
          <w:rPr>
            <w:rStyle w:val="Hyperlink"/>
            <w:rFonts w:ascii="Arial" w:hAnsi="Arial" w:cs="Arial"/>
            <w:b/>
            <w:bCs/>
            <w:color w:val="auto"/>
          </w:rPr>
          <w:t>Colossians 3:15a, 16a</w:t>
        </w:r>
      </w:hyperlink>
      <w:r w:rsidRPr="007B4A5D">
        <w:rPr>
          <w:rFonts w:ascii="Arial" w:hAnsi="Arial" w:cs="Arial"/>
        </w:rPr>
        <w:t xml:space="preserve">                                                                                           </w:t>
      </w:r>
      <w:r w:rsidRPr="007B4A5D">
        <w:rPr>
          <w:rFonts w:ascii="Arial" w:hAnsi="Arial" w:cs="Arial"/>
          <w:b/>
          <w:bCs/>
        </w:rPr>
        <w:t>R. Alleluia, alleluia.</w:t>
      </w:r>
    </w:p>
    <w:p w14:paraId="276A3010" w14:textId="77777777" w:rsidR="00C87BF6" w:rsidRPr="007B4A5D" w:rsidRDefault="00C87BF6" w:rsidP="00C87BF6">
      <w:pPr>
        <w:pStyle w:val="FootnoteText"/>
        <w:rPr>
          <w:rFonts w:ascii="Arial" w:hAnsi="Arial" w:cs="Arial"/>
          <w:b/>
          <w:bCs/>
        </w:rPr>
      </w:pPr>
    </w:p>
    <w:p w14:paraId="2EFDC53B" w14:textId="77777777" w:rsidR="00C87BF6" w:rsidRPr="007B4A5D" w:rsidRDefault="00C87BF6" w:rsidP="00C87BF6">
      <w:pPr>
        <w:pStyle w:val="FootnoteText"/>
        <w:ind w:left="720"/>
        <w:rPr>
          <w:rFonts w:ascii="Arial" w:hAnsi="Arial" w:cs="Arial"/>
        </w:rPr>
      </w:pPr>
      <w:r w:rsidRPr="007B4A5D">
        <w:rPr>
          <w:rFonts w:ascii="Arial" w:hAnsi="Arial" w:cs="Arial"/>
        </w:rPr>
        <w:t xml:space="preserve">Let the peace of Christ control your hearts; let the word of Christ dwell in you richly.             </w:t>
      </w:r>
      <w:r w:rsidRPr="007B4A5D">
        <w:rPr>
          <w:rFonts w:ascii="Arial" w:hAnsi="Arial" w:cs="Arial"/>
          <w:b/>
          <w:bCs/>
        </w:rPr>
        <w:t xml:space="preserve">R. Alleluia, alleluia. </w:t>
      </w:r>
      <w:r w:rsidRPr="007B4A5D">
        <w:rPr>
          <w:rFonts w:ascii="Arial" w:hAnsi="Arial" w:cs="Arial"/>
          <w:b/>
          <w:bCs/>
          <w:vertAlign w:val="superscript"/>
        </w:rPr>
        <w:footnoteRef/>
      </w:r>
    </w:p>
    <w:p w14:paraId="62BF2DBB" w14:textId="5884433F" w:rsidR="00C87BF6" w:rsidRPr="007B4A5D" w:rsidRDefault="00C87BF6">
      <w:pPr>
        <w:pStyle w:val="FootnoteText"/>
        <w:rPr>
          <w:rFonts w:ascii="Arial" w:hAnsi="Arial" w:cs="Arial"/>
        </w:rPr>
      </w:pPr>
    </w:p>
  </w:footnote>
  <w:footnote w:id="6">
    <w:p w14:paraId="4C48D691" w14:textId="77777777" w:rsidR="00C87BF6" w:rsidRPr="007B4A5D" w:rsidRDefault="00C87BF6" w:rsidP="00C87BF6">
      <w:pPr>
        <w:pStyle w:val="FootnoteText"/>
        <w:rPr>
          <w:rFonts w:ascii="Arial" w:hAnsi="Arial" w:cs="Arial"/>
          <w:i/>
          <w:iCs/>
        </w:rPr>
      </w:pPr>
      <w:r w:rsidRPr="007B4A5D">
        <w:rPr>
          <w:rStyle w:val="FootnoteReference"/>
          <w:rFonts w:ascii="Arial" w:hAnsi="Arial" w:cs="Arial"/>
        </w:rPr>
        <w:footnoteRef/>
      </w:r>
      <w:r w:rsidRPr="007B4A5D">
        <w:rPr>
          <w:rFonts w:ascii="Arial" w:hAnsi="Arial" w:cs="Arial"/>
        </w:rPr>
        <w:t xml:space="preserve"> </w:t>
      </w:r>
      <w:r w:rsidRPr="007B4A5D">
        <w:rPr>
          <w:rFonts w:ascii="Arial" w:hAnsi="Arial" w:cs="Arial"/>
          <w:b/>
          <w:bCs/>
        </w:rPr>
        <w:t xml:space="preserve">Replaced Gospel - </w:t>
      </w:r>
      <w:hyperlink r:id="rId5" w:history="1">
        <w:r w:rsidRPr="007B4A5D">
          <w:rPr>
            <w:rStyle w:val="Hyperlink"/>
            <w:rFonts w:ascii="Arial" w:hAnsi="Arial" w:cs="Arial"/>
            <w:b/>
            <w:bCs/>
            <w:color w:val="auto"/>
          </w:rPr>
          <w:t>Luke 10:1-12, 17-20 </w:t>
        </w:r>
      </w:hyperlink>
      <w:r w:rsidRPr="007B4A5D">
        <w:rPr>
          <w:rFonts w:ascii="Arial" w:hAnsi="Arial" w:cs="Arial"/>
        </w:rPr>
        <w:t xml:space="preserve">  </w:t>
      </w:r>
      <w:r w:rsidRPr="007B4A5D">
        <w:rPr>
          <w:rFonts w:ascii="Arial" w:hAnsi="Arial" w:cs="Arial"/>
          <w:i/>
          <w:iCs/>
        </w:rPr>
        <w:t>[portion in brackets may be omitted]</w:t>
      </w:r>
    </w:p>
    <w:p w14:paraId="3853D9E8" w14:textId="77777777" w:rsidR="00C87BF6" w:rsidRPr="007B4A5D" w:rsidRDefault="00C87BF6" w:rsidP="00C87BF6">
      <w:pPr>
        <w:pStyle w:val="FootnoteText"/>
        <w:rPr>
          <w:rFonts w:ascii="Arial" w:hAnsi="Arial" w:cs="Arial"/>
          <w:b/>
          <w:bCs/>
        </w:rPr>
      </w:pPr>
    </w:p>
    <w:p w14:paraId="215C4CBF" w14:textId="77777777" w:rsidR="00C87BF6" w:rsidRPr="007B4A5D" w:rsidRDefault="00C87BF6" w:rsidP="00C87BF6">
      <w:pPr>
        <w:pStyle w:val="FootnoteText"/>
        <w:ind w:left="720"/>
        <w:rPr>
          <w:rFonts w:ascii="Arial" w:hAnsi="Arial" w:cs="Arial"/>
        </w:rPr>
      </w:pPr>
      <w:r w:rsidRPr="007B4A5D">
        <w:rPr>
          <w:rFonts w:ascii="Arial" w:hAnsi="Arial" w:cs="Arial"/>
        </w:rPr>
        <w:t>At that time the Lord appointed seventy-two others whom he sent ahead of him in pairs</w:t>
      </w:r>
      <w:r w:rsidRPr="007B4A5D">
        <w:rPr>
          <w:rFonts w:ascii="Arial" w:hAnsi="Arial" w:cs="Arial"/>
        </w:rPr>
        <w:br/>
        <w:t>to every town and place he intended to visit. He said to them, "The harvest is abundant but the laborers are few; so ask the master of the harvest to send out laborers for his harvest. Go on your way; behold, I am sending you like lambs among wolves. Carry no money bag, no sack, no sandals; and greet no one along the way. Into whatever house you enter, first say, 'Peace to this household.' If a peaceful person lives there, your peace will rest on him; but if not, it will return to you. Stay in the same house and eat and drink what is offered to you, for the laborer deserves his payment. Do not move about from one house to another. Whatever town you enter and they welcome you, eat what is set before you, cure the sick in it and say to them, 'The kingdom of God is at hand for you.'</w:t>
      </w:r>
    </w:p>
    <w:p w14:paraId="13DF4951" w14:textId="77777777" w:rsidR="00C87BF6" w:rsidRPr="007B4A5D" w:rsidRDefault="00C87BF6" w:rsidP="00C87BF6">
      <w:pPr>
        <w:pStyle w:val="FootnoteText"/>
        <w:ind w:left="720"/>
        <w:rPr>
          <w:rFonts w:ascii="Arial" w:hAnsi="Arial" w:cs="Arial"/>
        </w:rPr>
      </w:pPr>
    </w:p>
    <w:p w14:paraId="57AE86CA" w14:textId="1CA9C21B" w:rsidR="00C87BF6" w:rsidRPr="007B4A5D" w:rsidRDefault="00C87BF6" w:rsidP="007B4A5D">
      <w:pPr>
        <w:pStyle w:val="FootnoteText"/>
        <w:ind w:left="720"/>
        <w:rPr>
          <w:rFonts w:ascii="Arial" w:hAnsi="Arial" w:cs="Arial"/>
        </w:rPr>
      </w:pPr>
      <w:r w:rsidRPr="007B4A5D">
        <w:rPr>
          <w:rFonts w:ascii="Arial" w:hAnsi="Arial" w:cs="Arial"/>
        </w:rPr>
        <w:t>[Whatever town you enter and they do not receive you, go out into the streets and say, 'The dust of your town that clings to our feet, even that we shake off against you.' Yet know this: the kingdom of God is at hand. I tell you, it will be more tolerable for Sodom on that day than for that town." The seventy-two returned rejoicing, and said, "Lord, even the demons are subject to us because of your name." Jesus said, "I have observed Satan fall like lightning from the sky. Behold, I have given you the power to 'tread upon serpents' and  scorpions and upon the full force of the enemy and nothing will harm you.  Nevertheless, do not rejoice because the spirits are subject to you, but rejoice because your names are written in heaven."]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92873" w14:textId="77777777" w:rsidR="000146CC" w:rsidRDefault="000146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DFB32" w14:textId="77777777" w:rsidR="000146CC" w:rsidRDefault="000146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541AF" w14:textId="77777777" w:rsidR="000146CC" w:rsidRDefault="000146C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ACD"/>
    <w:rsid w:val="000146CC"/>
    <w:rsid w:val="0015781C"/>
    <w:rsid w:val="001D2BC9"/>
    <w:rsid w:val="003A6CFC"/>
    <w:rsid w:val="004C3FD4"/>
    <w:rsid w:val="005A0519"/>
    <w:rsid w:val="005F5E0C"/>
    <w:rsid w:val="006434C5"/>
    <w:rsid w:val="006944ED"/>
    <w:rsid w:val="00720B2B"/>
    <w:rsid w:val="007308A0"/>
    <w:rsid w:val="00776523"/>
    <w:rsid w:val="007A6A6A"/>
    <w:rsid w:val="007B4A5D"/>
    <w:rsid w:val="00822EDD"/>
    <w:rsid w:val="00834089"/>
    <w:rsid w:val="008D5388"/>
    <w:rsid w:val="00936B07"/>
    <w:rsid w:val="00A5257D"/>
    <w:rsid w:val="00AA32E1"/>
    <w:rsid w:val="00B66B6C"/>
    <w:rsid w:val="00BC50BD"/>
    <w:rsid w:val="00C87BF6"/>
    <w:rsid w:val="00CE0ACD"/>
    <w:rsid w:val="00DA7A1C"/>
    <w:rsid w:val="00E340E8"/>
    <w:rsid w:val="00F8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5E1B"/>
  <w15:chartTrackingRefBased/>
  <w15:docId w15:val="{25EA1EEC-EA59-4144-967E-165E5492A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ACD"/>
    <w:rPr>
      <w:rFonts w:eastAsiaTheme="majorEastAsia" w:cstheme="majorBidi"/>
      <w:color w:val="272727" w:themeColor="text1" w:themeTint="D8"/>
    </w:rPr>
  </w:style>
  <w:style w:type="paragraph" w:styleId="Title">
    <w:name w:val="Title"/>
    <w:basedOn w:val="Normal"/>
    <w:next w:val="Normal"/>
    <w:link w:val="TitleChar"/>
    <w:uiPriority w:val="10"/>
    <w:qFormat/>
    <w:rsid w:val="00CE0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ACD"/>
    <w:pPr>
      <w:spacing w:before="160"/>
      <w:jc w:val="center"/>
    </w:pPr>
    <w:rPr>
      <w:i/>
      <w:iCs/>
      <w:color w:val="404040" w:themeColor="text1" w:themeTint="BF"/>
    </w:rPr>
  </w:style>
  <w:style w:type="character" w:customStyle="1" w:styleId="QuoteChar">
    <w:name w:val="Quote Char"/>
    <w:basedOn w:val="DefaultParagraphFont"/>
    <w:link w:val="Quote"/>
    <w:uiPriority w:val="29"/>
    <w:rsid w:val="00CE0ACD"/>
    <w:rPr>
      <w:i/>
      <w:iCs/>
      <w:color w:val="404040" w:themeColor="text1" w:themeTint="BF"/>
    </w:rPr>
  </w:style>
  <w:style w:type="paragraph" w:styleId="ListParagraph">
    <w:name w:val="List Paragraph"/>
    <w:basedOn w:val="Normal"/>
    <w:uiPriority w:val="34"/>
    <w:qFormat/>
    <w:rsid w:val="00CE0ACD"/>
    <w:pPr>
      <w:ind w:left="720"/>
      <w:contextualSpacing/>
    </w:pPr>
  </w:style>
  <w:style w:type="character" w:styleId="IntenseEmphasis">
    <w:name w:val="Intense Emphasis"/>
    <w:basedOn w:val="DefaultParagraphFont"/>
    <w:uiPriority w:val="21"/>
    <w:qFormat/>
    <w:rsid w:val="00CE0ACD"/>
    <w:rPr>
      <w:i/>
      <w:iCs/>
      <w:color w:val="0F4761" w:themeColor="accent1" w:themeShade="BF"/>
    </w:rPr>
  </w:style>
  <w:style w:type="paragraph" w:styleId="IntenseQuote">
    <w:name w:val="Intense Quote"/>
    <w:basedOn w:val="Normal"/>
    <w:next w:val="Normal"/>
    <w:link w:val="IntenseQuoteChar"/>
    <w:uiPriority w:val="30"/>
    <w:qFormat/>
    <w:rsid w:val="00CE0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ACD"/>
    <w:rPr>
      <w:i/>
      <w:iCs/>
      <w:color w:val="0F4761" w:themeColor="accent1" w:themeShade="BF"/>
    </w:rPr>
  </w:style>
  <w:style w:type="character" w:styleId="IntenseReference">
    <w:name w:val="Intense Reference"/>
    <w:basedOn w:val="DefaultParagraphFont"/>
    <w:uiPriority w:val="32"/>
    <w:qFormat/>
    <w:rsid w:val="00CE0ACD"/>
    <w:rPr>
      <w:b/>
      <w:bCs/>
      <w:smallCaps/>
      <w:color w:val="0F4761" w:themeColor="accent1" w:themeShade="BF"/>
      <w:spacing w:val="5"/>
    </w:rPr>
  </w:style>
  <w:style w:type="character" w:styleId="Hyperlink">
    <w:name w:val="Hyperlink"/>
    <w:basedOn w:val="DefaultParagraphFont"/>
    <w:uiPriority w:val="99"/>
    <w:unhideWhenUsed/>
    <w:rsid w:val="00CE0ACD"/>
    <w:rPr>
      <w:color w:val="467886" w:themeColor="hyperlink"/>
      <w:u w:val="single"/>
    </w:rPr>
  </w:style>
  <w:style w:type="character" w:styleId="UnresolvedMention">
    <w:name w:val="Unresolved Mention"/>
    <w:basedOn w:val="DefaultParagraphFont"/>
    <w:uiPriority w:val="99"/>
    <w:semiHidden/>
    <w:unhideWhenUsed/>
    <w:rsid w:val="00CE0ACD"/>
    <w:rPr>
      <w:color w:val="605E5C"/>
      <w:shd w:val="clear" w:color="auto" w:fill="E1DFDD"/>
    </w:rPr>
  </w:style>
  <w:style w:type="paragraph" w:styleId="FootnoteText">
    <w:name w:val="footnote text"/>
    <w:basedOn w:val="Normal"/>
    <w:link w:val="FootnoteTextChar"/>
    <w:uiPriority w:val="99"/>
    <w:semiHidden/>
    <w:unhideWhenUsed/>
    <w:rsid w:val="006434C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34C5"/>
    <w:rPr>
      <w:sz w:val="20"/>
      <w:szCs w:val="20"/>
    </w:rPr>
  </w:style>
  <w:style w:type="character" w:styleId="FootnoteReference">
    <w:name w:val="footnote reference"/>
    <w:basedOn w:val="DefaultParagraphFont"/>
    <w:uiPriority w:val="99"/>
    <w:semiHidden/>
    <w:unhideWhenUsed/>
    <w:rsid w:val="006434C5"/>
    <w:rPr>
      <w:vertAlign w:val="superscript"/>
    </w:rPr>
  </w:style>
  <w:style w:type="paragraph" w:styleId="Header">
    <w:name w:val="header"/>
    <w:basedOn w:val="Normal"/>
    <w:link w:val="HeaderChar"/>
    <w:uiPriority w:val="99"/>
    <w:unhideWhenUsed/>
    <w:rsid w:val="00014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6CC"/>
  </w:style>
  <w:style w:type="paragraph" w:styleId="Footer">
    <w:name w:val="footer"/>
    <w:basedOn w:val="Normal"/>
    <w:link w:val="FooterChar"/>
    <w:uiPriority w:val="99"/>
    <w:unhideWhenUsed/>
    <w:rsid w:val="00014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6CC"/>
  </w:style>
  <w:style w:type="paragraph" w:styleId="NoSpacing">
    <w:name w:val="No Spacing"/>
    <w:uiPriority w:val="1"/>
    <w:qFormat/>
    <w:rsid w:val="006944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274938">
      <w:bodyDiv w:val="1"/>
      <w:marLeft w:val="0"/>
      <w:marRight w:val="0"/>
      <w:marTop w:val="0"/>
      <w:marBottom w:val="0"/>
      <w:divBdr>
        <w:top w:val="none" w:sz="0" w:space="0" w:color="auto"/>
        <w:left w:val="none" w:sz="0" w:space="0" w:color="auto"/>
        <w:bottom w:val="none" w:sz="0" w:space="0" w:color="auto"/>
        <w:right w:val="none" w:sz="0" w:space="0" w:color="auto"/>
      </w:divBdr>
    </w:div>
    <w:div w:id="558440316">
      <w:bodyDiv w:val="1"/>
      <w:marLeft w:val="0"/>
      <w:marRight w:val="0"/>
      <w:marTop w:val="0"/>
      <w:marBottom w:val="0"/>
      <w:divBdr>
        <w:top w:val="none" w:sz="0" w:space="0" w:color="auto"/>
        <w:left w:val="none" w:sz="0" w:space="0" w:color="auto"/>
        <w:bottom w:val="none" w:sz="0" w:space="0" w:color="auto"/>
        <w:right w:val="none" w:sz="0" w:space="0" w:color="auto"/>
      </w:divBdr>
      <w:divsChild>
        <w:div w:id="211621713">
          <w:marLeft w:val="0"/>
          <w:marRight w:val="0"/>
          <w:marTop w:val="0"/>
          <w:marBottom w:val="0"/>
          <w:divBdr>
            <w:top w:val="none" w:sz="0" w:space="0" w:color="auto"/>
            <w:left w:val="none" w:sz="0" w:space="0" w:color="auto"/>
            <w:bottom w:val="none" w:sz="0" w:space="0" w:color="auto"/>
            <w:right w:val="none" w:sz="0" w:space="0" w:color="auto"/>
          </w:divBdr>
          <w:divsChild>
            <w:div w:id="1160075174">
              <w:marLeft w:val="0"/>
              <w:marRight w:val="0"/>
              <w:marTop w:val="0"/>
              <w:marBottom w:val="0"/>
              <w:divBdr>
                <w:top w:val="none" w:sz="0" w:space="0" w:color="auto"/>
                <w:left w:val="none" w:sz="0" w:space="0" w:color="auto"/>
                <w:bottom w:val="none" w:sz="0" w:space="0" w:color="auto"/>
                <w:right w:val="none" w:sz="0" w:space="0" w:color="auto"/>
              </w:divBdr>
              <w:divsChild>
                <w:div w:id="1471358887">
                  <w:marLeft w:val="-255"/>
                  <w:marRight w:val="-255"/>
                  <w:marTop w:val="0"/>
                  <w:marBottom w:val="0"/>
                  <w:divBdr>
                    <w:top w:val="none" w:sz="0" w:space="0" w:color="auto"/>
                    <w:left w:val="none" w:sz="0" w:space="0" w:color="auto"/>
                    <w:bottom w:val="none" w:sz="0" w:space="0" w:color="auto"/>
                    <w:right w:val="none" w:sz="0" w:space="0" w:color="auto"/>
                  </w:divBdr>
                  <w:divsChild>
                    <w:div w:id="1426682640">
                      <w:marLeft w:val="4620"/>
                      <w:marRight w:val="0"/>
                      <w:marTop w:val="0"/>
                      <w:marBottom w:val="0"/>
                      <w:divBdr>
                        <w:top w:val="none" w:sz="0" w:space="0" w:color="auto"/>
                        <w:left w:val="none" w:sz="0" w:space="0" w:color="auto"/>
                        <w:bottom w:val="none" w:sz="0" w:space="0" w:color="auto"/>
                        <w:right w:val="none" w:sz="0" w:space="0" w:color="auto"/>
                      </w:divBdr>
                      <w:divsChild>
                        <w:div w:id="15750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678646">
          <w:marLeft w:val="0"/>
          <w:marRight w:val="0"/>
          <w:marTop w:val="0"/>
          <w:marBottom w:val="0"/>
          <w:divBdr>
            <w:top w:val="none" w:sz="0" w:space="0" w:color="auto"/>
            <w:left w:val="none" w:sz="0" w:space="0" w:color="auto"/>
            <w:bottom w:val="none" w:sz="0" w:space="0" w:color="auto"/>
            <w:right w:val="none" w:sz="0" w:space="0" w:color="auto"/>
          </w:divBdr>
          <w:divsChild>
            <w:div w:id="241839338">
              <w:marLeft w:val="0"/>
              <w:marRight w:val="0"/>
              <w:marTop w:val="0"/>
              <w:marBottom w:val="0"/>
              <w:divBdr>
                <w:top w:val="none" w:sz="0" w:space="0" w:color="auto"/>
                <w:left w:val="none" w:sz="0" w:space="0" w:color="auto"/>
                <w:bottom w:val="none" w:sz="0" w:space="0" w:color="auto"/>
                <w:right w:val="none" w:sz="0" w:space="0" w:color="auto"/>
              </w:divBdr>
              <w:divsChild>
                <w:div w:id="307591914">
                  <w:marLeft w:val="-255"/>
                  <w:marRight w:val="-255"/>
                  <w:marTop w:val="0"/>
                  <w:marBottom w:val="0"/>
                  <w:divBdr>
                    <w:top w:val="none" w:sz="0" w:space="0" w:color="auto"/>
                    <w:left w:val="none" w:sz="0" w:space="0" w:color="auto"/>
                    <w:bottom w:val="none" w:sz="0" w:space="0" w:color="auto"/>
                    <w:right w:val="none" w:sz="0" w:space="0" w:color="auto"/>
                  </w:divBdr>
                  <w:divsChild>
                    <w:div w:id="1465659239">
                      <w:marLeft w:val="4620"/>
                      <w:marRight w:val="0"/>
                      <w:marTop w:val="0"/>
                      <w:marBottom w:val="0"/>
                      <w:divBdr>
                        <w:top w:val="none" w:sz="0" w:space="0" w:color="auto"/>
                        <w:left w:val="none" w:sz="0" w:space="0" w:color="auto"/>
                        <w:bottom w:val="none" w:sz="0" w:space="0" w:color="auto"/>
                        <w:right w:val="none" w:sz="0" w:space="0" w:color="auto"/>
                      </w:divBdr>
                      <w:divsChild>
                        <w:div w:id="1220366741">
                          <w:marLeft w:val="0"/>
                          <w:marRight w:val="0"/>
                          <w:marTop w:val="0"/>
                          <w:marBottom w:val="0"/>
                          <w:divBdr>
                            <w:top w:val="none" w:sz="0" w:space="0" w:color="auto"/>
                            <w:left w:val="none" w:sz="0" w:space="0" w:color="auto"/>
                            <w:bottom w:val="none" w:sz="0" w:space="0" w:color="auto"/>
                            <w:right w:val="none" w:sz="0" w:space="0" w:color="auto"/>
                          </w:divBdr>
                          <w:divsChild>
                            <w:div w:id="103041526">
                              <w:marLeft w:val="0"/>
                              <w:marRight w:val="0"/>
                              <w:marTop w:val="0"/>
                              <w:marBottom w:val="255"/>
                              <w:divBdr>
                                <w:top w:val="none" w:sz="0" w:space="0" w:color="auto"/>
                                <w:left w:val="none" w:sz="0" w:space="0" w:color="auto"/>
                                <w:bottom w:val="single" w:sz="6" w:space="4" w:color="D0D0D0"/>
                                <w:right w:val="none" w:sz="0" w:space="0" w:color="auto"/>
                              </w:divBdr>
                              <w:divsChild>
                                <w:div w:id="256910018">
                                  <w:marLeft w:val="0"/>
                                  <w:marRight w:val="0"/>
                                  <w:marTop w:val="0"/>
                                  <w:marBottom w:val="0"/>
                                  <w:divBdr>
                                    <w:top w:val="none" w:sz="0" w:space="0" w:color="auto"/>
                                    <w:left w:val="none" w:sz="0" w:space="0" w:color="auto"/>
                                    <w:bottom w:val="none" w:sz="0" w:space="0" w:color="auto"/>
                                    <w:right w:val="none" w:sz="0" w:space="0" w:color="auto"/>
                                  </w:divBdr>
                                </w:div>
                              </w:divsChild>
                            </w:div>
                            <w:div w:id="943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281147">
          <w:marLeft w:val="0"/>
          <w:marRight w:val="0"/>
          <w:marTop w:val="0"/>
          <w:marBottom w:val="0"/>
          <w:divBdr>
            <w:top w:val="none" w:sz="0" w:space="0" w:color="auto"/>
            <w:left w:val="none" w:sz="0" w:space="0" w:color="auto"/>
            <w:bottom w:val="none" w:sz="0" w:space="0" w:color="auto"/>
            <w:right w:val="none" w:sz="0" w:space="0" w:color="auto"/>
          </w:divBdr>
          <w:divsChild>
            <w:div w:id="1805542629">
              <w:marLeft w:val="0"/>
              <w:marRight w:val="0"/>
              <w:marTop w:val="0"/>
              <w:marBottom w:val="0"/>
              <w:divBdr>
                <w:top w:val="none" w:sz="0" w:space="0" w:color="auto"/>
                <w:left w:val="none" w:sz="0" w:space="0" w:color="auto"/>
                <w:bottom w:val="none" w:sz="0" w:space="0" w:color="auto"/>
                <w:right w:val="none" w:sz="0" w:space="0" w:color="auto"/>
              </w:divBdr>
              <w:divsChild>
                <w:div w:id="1026952205">
                  <w:marLeft w:val="-255"/>
                  <w:marRight w:val="-255"/>
                  <w:marTop w:val="0"/>
                  <w:marBottom w:val="0"/>
                  <w:divBdr>
                    <w:top w:val="none" w:sz="0" w:space="0" w:color="auto"/>
                    <w:left w:val="none" w:sz="0" w:space="0" w:color="auto"/>
                    <w:bottom w:val="none" w:sz="0" w:space="0" w:color="auto"/>
                    <w:right w:val="none" w:sz="0" w:space="0" w:color="auto"/>
                  </w:divBdr>
                  <w:divsChild>
                    <w:div w:id="545332154">
                      <w:marLeft w:val="4620"/>
                      <w:marRight w:val="0"/>
                      <w:marTop w:val="0"/>
                      <w:marBottom w:val="0"/>
                      <w:divBdr>
                        <w:top w:val="none" w:sz="0" w:space="0" w:color="auto"/>
                        <w:left w:val="none" w:sz="0" w:space="0" w:color="auto"/>
                        <w:bottom w:val="none" w:sz="0" w:space="0" w:color="auto"/>
                        <w:right w:val="none" w:sz="0" w:space="0" w:color="auto"/>
                      </w:divBdr>
                      <w:divsChild>
                        <w:div w:id="499008267">
                          <w:marLeft w:val="0"/>
                          <w:marRight w:val="0"/>
                          <w:marTop w:val="0"/>
                          <w:marBottom w:val="0"/>
                          <w:divBdr>
                            <w:top w:val="none" w:sz="0" w:space="0" w:color="auto"/>
                            <w:left w:val="none" w:sz="0" w:space="0" w:color="auto"/>
                            <w:bottom w:val="none" w:sz="0" w:space="0" w:color="auto"/>
                            <w:right w:val="none" w:sz="0" w:space="0" w:color="auto"/>
                          </w:divBdr>
                          <w:divsChild>
                            <w:div w:id="1511143622">
                              <w:marLeft w:val="0"/>
                              <w:marRight w:val="0"/>
                              <w:marTop w:val="0"/>
                              <w:marBottom w:val="255"/>
                              <w:divBdr>
                                <w:top w:val="none" w:sz="0" w:space="0" w:color="auto"/>
                                <w:left w:val="none" w:sz="0" w:space="0" w:color="auto"/>
                                <w:bottom w:val="single" w:sz="6" w:space="4" w:color="D0D0D0"/>
                                <w:right w:val="none" w:sz="0" w:space="0" w:color="auto"/>
                              </w:divBdr>
                              <w:divsChild>
                                <w:div w:id="1179271251">
                                  <w:marLeft w:val="0"/>
                                  <w:marRight w:val="0"/>
                                  <w:marTop w:val="0"/>
                                  <w:marBottom w:val="0"/>
                                  <w:divBdr>
                                    <w:top w:val="none" w:sz="0" w:space="0" w:color="auto"/>
                                    <w:left w:val="none" w:sz="0" w:space="0" w:color="auto"/>
                                    <w:bottom w:val="none" w:sz="0" w:space="0" w:color="auto"/>
                                    <w:right w:val="none" w:sz="0" w:space="0" w:color="auto"/>
                                  </w:divBdr>
                                </w:div>
                              </w:divsChild>
                            </w:div>
                            <w:div w:id="5370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751915">
          <w:marLeft w:val="0"/>
          <w:marRight w:val="0"/>
          <w:marTop w:val="0"/>
          <w:marBottom w:val="0"/>
          <w:divBdr>
            <w:top w:val="none" w:sz="0" w:space="0" w:color="auto"/>
            <w:left w:val="none" w:sz="0" w:space="0" w:color="auto"/>
            <w:bottom w:val="none" w:sz="0" w:space="0" w:color="auto"/>
            <w:right w:val="none" w:sz="0" w:space="0" w:color="auto"/>
          </w:divBdr>
          <w:divsChild>
            <w:div w:id="1393502641">
              <w:marLeft w:val="0"/>
              <w:marRight w:val="0"/>
              <w:marTop w:val="0"/>
              <w:marBottom w:val="0"/>
              <w:divBdr>
                <w:top w:val="none" w:sz="0" w:space="0" w:color="auto"/>
                <w:left w:val="none" w:sz="0" w:space="0" w:color="auto"/>
                <w:bottom w:val="none" w:sz="0" w:space="0" w:color="auto"/>
                <w:right w:val="none" w:sz="0" w:space="0" w:color="auto"/>
              </w:divBdr>
              <w:divsChild>
                <w:div w:id="496582556">
                  <w:marLeft w:val="-255"/>
                  <w:marRight w:val="-255"/>
                  <w:marTop w:val="0"/>
                  <w:marBottom w:val="0"/>
                  <w:divBdr>
                    <w:top w:val="none" w:sz="0" w:space="0" w:color="auto"/>
                    <w:left w:val="none" w:sz="0" w:space="0" w:color="auto"/>
                    <w:bottom w:val="none" w:sz="0" w:space="0" w:color="auto"/>
                    <w:right w:val="none" w:sz="0" w:space="0" w:color="auto"/>
                  </w:divBdr>
                  <w:divsChild>
                    <w:div w:id="2064668422">
                      <w:marLeft w:val="4620"/>
                      <w:marRight w:val="0"/>
                      <w:marTop w:val="0"/>
                      <w:marBottom w:val="0"/>
                      <w:divBdr>
                        <w:top w:val="none" w:sz="0" w:space="0" w:color="auto"/>
                        <w:left w:val="none" w:sz="0" w:space="0" w:color="auto"/>
                        <w:bottom w:val="none" w:sz="0" w:space="0" w:color="auto"/>
                        <w:right w:val="none" w:sz="0" w:space="0" w:color="auto"/>
                      </w:divBdr>
                      <w:divsChild>
                        <w:div w:id="285552993">
                          <w:marLeft w:val="0"/>
                          <w:marRight w:val="0"/>
                          <w:marTop w:val="0"/>
                          <w:marBottom w:val="0"/>
                          <w:divBdr>
                            <w:top w:val="none" w:sz="0" w:space="0" w:color="auto"/>
                            <w:left w:val="none" w:sz="0" w:space="0" w:color="auto"/>
                            <w:bottom w:val="none" w:sz="0" w:space="0" w:color="auto"/>
                            <w:right w:val="none" w:sz="0" w:space="0" w:color="auto"/>
                          </w:divBdr>
                          <w:divsChild>
                            <w:div w:id="734401283">
                              <w:marLeft w:val="0"/>
                              <w:marRight w:val="0"/>
                              <w:marTop w:val="0"/>
                              <w:marBottom w:val="255"/>
                              <w:divBdr>
                                <w:top w:val="none" w:sz="0" w:space="0" w:color="auto"/>
                                <w:left w:val="none" w:sz="0" w:space="0" w:color="auto"/>
                                <w:bottom w:val="single" w:sz="6" w:space="4" w:color="D0D0D0"/>
                                <w:right w:val="none" w:sz="0" w:space="0" w:color="auto"/>
                              </w:divBdr>
                              <w:divsChild>
                                <w:div w:id="587035163">
                                  <w:marLeft w:val="0"/>
                                  <w:marRight w:val="0"/>
                                  <w:marTop w:val="0"/>
                                  <w:marBottom w:val="0"/>
                                  <w:divBdr>
                                    <w:top w:val="none" w:sz="0" w:space="0" w:color="auto"/>
                                    <w:left w:val="none" w:sz="0" w:space="0" w:color="auto"/>
                                    <w:bottom w:val="none" w:sz="0" w:space="0" w:color="auto"/>
                                    <w:right w:val="none" w:sz="0" w:space="0" w:color="auto"/>
                                  </w:divBdr>
                                </w:div>
                              </w:divsChild>
                            </w:div>
                            <w:div w:id="16302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652598">
          <w:marLeft w:val="0"/>
          <w:marRight w:val="0"/>
          <w:marTop w:val="0"/>
          <w:marBottom w:val="0"/>
          <w:divBdr>
            <w:top w:val="none" w:sz="0" w:space="0" w:color="auto"/>
            <w:left w:val="none" w:sz="0" w:space="0" w:color="auto"/>
            <w:bottom w:val="none" w:sz="0" w:space="0" w:color="auto"/>
            <w:right w:val="none" w:sz="0" w:space="0" w:color="auto"/>
          </w:divBdr>
          <w:divsChild>
            <w:div w:id="668872072">
              <w:marLeft w:val="0"/>
              <w:marRight w:val="0"/>
              <w:marTop w:val="0"/>
              <w:marBottom w:val="0"/>
              <w:divBdr>
                <w:top w:val="none" w:sz="0" w:space="0" w:color="auto"/>
                <w:left w:val="none" w:sz="0" w:space="0" w:color="auto"/>
                <w:bottom w:val="none" w:sz="0" w:space="0" w:color="auto"/>
                <w:right w:val="none" w:sz="0" w:space="0" w:color="auto"/>
              </w:divBdr>
              <w:divsChild>
                <w:div w:id="371616816">
                  <w:marLeft w:val="-255"/>
                  <w:marRight w:val="-255"/>
                  <w:marTop w:val="0"/>
                  <w:marBottom w:val="0"/>
                  <w:divBdr>
                    <w:top w:val="none" w:sz="0" w:space="0" w:color="auto"/>
                    <w:left w:val="none" w:sz="0" w:space="0" w:color="auto"/>
                    <w:bottom w:val="none" w:sz="0" w:space="0" w:color="auto"/>
                    <w:right w:val="none" w:sz="0" w:space="0" w:color="auto"/>
                  </w:divBdr>
                  <w:divsChild>
                    <w:div w:id="1434015877">
                      <w:marLeft w:val="4620"/>
                      <w:marRight w:val="0"/>
                      <w:marTop w:val="0"/>
                      <w:marBottom w:val="0"/>
                      <w:divBdr>
                        <w:top w:val="none" w:sz="0" w:space="0" w:color="auto"/>
                        <w:left w:val="none" w:sz="0" w:space="0" w:color="auto"/>
                        <w:bottom w:val="none" w:sz="0" w:space="0" w:color="auto"/>
                        <w:right w:val="none" w:sz="0" w:space="0" w:color="auto"/>
                      </w:divBdr>
                      <w:divsChild>
                        <w:div w:id="1526288702">
                          <w:marLeft w:val="0"/>
                          <w:marRight w:val="0"/>
                          <w:marTop w:val="0"/>
                          <w:marBottom w:val="0"/>
                          <w:divBdr>
                            <w:top w:val="none" w:sz="0" w:space="0" w:color="auto"/>
                            <w:left w:val="none" w:sz="0" w:space="0" w:color="auto"/>
                            <w:bottom w:val="none" w:sz="0" w:space="0" w:color="auto"/>
                            <w:right w:val="none" w:sz="0" w:space="0" w:color="auto"/>
                          </w:divBdr>
                          <w:divsChild>
                            <w:div w:id="59712691">
                              <w:marLeft w:val="0"/>
                              <w:marRight w:val="0"/>
                              <w:marTop w:val="0"/>
                              <w:marBottom w:val="255"/>
                              <w:divBdr>
                                <w:top w:val="none" w:sz="0" w:space="0" w:color="auto"/>
                                <w:left w:val="none" w:sz="0" w:space="0" w:color="auto"/>
                                <w:bottom w:val="single" w:sz="6" w:space="4" w:color="D0D0D0"/>
                                <w:right w:val="none" w:sz="0" w:space="0" w:color="auto"/>
                              </w:divBdr>
                              <w:divsChild>
                                <w:div w:id="1061558440">
                                  <w:marLeft w:val="0"/>
                                  <w:marRight w:val="0"/>
                                  <w:marTop w:val="0"/>
                                  <w:marBottom w:val="0"/>
                                  <w:divBdr>
                                    <w:top w:val="none" w:sz="0" w:space="0" w:color="auto"/>
                                    <w:left w:val="none" w:sz="0" w:space="0" w:color="auto"/>
                                    <w:bottom w:val="none" w:sz="0" w:space="0" w:color="auto"/>
                                    <w:right w:val="none" w:sz="0" w:space="0" w:color="auto"/>
                                  </w:divBdr>
                                </w:div>
                              </w:divsChild>
                            </w:div>
                            <w:div w:id="1870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875512">
          <w:marLeft w:val="0"/>
          <w:marRight w:val="0"/>
          <w:marTop w:val="0"/>
          <w:marBottom w:val="0"/>
          <w:divBdr>
            <w:top w:val="none" w:sz="0" w:space="0" w:color="auto"/>
            <w:left w:val="none" w:sz="0" w:space="0" w:color="auto"/>
            <w:bottom w:val="none" w:sz="0" w:space="0" w:color="auto"/>
            <w:right w:val="none" w:sz="0" w:space="0" w:color="auto"/>
          </w:divBdr>
          <w:divsChild>
            <w:div w:id="271592888">
              <w:marLeft w:val="0"/>
              <w:marRight w:val="0"/>
              <w:marTop w:val="0"/>
              <w:marBottom w:val="0"/>
              <w:divBdr>
                <w:top w:val="none" w:sz="0" w:space="0" w:color="auto"/>
                <w:left w:val="none" w:sz="0" w:space="0" w:color="auto"/>
                <w:bottom w:val="none" w:sz="0" w:space="0" w:color="auto"/>
                <w:right w:val="none" w:sz="0" w:space="0" w:color="auto"/>
              </w:divBdr>
              <w:divsChild>
                <w:div w:id="654530817">
                  <w:marLeft w:val="-255"/>
                  <w:marRight w:val="-255"/>
                  <w:marTop w:val="0"/>
                  <w:marBottom w:val="0"/>
                  <w:divBdr>
                    <w:top w:val="none" w:sz="0" w:space="0" w:color="auto"/>
                    <w:left w:val="none" w:sz="0" w:space="0" w:color="auto"/>
                    <w:bottom w:val="none" w:sz="0" w:space="0" w:color="auto"/>
                    <w:right w:val="none" w:sz="0" w:space="0" w:color="auto"/>
                  </w:divBdr>
                  <w:divsChild>
                    <w:div w:id="1534884123">
                      <w:marLeft w:val="4620"/>
                      <w:marRight w:val="0"/>
                      <w:marTop w:val="0"/>
                      <w:marBottom w:val="0"/>
                      <w:divBdr>
                        <w:top w:val="none" w:sz="0" w:space="0" w:color="auto"/>
                        <w:left w:val="none" w:sz="0" w:space="0" w:color="auto"/>
                        <w:bottom w:val="none" w:sz="0" w:space="0" w:color="auto"/>
                        <w:right w:val="none" w:sz="0" w:space="0" w:color="auto"/>
                      </w:divBdr>
                      <w:divsChild>
                        <w:div w:id="1049767885">
                          <w:marLeft w:val="0"/>
                          <w:marRight w:val="0"/>
                          <w:marTop w:val="0"/>
                          <w:marBottom w:val="0"/>
                          <w:divBdr>
                            <w:top w:val="none" w:sz="0" w:space="0" w:color="auto"/>
                            <w:left w:val="none" w:sz="0" w:space="0" w:color="auto"/>
                            <w:bottom w:val="none" w:sz="0" w:space="0" w:color="auto"/>
                            <w:right w:val="none" w:sz="0" w:space="0" w:color="auto"/>
                          </w:divBdr>
                          <w:divsChild>
                            <w:div w:id="2081169306">
                              <w:marLeft w:val="0"/>
                              <w:marRight w:val="0"/>
                              <w:marTop w:val="0"/>
                              <w:marBottom w:val="255"/>
                              <w:divBdr>
                                <w:top w:val="none" w:sz="0" w:space="0" w:color="auto"/>
                                <w:left w:val="none" w:sz="0" w:space="0" w:color="auto"/>
                                <w:bottom w:val="single" w:sz="6" w:space="4" w:color="D0D0D0"/>
                                <w:right w:val="none" w:sz="0" w:space="0" w:color="auto"/>
                              </w:divBdr>
                              <w:divsChild>
                                <w:div w:id="1127163219">
                                  <w:marLeft w:val="0"/>
                                  <w:marRight w:val="0"/>
                                  <w:marTop w:val="0"/>
                                  <w:marBottom w:val="0"/>
                                  <w:divBdr>
                                    <w:top w:val="none" w:sz="0" w:space="0" w:color="auto"/>
                                    <w:left w:val="none" w:sz="0" w:space="0" w:color="auto"/>
                                    <w:bottom w:val="none" w:sz="0" w:space="0" w:color="auto"/>
                                    <w:right w:val="none" w:sz="0" w:space="0" w:color="auto"/>
                                  </w:divBdr>
                                </w:div>
                              </w:divsChild>
                            </w:div>
                            <w:div w:id="19378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6026">
          <w:marLeft w:val="0"/>
          <w:marRight w:val="0"/>
          <w:marTop w:val="0"/>
          <w:marBottom w:val="0"/>
          <w:divBdr>
            <w:top w:val="none" w:sz="0" w:space="0" w:color="auto"/>
            <w:left w:val="none" w:sz="0" w:space="0" w:color="auto"/>
            <w:bottom w:val="none" w:sz="0" w:space="0" w:color="auto"/>
            <w:right w:val="none" w:sz="0" w:space="0" w:color="auto"/>
          </w:divBdr>
          <w:divsChild>
            <w:div w:id="2023360259">
              <w:marLeft w:val="0"/>
              <w:marRight w:val="0"/>
              <w:marTop w:val="0"/>
              <w:marBottom w:val="0"/>
              <w:divBdr>
                <w:top w:val="none" w:sz="0" w:space="0" w:color="auto"/>
                <w:left w:val="none" w:sz="0" w:space="0" w:color="auto"/>
                <w:bottom w:val="none" w:sz="0" w:space="0" w:color="auto"/>
                <w:right w:val="none" w:sz="0" w:space="0" w:color="auto"/>
              </w:divBdr>
              <w:divsChild>
                <w:div w:id="1510558171">
                  <w:marLeft w:val="-255"/>
                  <w:marRight w:val="-255"/>
                  <w:marTop w:val="0"/>
                  <w:marBottom w:val="0"/>
                  <w:divBdr>
                    <w:top w:val="none" w:sz="0" w:space="0" w:color="auto"/>
                    <w:left w:val="none" w:sz="0" w:space="0" w:color="auto"/>
                    <w:bottom w:val="none" w:sz="0" w:space="0" w:color="auto"/>
                    <w:right w:val="none" w:sz="0" w:space="0" w:color="auto"/>
                  </w:divBdr>
                  <w:divsChild>
                    <w:div w:id="2008512800">
                      <w:marLeft w:val="4620"/>
                      <w:marRight w:val="0"/>
                      <w:marTop w:val="0"/>
                      <w:marBottom w:val="0"/>
                      <w:divBdr>
                        <w:top w:val="none" w:sz="0" w:space="0" w:color="auto"/>
                        <w:left w:val="none" w:sz="0" w:space="0" w:color="auto"/>
                        <w:bottom w:val="none" w:sz="0" w:space="0" w:color="auto"/>
                        <w:right w:val="none" w:sz="0" w:space="0" w:color="auto"/>
                      </w:divBdr>
                      <w:divsChild>
                        <w:div w:id="831525542">
                          <w:marLeft w:val="0"/>
                          <w:marRight w:val="0"/>
                          <w:marTop w:val="0"/>
                          <w:marBottom w:val="0"/>
                          <w:divBdr>
                            <w:top w:val="none" w:sz="0" w:space="0" w:color="auto"/>
                            <w:left w:val="none" w:sz="0" w:space="0" w:color="auto"/>
                            <w:bottom w:val="none" w:sz="0" w:space="0" w:color="auto"/>
                            <w:right w:val="none" w:sz="0" w:space="0" w:color="auto"/>
                          </w:divBdr>
                          <w:divsChild>
                            <w:div w:id="384644200">
                              <w:marLeft w:val="0"/>
                              <w:marRight w:val="0"/>
                              <w:marTop w:val="0"/>
                              <w:marBottom w:val="255"/>
                              <w:divBdr>
                                <w:top w:val="none" w:sz="0" w:space="0" w:color="auto"/>
                                <w:left w:val="none" w:sz="0" w:space="0" w:color="auto"/>
                                <w:bottom w:val="single" w:sz="6" w:space="4" w:color="D0D0D0"/>
                                <w:right w:val="none" w:sz="0" w:space="0" w:color="auto"/>
                              </w:divBdr>
                              <w:divsChild>
                                <w:div w:id="983660052">
                                  <w:marLeft w:val="0"/>
                                  <w:marRight w:val="0"/>
                                  <w:marTop w:val="0"/>
                                  <w:marBottom w:val="0"/>
                                  <w:divBdr>
                                    <w:top w:val="none" w:sz="0" w:space="0" w:color="auto"/>
                                    <w:left w:val="none" w:sz="0" w:space="0" w:color="auto"/>
                                    <w:bottom w:val="none" w:sz="0" w:space="0" w:color="auto"/>
                                    <w:right w:val="none" w:sz="0" w:space="0" w:color="auto"/>
                                  </w:divBdr>
                                </w:div>
                              </w:divsChild>
                            </w:div>
                            <w:div w:id="3766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85144">
      <w:bodyDiv w:val="1"/>
      <w:marLeft w:val="0"/>
      <w:marRight w:val="0"/>
      <w:marTop w:val="0"/>
      <w:marBottom w:val="0"/>
      <w:divBdr>
        <w:top w:val="none" w:sz="0" w:space="0" w:color="auto"/>
        <w:left w:val="none" w:sz="0" w:space="0" w:color="auto"/>
        <w:bottom w:val="none" w:sz="0" w:space="0" w:color="auto"/>
        <w:right w:val="none" w:sz="0" w:space="0" w:color="auto"/>
      </w:divBdr>
    </w:div>
    <w:div w:id="111918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66?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ible.usccb.org/bible/Colossians/3?15"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Galatians/6?14" TargetMode="External"/><Relationship Id="rId2" Type="http://schemas.openxmlformats.org/officeDocument/2006/relationships/hyperlink" Target="https://bible.usccb.org/bible/Psalms/66?1" TargetMode="External"/><Relationship Id="rId1" Type="http://schemas.openxmlformats.org/officeDocument/2006/relationships/hyperlink" Target="https://bible.usccb.org/bible/Isaiah/66?10" TargetMode="External"/><Relationship Id="rId5" Type="http://schemas.openxmlformats.org/officeDocument/2006/relationships/hyperlink" Target="https://bible.usccb.org/bible/luke/10?1" TargetMode="External"/><Relationship Id="rId4" Type="http://schemas.openxmlformats.org/officeDocument/2006/relationships/hyperlink" Target="https://bible.usccb.org/bible/Colossians/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8BD23-678A-41CE-9670-FE887DDC3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6</Pages>
  <Words>1670</Words>
  <Characters>9524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6</cp:revision>
  <cp:lastPrinted>2025-05-24T20:31:00Z</cp:lastPrinted>
  <dcterms:created xsi:type="dcterms:W3CDTF">2025-05-23T18:54:00Z</dcterms:created>
  <dcterms:modified xsi:type="dcterms:W3CDTF">2025-05-24T20:35:00Z</dcterms:modified>
</cp:coreProperties>
</file>