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6DE9BC" w14:textId="458C9344" w:rsidR="00F27872" w:rsidRDefault="009D33B2" w:rsidP="00F27872">
      <w:pPr>
        <w:jc w:val="center"/>
        <w:rPr>
          <w:rFonts w:ascii="Arial" w:hAnsi="Arial" w:cs="Arial"/>
          <w:b/>
          <w:bCs/>
          <w:sz w:val="28"/>
          <w:szCs w:val="28"/>
        </w:rPr>
      </w:pPr>
      <w:r>
        <w:rPr>
          <w:rFonts w:ascii="Arial" w:hAnsi="Arial" w:cs="Arial"/>
          <w:b/>
          <w:bCs/>
          <w:sz w:val="28"/>
          <w:szCs w:val="28"/>
        </w:rPr>
        <w:t>16th</w:t>
      </w:r>
      <w:r w:rsidR="00F27872" w:rsidRPr="00F27872">
        <w:rPr>
          <w:rFonts w:ascii="Arial" w:hAnsi="Arial" w:cs="Arial"/>
          <w:b/>
          <w:bCs/>
          <w:sz w:val="28"/>
          <w:szCs w:val="28"/>
        </w:rPr>
        <w:t xml:space="preserve"> Sunday in Ordinary Time, July 20, 2025</w:t>
      </w:r>
    </w:p>
    <w:p w14:paraId="1728A027" w14:textId="35450E98" w:rsidR="00E54EE5" w:rsidRDefault="00E54EE5" w:rsidP="00F27872">
      <w:pPr>
        <w:jc w:val="center"/>
        <w:rPr>
          <w:rFonts w:ascii="Arial" w:hAnsi="Arial" w:cs="Arial"/>
          <w:b/>
          <w:bCs/>
          <w:sz w:val="28"/>
          <w:szCs w:val="28"/>
        </w:rPr>
      </w:pPr>
      <w:r>
        <w:rPr>
          <w:rFonts w:ascii="Arial" w:hAnsi="Arial" w:cs="Arial"/>
          <w:b/>
          <w:bCs/>
          <w:sz w:val="28"/>
          <w:szCs w:val="28"/>
        </w:rPr>
        <w:t>Mary, Martha and Lazarus Sunday</w:t>
      </w:r>
    </w:p>
    <w:p w14:paraId="3DBAB3ED" w14:textId="77777777" w:rsidR="00E54EE5" w:rsidRDefault="00E54EE5" w:rsidP="00F27872">
      <w:pPr>
        <w:jc w:val="center"/>
        <w:rPr>
          <w:rFonts w:ascii="Arial" w:hAnsi="Arial" w:cs="Arial"/>
          <w:b/>
          <w:bCs/>
          <w:sz w:val="28"/>
          <w:szCs w:val="28"/>
        </w:rPr>
      </w:pPr>
    </w:p>
    <w:p w14:paraId="02B5EF3A" w14:textId="501F9E3A" w:rsidR="00E54EE5" w:rsidRDefault="00E54EE5" w:rsidP="00F27872">
      <w:pPr>
        <w:jc w:val="center"/>
        <w:rPr>
          <w:rFonts w:ascii="Arial" w:hAnsi="Arial" w:cs="Arial"/>
          <w:b/>
          <w:bCs/>
          <w:sz w:val="28"/>
          <w:szCs w:val="28"/>
        </w:rPr>
      </w:pPr>
      <w:r w:rsidRPr="00E54EE5">
        <w:rPr>
          <w:rFonts w:ascii="Arial" w:hAnsi="Arial" w:cs="Arial"/>
          <w:b/>
          <w:bCs/>
          <w:noProof/>
          <w:sz w:val="28"/>
          <w:szCs w:val="28"/>
        </w:rPr>
        <w:drawing>
          <wp:inline distT="0" distB="0" distL="0" distR="0" wp14:anchorId="6806079C" wp14:editId="295E373F">
            <wp:extent cx="3494490" cy="4558030"/>
            <wp:effectExtent l="0" t="0" r="0" b="0"/>
            <wp:docPr id="633082038" name="Picture 1" descr=" Leonardo Da Vinci Head of Christ - Art Pr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Leonardo Da Vinci Head of Christ - Art Prin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04626" cy="4571251"/>
                    </a:xfrm>
                    <a:prstGeom prst="rect">
                      <a:avLst/>
                    </a:prstGeom>
                    <a:noFill/>
                    <a:ln>
                      <a:noFill/>
                    </a:ln>
                  </pic:spPr>
                </pic:pic>
              </a:graphicData>
            </a:graphic>
          </wp:inline>
        </w:drawing>
      </w:r>
    </w:p>
    <w:p w14:paraId="636F377F" w14:textId="2C0F9950" w:rsidR="00E54EE5" w:rsidRPr="00615042" w:rsidRDefault="00E54EE5" w:rsidP="00F27872">
      <w:pPr>
        <w:jc w:val="center"/>
        <w:rPr>
          <w:rFonts w:ascii="Arial" w:hAnsi="Arial" w:cs="Arial"/>
          <w:b/>
          <w:bCs/>
          <w:sz w:val="22"/>
          <w:szCs w:val="22"/>
        </w:rPr>
      </w:pPr>
      <w:r w:rsidRPr="00615042">
        <w:rPr>
          <w:rFonts w:ascii="Arial" w:hAnsi="Arial" w:cs="Arial"/>
          <w:b/>
          <w:bCs/>
          <w:sz w:val="22"/>
          <w:szCs w:val="22"/>
        </w:rPr>
        <w:t>Leonardo Da Vinci (</w:t>
      </w:r>
      <w:r w:rsidR="00615042" w:rsidRPr="00615042">
        <w:rPr>
          <w:rFonts w:ascii="Arial" w:hAnsi="Arial" w:cs="Arial"/>
          <w:b/>
          <w:bCs/>
          <w:sz w:val="22"/>
          <w:szCs w:val="22"/>
        </w:rPr>
        <w:t>1452 - 1519</w:t>
      </w:r>
      <w:r w:rsidRPr="00615042">
        <w:rPr>
          <w:rFonts w:ascii="Arial" w:hAnsi="Arial" w:cs="Arial"/>
          <w:b/>
          <w:bCs/>
          <w:sz w:val="22"/>
          <w:szCs w:val="22"/>
        </w:rPr>
        <w:t xml:space="preserve">) – Head of Christ </w:t>
      </w:r>
      <w:r w:rsidR="00615042" w:rsidRPr="00615042">
        <w:rPr>
          <w:rFonts w:ascii="Arial" w:hAnsi="Arial" w:cs="Arial"/>
          <w:b/>
          <w:bCs/>
          <w:sz w:val="22"/>
          <w:szCs w:val="22"/>
        </w:rPr>
        <w:t xml:space="preserve">c. </w:t>
      </w:r>
      <w:r w:rsidRPr="00615042">
        <w:rPr>
          <w:rFonts w:ascii="Arial" w:hAnsi="Arial" w:cs="Arial"/>
          <w:b/>
          <w:bCs/>
          <w:sz w:val="22"/>
          <w:szCs w:val="22"/>
        </w:rPr>
        <w:t>1494</w:t>
      </w:r>
      <w:r w:rsidR="00615042" w:rsidRPr="00615042">
        <w:rPr>
          <w:rFonts w:ascii="Arial" w:hAnsi="Arial" w:cs="Arial"/>
          <w:b/>
          <w:bCs/>
          <w:sz w:val="22"/>
          <w:szCs w:val="22"/>
        </w:rPr>
        <w:t xml:space="preserve">                                                             Chalk and pastel study for his The Last Supper</w:t>
      </w:r>
    </w:p>
    <w:p w14:paraId="6192C39D" w14:textId="77777777" w:rsidR="00615042" w:rsidRPr="00615042" w:rsidRDefault="00615042" w:rsidP="00615042">
      <w:pPr>
        <w:pStyle w:val="NoSpacing"/>
        <w:rPr>
          <w:rFonts w:ascii="Arial" w:hAnsi="Arial" w:cs="Arial"/>
          <w:sz w:val="22"/>
          <w:szCs w:val="22"/>
        </w:rPr>
      </w:pPr>
    </w:p>
    <w:p w14:paraId="0C7806B3" w14:textId="03DEA024" w:rsidR="00CF6F30" w:rsidRPr="00CF6F30" w:rsidRDefault="00615042" w:rsidP="00A76D7D">
      <w:pPr>
        <w:pStyle w:val="NoSpacing"/>
        <w:rPr>
          <w:rFonts w:ascii="Arial" w:hAnsi="Arial" w:cs="Arial"/>
          <w:sz w:val="22"/>
          <w:szCs w:val="22"/>
        </w:rPr>
      </w:pPr>
      <w:r w:rsidRPr="00615042">
        <w:rPr>
          <w:rFonts w:ascii="Arial" w:hAnsi="Arial" w:cs="Arial"/>
          <w:b/>
          <w:bCs/>
          <w:sz w:val="22"/>
          <w:szCs w:val="22"/>
        </w:rPr>
        <w:t xml:space="preserve">Initial Reflection </w:t>
      </w:r>
      <w:r w:rsidR="00A76D7D">
        <w:rPr>
          <w:rFonts w:ascii="Arial" w:hAnsi="Arial" w:cs="Arial"/>
          <w:b/>
          <w:bCs/>
          <w:sz w:val="22"/>
          <w:szCs w:val="22"/>
        </w:rPr>
        <w:t>–</w:t>
      </w:r>
      <w:r w:rsidRPr="00615042">
        <w:rPr>
          <w:rFonts w:ascii="Arial" w:hAnsi="Arial" w:cs="Arial"/>
          <w:b/>
          <w:bCs/>
          <w:sz w:val="22"/>
          <w:szCs w:val="22"/>
        </w:rPr>
        <w:t xml:space="preserve"> </w:t>
      </w:r>
      <w:r w:rsidR="00A76D7D">
        <w:rPr>
          <w:rFonts w:ascii="Arial" w:hAnsi="Arial" w:cs="Arial"/>
          <w:sz w:val="22"/>
          <w:szCs w:val="22"/>
        </w:rPr>
        <w:t xml:space="preserve">Luke’s gospel for today tells the story of Martha, Mary and Jesus, with Jesus correcting Martha in asking for Mary to help her prepare a meal for Jesus.  The Urantia gospel tells a fuller, more complete and deeper psychological story.  Readings 1 and 2 tell the Urantia story of Jesus’s long term relationship with Mary, Martha and Lazarus.  All three viewed Jesus with great love, as did Leonardo in their preliminary pastel for Jesus in his The Last Supper.  </w:t>
      </w:r>
    </w:p>
    <w:p w14:paraId="71C219AC" w14:textId="77777777" w:rsidR="00DB4A4C" w:rsidRPr="00615042" w:rsidRDefault="00DB4A4C" w:rsidP="00F27872">
      <w:pPr>
        <w:rPr>
          <w:rFonts w:ascii="Arial" w:hAnsi="Arial" w:cs="Arial"/>
          <w:b/>
          <w:bCs/>
          <w:sz w:val="22"/>
          <w:szCs w:val="22"/>
        </w:rPr>
      </w:pPr>
    </w:p>
    <w:p w14:paraId="287707DA" w14:textId="3E5FDDC9" w:rsidR="00615042" w:rsidRPr="00615042" w:rsidRDefault="00615042" w:rsidP="00615042">
      <w:pPr>
        <w:rPr>
          <w:rFonts w:ascii="Arial" w:hAnsi="Arial" w:cs="Arial"/>
          <w:b/>
          <w:bCs/>
          <w:sz w:val="22"/>
          <w:szCs w:val="22"/>
        </w:rPr>
      </w:pPr>
      <w:r>
        <w:rPr>
          <w:rFonts w:ascii="Arial" w:hAnsi="Arial" w:cs="Arial"/>
          <w:b/>
          <w:bCs/>
          <w:sz w:val="22"/>
          <w:szCs w:val="22"/>
        </w:rPr>
        <w:t xml:space="preserve">Reading 1 – </w:t>
      </w:r>
      <w:r w:rsidRPr="00615042">
        <w:rPr>
          <w:rFonts w:ascii="Arial" w:hAnsi="Arial" w:cs="Arial"/>
          <w:b/>
          <w:bCs/>
          <w:sz w:val="22"/>
          <w:szCs w:val="22"/>
        </w:rPr>
        <w:t>Urantia Part IV.  The Life and Teachings of Jesus,</w:t>
      </w:r>
      <w:r>
        <w:rPr>
          <w:rFonts w:ascii="Arial" w:hAnsi="Arial" w:cs="Arial"/>
          <w:b/>
          <w:bCs/>
          <w:sz w:val="22"/>
          <w:szCs w:val="22"/>
        </w:rPr>
        <w:t xml:space="preserve"> </w:t>
      </w:r>
      <w:r w:rsidRPr="00615042">
        <w:rPr>
          <w:rFonts w:ascii="Arial" w:hAnsi="Arial" w:cs="Arial"/>
          <w:b/>
          <w:bCs/>
          <w:sz w:val="22"/>
          <w:szCs w:val="22"/>
        </w:rPr>
        <w:t>Paper 124</w:t>
      </w:r>
      <w:r>
        <w:rPr>
          <w:rFonts w:ascii="Arial" w:hAnsi="Arial" w:cs="Arial"/>
          <w:b/>
          <w:bCs/>
          <w:sz w:val="22"/>
          <w:szCs w:val="22"/>
        </w:rPr>
        <w:t xml:space="preserve"> - </w:t>
      </w:r>
      <w:r w:rsidRPr="00615042">
        <w:rPr>
          <w:rFonts w:ascii="Arial" w:hAnsi="Arial" w:cs="Arial"/>
          <w:b/>
          <w:bCs/>
          <w:sz w:val="22"/>
          <w:szCs w:val="22"/>
        </w:rPr>
        <w:t>The Later Childhood of Jesus</w:t>
      </w:r>
      <w:r>
        <w:rPr>
          <w:rFonts w:ascii="Arial" w:hAnsi="Arial" w:cs="Arial"/>
          <w:b/>
          <w:bCs/>
          <w:sz w:val="22"/>
          <w:szCs w:val="22"/>
        </w:rPr>
        <w:t>, Section 6</w:t>
      </w:r>
      <w:r w:rsidR="0076497B" w:rsidRPr="0076497B">
        <w:rPr>
          <w:rFonts w:ascii="Arial" w:hAnsi="Arial" w:cs="Arial"/>
          <w:b/>
          <w:bCs/>
          <w:sz w:val="22"/>
          <w:szCs w:val="22"/>
        </w:rPr>
        <w:t>. The Journey to Jerusalem</w:t>
      </w:r>
      <w:r>
        <w:rPr>
          <w:rFonts w:ascii="Arial" w:hAnsi="Arial" w:cs="Arial"/>
          <w:b/>
          <w:bCs/>
          <w:sz w:val="22"/>
          <w:szCs w:val="22"/>
        </w:rPr>
        <w:t xml:space="preserve">, Paragraphs 1 &amp; 9, and </w:t>
      </w:r>
      <w:r w:rsidRPr="00615042">
        <w:rPr>
          <w:rFonts w:ascii="Arial" w:hAnsi="Arial" w:cs="Arial"/>
          <w:b/>
          <w:bCs/>
          <w:sz w:val="22"/>
          <w:szCs w:val="22"/>
        </w:rPr>
        <w:t xml:space="preserve">Paper </w:t>
      </w:r>
      <w:r w:rsidRPr="00615042">
        <w:rPr>
          <w:rFonts w:ascii="Arial" w:hAnsi="Arial" w:cs="Arial"/>
          <w:b/>
          <w:bCs/>
          <w:sz w:val="22"/>
          <w:szCs w:val="22"/>
        </w:rPr>
        <w:lastRenderedPageBreak/>
        <w:t>125</w:t>
      </w:r>
      <w:r w:rsidR="00DB4A4C">
        <w:rPr>
          <w:rFonts w:ascii="Arial" w:hAnsi="Arial" w:cs="Arial"/>
          <w:b/>
          <w:bCs/>
          <w:sz w:val="22"/>
          <w:szCs w:val="22"/>
        </w:rPr>
        <w:t xml:space="preserve"> -  </w:t>
      </w:r>
      <w:r w:rsidRPr="00615042">
        <w:rPr>
          <w:rFonts w:ascii="Arial" w:hAnsi="Arial" w:cs="Arial"/>
          <w:b/>
          <w:bCs/>
          <w:sz w:val="22"/>
          <w:szCs w:val="22"/>
        </w:rPr>
        <w:t>Jesus at Jerusalem</w:t>
      </w:r>
      <w:r w:rsidR="00DB4A4C">
        <w:rPr>
          <w:rFonts w:ascii="Arial" w:hAnsi="Arial" w:cs="Arial"/>
          <w:b/>
          <w:bCs/>
          <w:sz w:val="22"/>
          <w:szCs w:val="22"/>
        </w:rPr>
        <w:t xml:space="preserve">, Section </w:t>
      </w:r>
      <w:r w:rsidR="00DB4A4C" w:rsidRPr="0076497B">
        <w:rPr>
          <w:rFonts w:ascii="Arial" w:hAnsi="Arial" w:cs="Arial"/>
          <w:b/>
          <w:bCs/>
          <w:sz w:val="22"/>
          <w:szCs w:val="22"/>
        </w:rPr>
        <w:t>2. Jesus and the Passover</w:t>
      </w:r>
      <w:r w:rsidR="00DB4A4C">
        <w:rPr>
          <w:rFonts w:ascii="Arial" w:hAnsi="Arial" w:cs="Arial"/>
          <w:b/>
          <w:bCs/>
          <w:sz w:val="22"/>
          <w:szCs w:val="22"/>
        </w:rPr>
        <w:t xml:space="preserve">, 1 &amp; 7, and Section </w:t>
      </w:r>
      <w:r w:rsidR="00DB4A4C" w:rsidRPr="0076497B">
        <w:rPr>
          <w:rFonts w:ascii="Arial" w:hAnsi="Arial" w:cs="Arial"/>
          <w:b/>
          <w:bCs/>
          <w:sz w:val="22"/>
          <w:szCs w:val="22"/>
        </w:rPr>
        <w:t>4. First and Second Days in the Temple</w:t>
      </w:r>
      <w:r w:rsidR="00DB4A4C">
        <w:rPr>
          <w:rFonts w:ascii="Arial" w:hAnsi="Arial" w:cs="Arial"/>
          <w:b/>
          <w:bCs/>
          <w:sz w:val="22"/>
          <w:szCs w:val="22"/>
        </w:rPr>
        <w:t>, Paragraph 1</w:t>
      </w:r>
    </w:p>
    <w:p w14:paraId="649FE645" w14:textId="0AFB26D1" w:rsidR="0076497B" w:rsidRPr="0076497B" w:rsidRDefault="00DB4A4C" w:rsidP="00DB4A4C">
      <w:pPr>
        <w:ind w:left="720"/>
        <w:rPr>
          <w:rFonts w:ascii="Arial" w:hAnsi="Arial" w:cs="Arial"/>
          <w:sz w:val="22"/>
          <w:szCs w:val="22"/>
        </w:rPr>
      </w:pPr>
      <w:r>
        <w:rPr>
          <w:rFonts w:ascii="Arial" w:hAnsi="Arial" w:cs="Arial"/>
          <w:sz w:val="22"/>
          <w:szCs w:val="22"/>
        </w:rPr>
        <w:t>1</w:t>
      </w:r>
      <w:r w:rsidR="0076497B" w:rsidRPr="0076497B">
        <w:rPr>
          <w:rFonts w:ascii="Arial" w:hAnsi="Arial" w:cs="Arial"/>
          <w:sz w:val="22"/>
          <w:szCs w:val="22"/>
        </w:rPr>
        <w:t>24:6.1 (1374.1)</w:t>
      </w:r>
      <w:r w:rsidR="00615042">
        <w:rPr>
          <w:rFonts w:ascii="Arial" w:hAnsi="Arial" w:cs="Arial"/>
          <w:sz w:val="22"/>
          <w:szCs w:val="22"/>
        </w:rPr>
        <w:t xml:space="preserve"> </w:t>
      </w:r>
      <w:r w:rsidR="0076497B" w:rsidRPr="0076497B">
        <w:rPr>
          <w:rFonts w:ascii="Arial" w:hAnsi="Arial" w:cs="Arial"/>
          <w:sz w:val="22"/>
          <w:szCs w:val="22"/>
        </w:rPr>
        <w:t>Jesus, having now reached the threshold of young manhood and having been formally graduated from the synagogue schools, was qualified to proceed to Jerusalem with his parents to participate with them in the celebration of his first Passover. The Passover feast of this year fell on Saturday, April 9, </w:t>
      </w:r>
      <w:r w:rsidR="00A76D7D">
        <w:rPr>
          <w:rFonts w:ascii="Arial" w:hAnsi="Arial" w:cs="Arial"/>
          <w:sz w:val="22"/>
          <w:szCs w:val="22"/>
        </w:rPr>
        <w:t>A. D.</w:t>
      </w:r>
      <w:r w:rsidR="0076497B" w:rsidRPr="0076497B">
        <w:rPr>
          <w:rFonts w:ascii="Arial" w:hAnsi="Arial" w:cs="Arial"/>
          <w:sz w:val="22"/>
          <w:szCs w:val="22"/>
        </w:rPr>
        <w:t> 7. A considerable company (103) made ready to depart from Nazareth early Monday morning, April 4, for Jerusalem. They journeyed south toward Samaria, but on reaching Jezreel, they turned east, going around Mount Gilboa into the Jordan valley in order to avoid passing through Samaria. Joseph and his family would have enjoyed going down through Samaria by way of Jacob’s well and Bethel, but since the Jews disliked to deal with the Samaritans, they decided to go with their neighbors by way of the Jordan valley.</w:t>
      </w:r>
      <w:r w:rsidR="00615042">
        <w:rPr>
          <w:rFonts w:ascii="Arial" w:hAnsi="Arial" w:cs="Arial"/>
          <w:sz w:val="22"/>
          <w:szCs w:val="22"/>
        </w:rPr>
        <w:t xml:space="preserve"> . . .</w:t>
      </w:r>
    </w:p>
    <w:p w14:paraId="5B8C8D81" w14:textId="332EFF7A" w:rsidR="00E94B9D" w:rsidRPr="00615042" w:rsidRDefault="0076497B" w:rsidP="00615042">
      <w:pPr>
        <w:ind w:left="720"/>
        <w:rPr>
          <w:rFonts w:ascii="Arial" w:hAnsi="Arial" w:cs="Arial"/>
          <w:sz w:val="22"/>
          <w:szCs w:val="22"/>
        </w:rPr>
      </w:pPr>
      <w:r w:rsidRPr="00615042">
        <w:rPr>
          <w:rFonts w:ascii="Arial" w:hAnsi="Arial" w:cs="Arial"/>
          <w:sz w:val="22"/>
          <w:szCs w:val="22"/>
        </w:rPr>
        <w:t>124:6.9 (1375.3)</w:t>
      </w:r>
      <w:r w:rsidR="00615042">
        <w:rPr>
          <w:rFonts w:ascii="Arial" w:hAnsi="Arial" w:cs="Arial"/>
          <w:sz w:val="22"/>
          <w:szCs w:val="22"/>
        </w:rPr>
        <w:t xml:space="preserve"> </w:t>
      </w:r>
      <w:r w:rsidRPr="00615042">
        <w:rPr>
          <w:rFonts w:ascii="Arial" w:hAnsi="Arial" w:cs="Arial"/>
          <w:sz w:val="22"/>
          <w:szCs w:val="22"/>
        </w:rPr>
        <w:t>On the eastern slopes of Olivet they paused for rest in the borders of a little village called Bethany. The hospitable villagers poured forth to minister to the pilgrims, and it happened that Joseph and his family had stopped near the house of one Simon, who had three children about the same age as Jesus—Mary, Martha, and Lazarus. They invited the Nazareth family in for refreshment, and a lifelong friendship sprang up between the two families. Many times afterward, in his eventful life, Jesus stopped in this home.</w:t>
      </w:r>
      <w:r w:rsidR="00DB4A4C">
        <w:rPr>
          <w:rFonts w:ascii="Arial" w:hAnsi="Arial" w:cs="Arial"/>
          <w:sz w:val="22"/>
          <w:szCs w:val="22"/>
        </w:rPr>
        <w:t xml:space="preserve"> . . .</w:t>
      </w:r>
    </w:p>
    <w:p w14:paraId="06E6489E" w14:textId="654BB20F" w:rsidR="0076497B" w:rsidRPr="00615042" w:rsidRDefault="0076497B" w:rsidP="00DB4A4C">
      <w:pPr>
        <w:ind w:left="720"/>
        <w:rPr>
          <w:rFonts w:ascii="Arial" w:hAnsi="Arial" w:cs="Arial"/>
          <w:sz w:val="22"/>
          <w:szCs w:val="22"/>
        </w:rPr>
      </w:pPr>
      <w:r w:rsidRPr="0076497B">
        <w:rPr>
          <w:rFonts w:ascii="Arial" w:hAnsi="Arial" w:cs="Arial"/>
          <w:sz w:val="22"/>
          <w:szCs w:val="22"/>
        </w:rPr>
        <w:t>125:2.1 (1379.2)</w:t>
      </w:r>
      <w:r w:rsidR="00615042">
        <w:rPr>
          <w:rFonts w:ascii="Arial" w:hAnsi="Arial" w:cs="Arial"/>
          <w:sz w:val="22"/>
          <w:szCs w:val="22"/>
        </w:rPr>
        <w:t xml:space="preserve"> </w:t>
      </w:r>
      <w:r w:rsidRPr="0076497B">
        <w:rPr>
          <w:rFonts w:ascii="Arial" w:hAnsi="Arial" w:cs="Arial"/>
          <w:sz w:val="22"/>
          <w:szCs w:val="22"/>
        </w:rPr>
        <w:t>Five Nazareth families were guests of, or associates with, the family of Simon of Bethany in the celebration of the Passover, Simon having purchased the paschal lamb for the company. It was the slaughter of these lambs in such enormous numbers that had so affected Jesus on his temple visit. It had been the plan to eat the Passover with Mary’s relatives, but Jesus persuaded his parents to accept the invitation to go to Bethany.</w:t>
      </w:r>
      <w:r w:rsidR="00DB4A4C">
        <w:rPr>
          <w:rFonts w:ascii="Arial" w:hAnsi="Arial" w:cs="Arial"/>
          <w:sz w:val="22"/>
          <w:szCs w:val="22"/>
        </w:rPr>
        <w:t xml:space="preserve"> . . .</w:t>
      </w:r>
    </w:p>
    <w:p w14:paraId="7771042E" w14:textId="5D7D14C5" w:rsidR="0076497B" w:rsidRPr="0076497B" w:rsidRDefault="0076497B" w:rsidP="00DB4A4C">
      <w:pPr>
        <w:ind w:left="720"/>
        <w:rPr>
          <w:rFonts w:ascii="Arial" w:hAnsi="Arial" w:cs="Arial"/>
          <w:b/>
          <w:bCs/>
          <w:sz w:val="22"/>
          <w:szCs w:val="22"/>
        </w:rPr>
      </w:pPr>
      <w:r w:rsidRPr="00615042">
        <w:rPr>
          <w:rFonts w:ascii="Arial" w:hAnsi="Arial" w:cs="Arial"/>
          <w:sz w:val="22"/>
          <w:szCs w:val="22"/>
        </w:rPr>
        <w:t>125:2.7 (1380.2)</w:t>
      </w:r>
      <w:r w:rsidR="00DB4A4C">
        <w:rPr>
          <w:rFonts w:ascii="Arial" w:hAnsi="Arial" w:cs="Arial"/>
          <w:sz w:val="22"/>
          <w:szCs w:val="22"/>
        </w:rPr>
        <w:t xml:space="preserve"> </w:t>
      </w:r>
      <w:r w:rsidRPr="00615042">
        <w:rPr>
          <w:rFonts w:ascii="Arial" w:hAnsi="Arial" w:cs="Arial"/>
          <w:sz w:val="22"/>
          <w:szCs w:val="22"/>
        </w:rPr>
        <w:t>On Wednesday of the Passover week, Jesus was permitted to go home with Lazarus to spend the night at Bethany. This evening, Lazarus, Martha, and Mary heard Jesus discuss things temporal and eternal, human and divine, and from that night on they all three loved him as if he had been their own brother.</w:t>
      </w:r>
      <w:r w:rsidR="00DB4A4C">
        <w:rPr>
          <w:rFonts w:ascii="Arial" w:hAnsi="Arial" w:cs="Arial"/>
          <w:sz w:val="22"/>
          <w:szCs w:val="22"/>
        </w:rPr>
        <w:t xml:space="preserve"> . . . </w:t>
      </w:r>
    </w:p>
    <w:p w14:paraId="0A815AED" w14:textId="2292A38F" w:rsidR="00E94B9D" w:rsidRPr="00615042" w:rsidRDefault="0076497B" w:rsidP="0076497B">
      <w:pPr>
        <w:ind w:left="720"/>
        <w:rPr>
          <w:rFonts w:ascii="Arial" w:hAnsi="Arial" w:cs="Arial"/>
          <w:sz w:val="22"/>
          <w:szCs w:val="22"/>
        </w:rPr>
      </w:pPr>
      <w:r w:rsidRPr="0076497B">
        <w:rPr>
          <w:rFonts w:ascii="Arial" w:hAnsi="Arial" w:cs="Arial"/>
          <w:sz w:val="22"/>
          <w:szCs w:val="22"/>
        </w:rPr>
        <w:t>125:4.1 (1381.3)</w:t>
      </w:r>
      <w:r w:rsidR="00DB4A4C">
        <w:rPr>
          <w:rFonts w:ascii="Arial" w:hAnsi="Arial" w:cs="Arial"/>
          <w:sz w:val="22"/>
          <w:szCs w:val="22"/>
        </w:rPr>
        <w:t xml:space="preserve"> </w:t>
      </w:r>
      <w:r w:rsidRPr="0076497B">
        <w:rPr>
          <w:rFonts w:ascii="Arial" w:hAnsi="Arial" w:cs="Arial"/>
          <w:sz w:val="22"/>
          <w:szCs w:val="22"/>
        </w:rPr>
        <w:t>In the meantime, Jesus had remained in the temple throughout the afternoon, listening to the discussions and enjoying the more quiet and decorous atmosphere, the great crowds of Passover week having about disappeared. At the conclusion of the afternoon discussions, in none of which Jesus participated, he betook himself to Bethany, arriving just as Simon’s family made ready to partake of their evening meal. The three youngsters were overjoyed to greet Jesus, and he remained in Simon’s house for the night. He visited very little during the evening, spending much of the time alone in the garden meditating.</w:t>
      </w:r>
      <w:r w:rsidRPr="00615042">
        <w:rPr>
          <w:rFonts w:ascii="Arial" w:hAnsi="Arial" w:cs="Arial"/>
          <w:sz w:val="22"/>
          <w:szCs w:val="22"/>
        </w:rPr>
        <w:t xml:space="preserve"> </w:t>
      </w:r>
      <w:r w:rsidR="00E94B9D" w:rsidRPr="00615042">
        <w:rPr>
          <w:rStyle w:val="FootnoteReference"/>
          <w:rFonts w:ascii="Arial" w:hAnsi="Arial" w:cs="Arial"/>
          <w:b/>
          <w:bCs/>
          <w:sz w:val="22"/>
          <w:szCs w:val="22"/>
        </w:rPr>
        <w:footnoteReference w:id="1"/>
      </w:r>
    </w:p>
    <w:p w14:paraId="50FCFC02" w14:textId="4584B1D3" w:rsidR="00852E1E" w:rsidRDefault="0076497B" w:rsidP="0076497B">
      <w:pPr>
        <w:rPr>
          <w:rFonts w:ascii="Arial" w:hAnsi="Arial" w:cs="Arial"/>
          <w:sz w:val="22"/>
          <w:szCs w:val="22"/>
        </w:rPr>
      </w:pPr>
      <w:r w:rsidRPr="00615042">
        <w:rPr>
          <w:rFonts w:ascii="Arial" w:hAnsi="Arial" w:cs="Arial"/>
          <w:b/>
          <w:bCs/>
          <w:sz w:val="22"/>
          <w:szCs w:val="22"/>
        </w:rPr>
        <w:lastRenderedPageBreak/>
        <w:t xml:space="preserve">Reflection </w:t>
      </w:r>
      <w:r w:rsidR="00615042">
        <w:rPr>
          <w:rFonts w:ascii="Arial" w:hAnsi="Arial" w:cs="Arial"/>
          <w:b/>
          <w:bCs/>
          <w:sz w:val="22"/>
          <w:szCs w:val="22"/>
        </w:rPr>
        <w:t>–</w:t>
      </w:r>
      <w:r w:rsidRPr="00615042">
        <w:rPr>
          <w:rFonts w:ascii="Arial" w:hAnsi="Arial" w:cs="Arial"/>
          <w:b/>
          <w:bCs/>
          <w:sz w:val="22"/>
          <w:szCs w:val="22"/>
        </w:rPr>
        <w:t xml:space="preserve"> </w:t>
      </w:r>
      <w:r w:rsidR="006347F7" w:rsidRPr="006347F7">
        <w:rPr>
          <w:rFonts w:ascii="Arial" w:hAnsi="Arial" w:cs="Arial"/>
          <w:sz w:val="22"/>
          <w:szCs w:val="22"/>
        </w:rPr>
        <w:t xml:space="preserve">Coincidentally, </w:t>
      </w:r>
      <w:r w:rsidR="00A76D7D">
        <w:rPr>
          <w:rFonts w:ascii="Arial" w:hAnsi="Arial" w:cs="Arial"/>
          <w:sz w:val="22"/>
          <w:szCs w:val="22"/>
        </w:rPr>
        <w:t xml:space="preserve">Jesus met Mary, Martha and Lazarus on April 9, 7 A. D.  </w:t>
      </w:r>
      <w:r w:rsidR="006347F7">
        <w:rPr>
          <w:rFonts w:ascii="Arial" w:hAnsi="Arial" w:cs="Arial"/>
          <w:sz w:val="22"/>
          <w:szCs w:val="22"/>
        </w:rPr>
        <w:t xml:space="preserve">exactly 23 years before his </w:t>
      </w:r>
      <w:r w:rsidR="00A76D7D">
        <w:rPr>
          <w:rFonts w:ascii="Arial" w:hAnsi="Arial" w:cs="Arial"/>
          <w:sz w:val="22"/>
          <w:szCs w:val="22"/>
        </w:rPr>
        <w:t xml:space="preserve">resurrection </w:t>
      </w:r>
      <w:r w:rsidR="00480950">
        <w:rPr>
          <w:rFonts w:ascii="Arial" w:hAnsi="Arial" w:cs="Arial"/>
          <w:sz w:val="22"/>
          <w:szCs w:val="22"/>
        </w:rPr>
        <w:t xml:space="preserve">on Easter morning </w:t>
      </w:r>
      <w:r w:rsidR="00852E1E">
        <w:rPr>
          <w:rFonts w:ascii="Arial" w:hAnsi="Arial" w:cs="Arial"/>
          <w:sz w:val="22"/>
          <w:szCs w:val="22"/>
        </w:rPr>
        <w:t>and la</w:t>
      </w:r>
      <w:r w:rsidR="006347F7">
        <w:rPr>
          <w:rFonts w:ascii="Arial" w:hAnsi="Arial" w:cs="Arial"/>
          <w:sz w:val="22"/>
          <w:szCs w:val="22"/>
        </w:rPr>
        <w:t>t</w:t>
      </w:r>
      <w:r w:rsidR="00852E1E">
        <w:rPr>
          <w:rFonts w:ascii="Arial" w:hAnsi="Arial" w:cs="Arial"/>
          <w:sz w:val="22"/>
          <w:szCs w:val="22"/>
        </w:rPr>
        <w:t xml:space="preserve">er </w:t>
      </w:r>
      <w:r w:rsidR="00480950">
        <w:rPr>
          <w:rFonts w:ascii="Arial" w:hAnsi="Arial" w:cs="Arial"/>
          <w:sz w:val="22"/>
          <w:szCs w:val="22"/>
        </w:rPr>
        <w:t xml:space="preserve">morontia </w:t>
      </w:r>
      <w:r w:rsidR="00852E1E">
        <w:rPr>
          <w:rFonts w:ascii="Arial" w:hAnsi="Arial" w:cs="Arial"/>
          <w:sz w:val="22"/>
          <w:szCs w:val="22"/>
        </w:rPr>
        <w:t>appearance at the home of Mary and Martha on April</w:t>
      </w:r>
      <w:r w:rsidR="006347F7">
        <w:rPr>
          <w:rFonts w:ascii="Arial" w:hAnsi="Arial" w:cs="Arial"/>
          <w:sz w:val="22"/>
          <w:szCs w:val="22"/>
        </w:rPr>
        <w:t xml:space="preserve"> </w:t>
      </w:r>
      <w:r w:rsidR="00852E1E">
        <w:rPr>
          <w:rFonts w:ascii="Arial" w:hAnsi="Arial" w:cs="Arial"/>
          <w:sz w:val="22"/>
          <w:szCs w:val="22"/>
        </w:rPr>
        <w:t>9, 30 A. D.</w:t>
      </w:r>
    </w:p>
    <w:p w14:paraId="721697A9" w14:textId="57782BCA" w:rsidR="0076497B" w:rsidRPr="00A76D7D" w:rsidRDefault="00852E1E" w:rsidP="0076497B">
      <w:pPr>
        <w:rPr>
          <w:rFonts w:ascii="Arial" w:hAnsi="Arial" w:cs="Arial"/>
          <w:sz w:val="22"/>
          <w:szCs w:val="22"/>
        </w:rPr>
      </w:pPr>
      <w:r>
        <w:rPr>
          <w:rFonts w:ascii="Arial" w:hAnsi="Arial" w:cs="Arial"/>
          <w:sz w:val="22"/>
          <w:szCs w:val="22"/>
        </w:rPr>
        <w:t>The last paragraph above is from the period Jesus was “lost in the temple”.  He actually spent th</w:t>
      </w:r>
      <w:r w:rsidR="006347F7">
        <w:rPr>
          <w:rFonts w:ascii="Arial" w:hAnsi="Arial" w:cs="Arial"/>
          <w:sz w:val="22"/>
          <w:szCs w:val="22"/>
        </w:rPr>
        <w:t>re</w:t>
      </w:r>
      <w:r>
        <w:rPr>
          <w:rFonts w:ascii="Arial" w:hAnsi="Arial" w:cs="Arial"/>
          <w:sz w:val="22"/>
          <w:szCs w:val="22"/>
        </w:rPr>
        <w:t>e evenings at the home of Simon, his wife and Mary, Marth</w:t>
      </w:r>
      <w:r w:rsidR="006347F7">
        <w:rPr>
          <w:rFonts w:ascii="Arial" w:hAnsi="Arial" w:cs="Arial"/>
          <w:sz w:val="22"/>
          <w:szCs w:val="22"/>
        </w:rPr>
        <w:t>a</w:t>
      </w:r>
      <w:r>
        <w:rPr>
          <w:rFonts w:ascii="Arial" w:hAnsi="Arial" w:cs="Arial"/>
          <w:sz w:val="22"/>
          <w:szCs w:val="22"/>
        </w:rPr>
        <w:t xml:space="preserve"> and Lazarus.  </w:t>
      </w:r>
      <w:r w:rsidR="006347F7">
        <w:rPr>
          <w:rFonts w:ascii="Arial" w:hAnsi="Arial" w:cs="Arial"/>
          <w:sz w:val="22"/>
          <w:szCs w:val="22"/>
        </w:rPr>
        <w:t xml:space="preserve">Strangely, Mary and Joseph looked everywhere for Jesus for two days, before finding him on the fourth day, </w:t>
      </w:r>
      <w:r w:rsidR="00A76D7D">
        <w:rPr>
          <w:rFonts w:ascii="Arial" w:hAnsi="Arial" w:cs="Arial"/>
          <w:sz w:val="22"/>
          <w:szCs w:val="22"/>
        </w:rPr>
        <w:t xml:space="preserve"> </w:t>
      </w:r>
      <w:r w:rsidR="006347F7">
        <w:rPr>
          <w:rFonts w:ascii="Arial" w:hAnsi="Arial" w:cs="Arial"/>
          <w:sz w:val="22"/>
          <w:szCs w:val="22"/>
        </w:rPr>
        <w:t xml:space="preserve">but they did not think to look in Bethany where they </w:t>
      </w:r>
      <w:r w:rsidR="00480950">
        <w:rPr>
          <w:rFonts w:ascii="Arial" w:hAnsi="Arial" w:cs="Arial"/>
          <w:sz w:val="22"/>
          <w:szCs w:val="22"/>
        </w:rPr>
        <w:t xml:space="preserve">all </w:t>
      </w:r>
      <w:r w:rsidR="006347F7">
        <w:rPr>
          <w:rFonts w:ascii="Arial" w:hAnsi="Arial" w:cs="Arial"/>
          <w:sz w:val="22"/>
          <w:szCs w:val="22"/>
        </w:rPr>
        <w:t xml:space="preserve">had spent Passover </w:t>
      </w:r>
      <w:r w:rsidR="00480950">
        <w:rPr>
          <w:rFonts w:ascii="Arial" w:hAnsi="Arial" w:cs="Arial"/>
          <w:sz w:val="22"/>
          <w:szCs w:val="22"/>
        </w:rPr>
        <w:t>with Simon and his family a</w:t>
      </w:r>
      <w:r w:rsidR="00640229">
        <w:rPr>
          <w:rFonts w:ascii="Arial" w:hAnsi="Arial" w:cs="Arial"/>
          <w:sz w:val="22"/>
          <w:szCs w:val="22"/>
        </w:rPr>
        <w:t>t</w:t>
      </w:r>
      <w:r w:rsidR="00480950">
        <w:rPr>
          <w:rFonts w:ascii="Arial" w:hAnsi="Arial" w:cs="Arial"/>
          <w:sz w:val="22"/>
          <w:szCs w:val="22"/>
        </w:rPr>
        <w:t xml:space="preserve"> Jesus’s insistence.  </w:t>
      </w:r>
      <w:r w:rsidR="00640229">
        <w:rPr>
          <w:rFonts w:ascii="Arial" w:hAnsi="Arial" w:cs="Arial"/>
          <w:sz w:val="22"/>
          <w:szCs w:val="22"/>
        </w:rPr>
        <w:t xml:space="preserve">Somehow on this occasion Mary and Joseph </w:t>
      </w:r>
      <w:r w:rsidR="00480950">
        <w:rPr>
          <w:rFonts w:ascii="Arial" w:hAnsi="Arial" w:cs="Arial"/>
          <w:sz w:val="22"/>
          <w:szCs w:val="22"/>
        </w:rPr>
        <w:t xml:space="preserve">must have known of </w:t>
      </w:r>
      <w:r w:rsidR="00640229">
        <w:rPr>
          <w:rFonts w:ascii="Arial" w:hAnsi="Arial" w:cs="Arial"/>
          <w:sz w:val="22"/>
          <w:szCs w:val="22"/>
        </w:rPr>
        <w:t xml:space="preserve">but missed </w:t>
      </w:r>
      <w:r w:rsidR="00480950">
        <w:rPr>
          <w:rFonts w:ascii="Arial" w:hAnsi="Arial" w:cs="Arial"/>
          <w:sz w:val="22"/>
          <w:szCs w:val="22"/>
        </w:rPr>
        <w:t xml:space="preserve">the </w:t>
      </w:r>
      <w:r w:rsidR="006347F7">
        <w:rPr>
          <w:rFonts w:ascii="Arial" w:hAnsi="Arial" w:cs="Arial"/>
          <w:sz w:val="22"/>
          <w:szCs w:val="22"/>
        </w:rPr>
        <w:t>closeness between Jesus</w:t>
      </w:r>
      <w:r w:rsidR="00480950">
        <w:rPr>
          <w:rFonts w:ascii="Arial" w:hAnsi="Arial" w:cs="Arial"/>
          <w:sz w:val="22"/>
          <w:szCs w:val="22"/>
        </w:rPr>
        <w:t xml:space="preserve"> and </w:t>
      </w:r>
      <w:r w:rsidR="006347F7">
        <w:rPr>
          <w:rFonts w:ascii="Arial" w:hAnsi="Arial" w:cs="Arial"/>
          <w:sz w:val="22"/>
          <w:szCs w:val="22"/>
        </w:rPr>
        <w:t>Mary, Martha, and Lazarus.</w:t>
      </w:r>
    </w:p>
    <w:p w14:paraId="5388E293" w14:textId="77777777" w:rsidR="00615042" w:rsidRPr="00615042" w:rsidRDefault="00615042" w:rsidP="00852E1E">
      <w:pPr>
        <w:pStyle w:val="NoSpacing"/>
      </w:pPr>
    </w:p>
    <w:p w14:paraId="1965EB47" w14:textId="77777777" w:rsidR="0076497B" w:rsidRPr="00615042" w:rsidRDefault="0076497B" w:rsidP="00852E1E">
      <w:pPr>
        <w:pStyle w:val="NoSpacing"/>
      </w:pPr>
    </w:p>
    <w:p w14:paraId="1E271612" w14:textId="21603266" w:rsidR="00E94B9D" w:rsidRPr="00615042" w:rsidRDefault="00E94B9D" w:rsidP="00E94B9D">
      <w:pPr>
        <w:rPr>
          <w:rFonts w:ascii="Arial" w:hAnsi="Arial" w:cs="Arial"/>
          <w:b/>
          <w:bCs/>
          <w:sz w:val="22"/>
          <w:szCs w:val="22"/>
        </w:rPr>
      </w:pPr>
      <w:r w:rsidRPr="00615042">
        <w:rPr>
          <w:rFonts w:ascii="Arial" w:hAnsi="Arial" w:cs="Arial"/>
          <w:b/>
          <w:bCs/>
          <w:sz w:val="22"/>
          <w:szCs w:val="22"/>
        </w:rPr>
        <w:t xml:space="preserve">Responsorial Psalm - </w:t>
      </w:r>
      <w:hyperlink r:id="rId8" w:history="1">
        <w:r w:rsidRPr="00615042">
          <w:rPr>
            <w:rStyle w:val="Hyperlink"/>
            <w:rFonts w:ascii="Arial" w:hAnsi="Arial" w:cs="Arial"/>
            <w:b/>
            <w:bCs/>
            <w:color w:val="auto"/>
            <w:sz w:val="22"/>
            <w:szCs w:val="22"/>
          </w:rPr>
          <w:t>Psalm 15:2-3, 3-4, 5</w:t>
        </w:r>
      </w:hyperlink>
      <w:r w:rsidRPr="00615042">
        <w:rPr>
          <w:rFonts w:ascii="Arial" w:hAnsi="Arial" w:cs="Arial"/>
          <w:b/>
          <w:bCs/>
          <w:sz w:val="22"/>
          <w:szCs w:val="22"/>
        </w:rPr>
        <w:t xml:space="preserve"> </w:t>
      </w:r>
      <w:r w:rsidRPr="00615042">
        <w:rPr>
          <w:rStyle w:val="FootnoteReference"/>
          <w:rFonts w:ascii="Arial" w:hAnsi="Arial" w:cs="Arial"/>
          <w:b/>
          <w:bCs/>
          <w:sz w:val="22"/>
          <w:szCs w:val="22"/>
        </w:rPr>
        <w:footnoteReference w:id="2"/>
      </w:r>
      <w:r w:rsidRPr="00615042">
        <w:rPr>
          <w:rFonts w:ascii="Arial" w:hAnsi="Arial" w:cs="Arial"/>
          <w:b/>
          <w:bCs/>
          <w:sz w:val="22"/>
          <w:szCs w:val="22"/>
        </w:rPr>
        <w:t xml:space="preserve">                                                                           R.(1a) </w:t>
      </w:r>
      <w:bookmarkStart w:id="0" w:name="_Hlk199355680"/>
      <w:r w:rsidR="004315F3" w:rsidRPr="00615042">
        <w:rPr>
          <w:rFonts w:ascii="Arial" w:hAnsi="Arial" w:cs="Arial"/>
          <w:b/>
          <w:bCs/>
          <w:sz w:val="22"/>
          <w:szCs w:val="22"/>
        </w:rPr>
        <w:t>“God, who can dwell in your tent?”</w:t>
      </w:r>
    </w:p>
    <w:bookmarkEnd w:id="0"/>
    <w:p w14:paraId="3C6DC907" w14:textId="12A0C973" w:rsidR="004315F3" w:rsidRPr="00615042" w:rsidRDefault="00AA7744" w:rsidP="00317CA6">
      <w:pPr>
        <w:ind w:left="720"/>
        <w:rPr>
          <w:rFonts w:ascii="Arial" w:hAnsi="Arial" w:cs="Arial"/>
          <w:b/>
          <w:bCs/>
          <w:sz w:val="22"/>
          <w:szCs w:val="22"/>
        </w:rPr>
      </w:pPr>
      <w:r w:rsidRPr="00615042">
        <w:rPr>
          <w:rFonts w:ascii="Arial" w:hAnsi="Arial" w:cs="Arial"/>
          <w:sz w:val="22"/>
          <w:szCs w:val="22"/>
        </w:rPr>
        <w:t>“</w:t>
      </w:r>
      <w:r w:rsidR="00317CA6" w:rsidRPr="00615042">
        <w:rPr>
          <w:rFonts w:ascii="Arial" w:hAnsi="Arial" w:cs="Arial"/>
          <w:sz w:val="22"/>
          <w:szCs w:val="22"/>
        </w:rPr>
        <w:t xml:space="preserve">The one who walks with integrity, who acts according to what is right, who speaks truth from her heart, and does not let slander tread on her tongue.” </w:t>
      </w:r>
      <w:r w:rsidR="00E94B9D" w:rsidRPr="00615042">
        <w:rPr>
          <w:rFonts w:ascii="Arial" w:hAnsi="Arial" w:cs="Arial"/>
          <w:sz w:val="22"/>
          <w:szCs w:val="22"/>
        </w:rPr>
        <w:br/>
      </w:r>
      <w:r w:rsidR="00E94B9D" w:rsidRPr="00615042">
        <w:rPr>
          <w:rFonts w:ascii="Arial" w:hAnsi="Arial" w:cs="Arial"/>
          <w:b/>
          <w:bCs/>
          <w:sz w:val="22"/>
          <w:szCs w:val="22"/>
        </w:rPr>
        <w:t>R. </w:t>
      </w:r>
      <w:r w:rsidR="004315F3" w:rsidRPr="00615042">
        <w:rPr>
          <w:rFonts w:ascii="Arial" w:hAnsi="Arial" w:cs="Arial"/>
          <w:b/>
          <w:bCs/>
          <w:sz w:val="22"/>
          <w:szCs w:val="22"/>
        </w:rPr>
        <w:t>“God, who can dwell in your tent?”</w:t>
      </w:r>
    </w:p>
    <w:p w14:paraId="3FE0FCC2" w14:textId="36C088D9" w:rsidR="004315F3" w:rsidRPr="00615042" w:rsidRDefault="00317CA6" w:rsidP="00317CA6">
      <w:pPr>
        <w:ind w:left="720"/>
        <w:rPr>
          <w:rFonts w:ascii="Arial" w:hAnsi="Arial" w:cs="Arial"/>
          <w:b/>
          <w:bCs/>
          <w:sz w:val="22"/>
          <w:szCs w:val="22"/>
        </w:rPr>
      </w:pPr>
      <w:r w:rsidRPr="00615042">
        <w:rPr>
          <w:rFonts w:ascii="Arial" w:hAnsi="Arial" w:cs="Arial"/>
          <w:sz w:val="22"/>
          <w:szCs w:val="22"/>
        </w:rPr>
        <w:t>“</w:t>
      </w:r>
      <w:r w:rsidR="00E94B9D" w:rsidRPr="00615042">
        <w:rPr>
          <w:rFonts w:ascii="Arial" w:hAnsi="Arial" w:cs="Arial"/>
          <w:sz w:val="22"/>
          <w:szCs w:val="22"/>
        </w:rPr>
        <w:t xml:space="preserve">Who </w:t>
      </w:r>
      <w:r w:rsidRPr="00615042">
        <w:rPr>
          <w:rFonts w:ascii="Arial" w:hAnsi="Arial" w:cs="Arial"/>
          <w:sz w:val="22"/>
          <w:szCs w:val="22"/>
        </w:rPr>
        <w:t>does not act wrongly to any creature, does not cast reproach on any kin, for whom th</w:t>
      </w:r>
      <w:r w:rsidR="00AA7744" w:rsidRPr="00615042">
        <w:rPr>
          <w:rFonts w:ascii="Arial" w:hAnsi="Arial" w:cs="Arial"/>
          <w:sz w:val="22"/>
          <w:szCs w:val="22"/>
        </w:rPr>
        <w:t>a</w:t>
      </w:r>
      <w:r w:rsidRPr="00615042">
        <w:rPr>
          <w:rFonts w:ascii="Arial" w:hAnsi="Arial" w:cs="Arial"/>
          <w:sz w:val="22"/>
          <w:szCs w:val="22"/>
        </w:rPr>
        <w:t>t which God rejects is like stolen plunder in her eyes, the one who reveres all who hold the Eternal in awe, who takes an oath about another’s wrongdoing without retracting out of fear.</w:t>
      </w:r>
      <w:r w:rsidR="00AA7744" w:rsidRPr="00615042">
        <w:rPr>
          <w:rFonts w:ascii="Arial" w:hAnsi="Arial" w:cs="Arial"/>
          <w:sz w:val="22"/>
          <w:szCs w:val="22"/>
        </w:rPr>
        <w:t>”</w:t>
      </w:r>
      <w:r w:rsidR="00E94B9D" w:rsidRPr="00615042">
        <w:rPr>
          <w:rFonts w:ascii="Arial" w:hAnsi="Arial" w:cs="Arial"/>
          <w:sz w:val="22"/>
          <w:szCs w:val="22"/>
        </w:rPr>
        <w:br/>
      </w:r>
      <w:r w:rsidR="00E94B9D" w:rsidRPr="00615042">
        <w:rPr>
          <w:rFonts w:ascii="Arial" w:hAnsi="Arial" w:cs="Arial"/>
          <w:b/>
          <w:bCs/>
          <w:sz w:val="22"/>
          <w:szCs w:val="22"/>
        </w:rPr>
        <w:t>R. </w:t>
      </w:r>
      <w:r w:rsidR="004315F3" w:rsidRPr="00615042">
        <w:rPr>
          <w:rFonts w:ascii="Arial" w:hAnsi="Arial" w:cs="Arial"/>
          <w:b/>
          <w:bCs/>
          <w:sz w:val="22"/>
          <w:szCs w:val="22"/>
        </w:rPr>
        <w:t>“God, who can dwell in your tent?”</w:t>
      </w:r>
    </w:p>
    <w:p w14:paraId="36377D74" w14:textId="0407DB61" w:rsidR="00E94B9D" w:rsidRPr="00615042" w:rsidRDefault="00317CA6" w:rsidP="00AA7744">
      <w:pPr>
        <w:ind w:left="720"/>
        <w:rPr>
          <w:rFonts w:ascii="Arial" w:hAnsi="Arial" w:cs="Arial"/>
          <w:b/>
          <w:bCs/>
          <w:sz w:val="22"/>
          <w:szCs w:val="22"/>
        </w:rPr>
      </w:pPr>
      <w:r w:rsidRPr="00615042">
        <w:rPr>
          <w:rFonts w:ascii="Arial" w:hAnsi="Arial" w:cs="Arial"/>
          <w:sz w:val="22"/>
          <w:szCs w:val="22"/>
        </w:rPr>
        <w:lastRenderedPageBreak/>
        <w:t>“</w:t>
      </w:r>
      <w:r w:rsidR="00E94B9D" w:rsidRPr="00615042">
        <w:rPr>
          <w:rFonts w:ascii="Arial" w:hAnsi="Arial" w:cs="Arial"/>
          <w:sz w:val="22"/>
          <w:szCs w:val="22"/>
        </w:rPr>
        <w:t xml:space="preserve">Who </w:t>
      </w:r>
      <w:r w:rsidRPr="00615042">
        <w:rPr>
          <w:rFonts w:ascii="Arial" w:hAnsi="Arial" w:cs="Arial"/>
          <w:sz w:val="22"/>
          <w:szCs w:val="22"/>
        </w:rPr>
        <w:t>does not lend silver at interest, and a bribe against the innocent will not accept</w:t>
      </w:r>
      <w:r w:rsidR="00AA7744" w:rsidRPr="00615042">
        <w:rPr>
          <w:rFonts w:ascii="Arial" w:hAnsi="Arial" w:cs="Arial"/>
          <w:sz w:val="22"/>
          <w:szCs w:val="22"/>
        </w:rPr>
        <w:t>. T</w:t>
      </w:r>
      <w:r w:rsidRPr="00615042">
        <w:rPr>
          <w:rFonts w:ascii="Arial" w:hAnsi="Arial" w:cs="Arial"/>
          <w:sz w:val="22"/>
          <w:szCs w:val="22"/>
        </w:rPr>
        <w:t>he one who doe</w:t>
      </w:r>
      <w:r w:rsidR="00AA7744" w:rsidRPr="00615042">
        <w:rPr>
          <w:rFonts w:ascii="Arial" w:hAnsi="Arial" w:cs="Arial"/>
          <w:sz w:val="22"/>
          <w:szCs w:val="22"/>
        </w:rPr>
        <w:t>s</w:t>
      </w:r>
      <w:r w:rsidRPr="00615042">
        <w:rPr>
          <w:rFonts w:ascii="Arial" w:hAnsi="Arial" w:cs="Arial"/>
          <w:sz w:val="22"/>
          <w:szCs w:val="22"/>
        </w:rPr>
        <w:t xml:space="preserve"> this will never stumble as long as she lives.” </w:t>
      </w:r>
      <w:r w:rsidR="00E94B9D" w:rsidRPr="00615042">
        <w:rPr>
          <w:rFonts w:ascii="Arial" w:hAnsi="Arial" w:cs="Arial"/>
          <w:sz w:val="22"/>
          <w:szCs w:val="22"/>
        </w:rPr>
        <w:br/>
      </w:r>
      <w:r w:rsidR="00E94B9D" w:rsidRPr="00615042">
        <w:rPr>
          <w:rFonts w:ascii="Arial" w:hAnsi="Arial" w:cs="Arial"/>
          <w:b/>
          <w:bCs/>
          <w:sz w:val="22"/>
          <w:szCs w:val="22"/>
        </w:rPr>
        <w:t>R. </w:t>
      </w:r>
      <w:r w:rsidR="004315F3" w:rsidRPr="00615042">
        <w:rPr>
          <w:rFonts w:ascii="Arial" w:hAnsi="Arial" w:cs="Arial"/>
          <w:b/>
          <w:bCs/>
          <w:sz w:val="22"/>
          <w:szCs w:val="22"/>
        </w:rPr>
        <w:t>“God, who can dwell in your tent?”</w:t>
      </w:r>
      <w:r w:rsidR="00E94B9D" w:rsidRPr="00615042">
        <w:rPr>
          <w:rFonts w:ascii="Arial" w:hAnsi="Arial" w:cs="Arial"/>
          <w:b/>
          <w:bCs/>
          <w:sz w:val="22"/>
          <w:szCs w:val="22"/>
        </w:rPr>
        <w:t xml:space="preserve"> </w:t>
      </w:r>
      <w:r w:rsidR="00E94B9D" w:rsidRPr="00615042">
        <w:rPr>
          <w:rStyle w:val="FootnoteReference"/>
          <w:rFonts w:ascii="Arial" w:hAnsi="Arial" w:cs="Arial"/>
          <w:b/>
          <w:bCs/>
          <w:sz w:val="22"/>
          <w:szCs w:val="22"/>
        </w:rPr>
        <w:footnoteReference w:id="3"/>
      </w:r>
    </w:p>
    <w:p w14:paraId="0679B91B" w14:textId="7C3C17A6" w:rsidR="00E94B9D" w:rsidRDefault="00E54EE5" w:rsidP="00852E1E">
      <w:r w:rsidRPr="00615042">
        <w:rPr>
          <w:b/>
          <w:bCs/>
        </w:rPr>
        <w:t>Reflection</w:t>
      </w:r>
      <w:r w:rsidR="00852E1E">
        <w:rPr>
          <w:b/>
          <w:bCs/>
        </w:rPr>
        <w:t xml:space="preserve"> – </w:t>
      </w:r>
      <w:r w:rsidR="00852E1E">
        <w:t xml:space="preserve">Jesus was certainly a man who walked with integrity, who acts according to what is right, who speaks truth from his heart and does not slander.  </w:t>
      </w:r>
    </w:p>
    <w:p w14:paraId="51F4B04F" w14:textId="77777777" w:rsidR="00852E1E" w:rsidRPr="00852E1E" w:rsidRDefault="00852E1E" w:rsidP="00852E1E">
      <w:pPr>
        <w:pStyle w:val="NoSpacing"/>
      </w:pPr>
    </w:p>
    <w:p w14:paraId="2DB7D787" w14:textId="77777777" w:rsidR="00E54EE5" w:rsidRPr="00615042" w:rsidRDefault="00E54EE5" w:rsidP="00852E1E">
      <w:pPr>
        <w:pStyle w:val="NoSpacing"/>
      </w:pPr>
    </w:p>
    <w:p w14:paraId="084E6DAB" w14:textId="72BB0349" w:rsidR="00E54EE5" w:rsidRPr="00E54EE5" w:rsidRDefault="00E54EE5" w:rsidP="00E54EE5">
      <w:pPr>
        <w:rPr>
          <w:rFonts w:ascii="Arial" w:hAnsi="Arial" w:cs="Arial"/>
          <w:b/>
          <w:bCs/>
          <w:sz w:val="22"/>
          <w:szCs w:val="22"/>
        </w:rPr>
      </w:pPr>
      <w:r w:rsidRPr="00615042">
        <w:rPr>
          <w:rFonts w:ascii="Arial" w:hAnsi="Arial" w:cs="Arial"/>
          <w:b/>
          <w:bCs/>
          <w:sz w:val="22"/>
          <w:szCs w:val="22"/>
        </w:rPr>
        <w:t xml:space="preserve">Reading 2 – </w:t>
      </w:r>
      <w:bookmarkStart w:id="2" w:name="_Hlk199516300"/>
      <w:r w:rsidRPr="00615042">
        <w:rPr>
          <w:rFonts w:ascii="Arial" w:hAnsi="Arial" w:cs="Arial"/>
          <w:b/>
          <w:bCs/>
          <w:sz w:val="22"/>
          <w:szCs w:val="22"/>
        </w:rPr>
        <w:t xml:space="preserve">Urantia Part IV.  The Life and Teachings of Jesus, </w:t>
      </w:r>
      <w:bookmarkEnd w:id="2"/>
      <w:r w:rsidRPr="00615042">
        <w:rPr>
          <w:rFonts w:ascii="Arial" w:hAnsi="Arial" w:cs="Arial"/>
          <w:b/>
          <w:bCs/>
          <w:sz w:val="22"/>
          <w:szCs w:val="22"/>
        </w:rPr>
        <w:t>Paper 141 -</w:t>
      </w:r>
      <w:r w:rsidR="00852E1E">
        <w:rPr>
          <w:rFonts w:ascii="Arial" w:hAnsi="Arial" w:cs="Arial"/>
          <w:b/>
          <w:bCs/>
          <w:sz w:val="22"/>
          <w:szCs w:val="22"/>
        </w:rPr>
        <w:t xml:space="preserve"> </w:t>
      </w:r>
      <w:r w:rsidRPr="00E54EE5">
        <w:rPr>
          <w:rFonts w:ascii="Arial" w:hAnsi="Arial" w:cs="Arial"/>
          <w:b/>
          <w:bCs/>
          <w:sz w:val="22"/>
          <w:szCs w:val="22"/>
        </w:rPr>
        <w:t>Beginning the Public Work</w:t>
      </w:r>
      <w:r w:rsidRPr="00615042">
        <w:rPr>
          <w:rFonts w:ascii="Arial" w:hAnsi="Arial" w:cs="Arial"/>
          <w:b/>
          <w:bCs/>
          <w:sz w:val="22"/>
          <w:szCs w:val="22"/>
        </w:rPr>
        <w:t xml:space="preserve">, Section </w:t>
      </w:r>
      <w:r w:rsidRPr="00E54EE5">
        <w:rPr>
          <w:rFonts w:ascii="Arial" w:hAnsi="Arial" w:cs="Arial"/>
          <w:b/>
          <w:bCs/>
          <w:sz w:val="22"/>
          <w:szCs w:val="22"/>
        </w:rPr>
        <w:t>9. Departing for Jerusalem</w:t>
      </w:r>
      <w:r w:rsidRPr="00615042">
        <w:rPr>
          <w:rFonts w:ascii="Arial" w:hAnsi="Arial" w:cs="Arial"/>
          <w:b/>
          <w:bCs/>
          <w:sz w:val="22"/>
          <w:szCs w:val="22"/>
        </w:rPr>
        <w:t xml:space="preserve">, Paragraphs 1 -3 </w:t>
      </w:r>
    </w:p>
    <w:p w14:paraId="43D1E328" w14:textId="7060455D" w:rsidR="00E54EE5" w:rsidRPr="00E54EE5" w:rsidRDefault="00E54EE5" w:rsidP="00E54EE5">
      <w:pPr>
        <w:ind w:left="720"/>
        <w:rPr>
          <w:rFonts w:ascii="Arial" w:hAnsi="Arial" w:cs="Arial"/>
          <w:sz w:val="22"/>
          <w:szCs w:val="22"/>
        </w:rPr>
      </w:pPr>
      <w:r w:rsidRPr="00E54EE5">
        <w:rPr>
          <w:rFonts w:ascii="Arial" w:hAnsi="Arial" w:cs="Arial"/>
          <w:sz w:val="22"/>
          <w:szCs w:val="22"/>
        </w:rPr>
        <w:t>141:9.1 (1595.5)</w:t>
      </w:r>
      <w:r w:rsidRPr="00615042">
        <w:rPr>
          <w:rFonts w:ascii="Arial" w:hAnsi="Arial" w:cs="Arial"/>
          <w:sz w:val="22"/>
          <w:szCs w:val="22"/>
        </w:rPr>
        <w:t xml:space="preserve"> </w:t>
      </w:r>
      <w:r w:rsidRPr="00E54EE5">
        <w:rPr>
          <w:rFonts w:ascii="Arial" w:hAnsi="Arial" w:cs="Arial"/>
          <w:sz w:val="22"/>
          <w:szCs w:val="22"/>
        </w:rPr>
        <w:t>On Monday, the last day of March, Jesus and the apostles began their journey up the hills toward Jerusalem. Lazarus of Bethany had been down to the Jordan twice to see Jesus, and every arrangement had been made for the Master and his apostles to make their headquarters with Lazarus and his sisters at Bethany as long as they might desire to stay in Jerusalem.</w:t>
      </w:r>
    </w:p>
    <w:p w14:paraId="66044B8C" w14:textId="3851FBAB" w:rsidR="00E54EE5" w:rsidRPr="00E54EE5" w:rsidRDefault="00E54EE5" w:rsidP="00E54EE5">
      <w:pPr>
        <w:ind w:left="720"/>
        <w:rPr>
          <w:rFonts w:ascii="Arial" w:hAnsi="Arial" w:cs="Arial"/>
          <w:sz w:val="22"/>
          <w:szCs w:val="22"/>
        </w:rPr>
      </w:pPr>
      <w:r w:rsidRPr="00E54EE5">
        <w:rPr>
          <w:rFonts w:ascii="Arial" w:hAnsi="Arial" w:cs="Arial"/>
          <w:sz w:val="22"/>
          <w:szCs w:val="22"/>
        </w:rPr>
        <w:t>141:9.2 (1595.6)</w:t>
      </w:r>
      <w:r w:rsidRPr="00615042">
        <w:rPr>
          <w:rFonts w:ascii="Arial" w:hAnsi="Arial" w:cs="Arial"/>
          <w:sz w:val="22"/>
          <w:szCs w:val="22"/>
        </w:rPr>
        <w:t xml:space="preserve"> </w:t>
      </w:r>
      <w:r w:rsidRPr="00E54EE5">
        <w:rPr>
          <w:rFonts w:ascii="Arial" w:hAnsi="Arial" w:cs="Arial"/>
          <w:sz w:val="22"/>
          <w:szCs w:val="22"/>
        </w:rPr>
        <w:t>The disciples of John remained at Bethany beyond the Jordan, teaching and baptizing the multitudes, so that Jesus was accompanied only by the twelve when he arrived at Lazarus’s home. Here Jesus and the apostles tarried for five days, resting and refreshing themselves before going on to Jerusalem for the Passover. It was a great event in the lives of Martha and Mary to have the Master and his apostles in the home of their brother, where they could minister to their needs.</w:t>
      </w:r>
    </w:p>
    <w:p w14:paraId="6E32345A" w14:textId="25C2EE0F" w:rsidR="004315F3" w:rsidRPr="00615042" w:rsidRDefault="00E54EE5" w:rsidP="00E54EE5">
      <w:pPr>
        <w:ind w:left="720"/>
        <w:rPr>
          <w:rFonts w:ascii="Arial" w:hAnsi="Arial" w:cs="Arial"/>
          <w:sz w:val="22"/>
          <w:szCs w:val="22"/>
        </w:rPr>
      </w:pPr>
      <w:r w:rsidRPr="00E54EE5">
        <w:rPr>
          <w:rFonts w:ascii="Arial" w:hAnsi="Arial" w:cs="Arial"/>
          <w:sz w:val="22"/>
          <w:szCs w:val="22"/>
        </w:rPr>
        <w:t>141:9.3 (1595.7)</w:t>
      </w:r>
      <w:r w:rsidRPr="00615042">
        <w:rPr>
          <w:rFonts w:ascii="Arial" w:hAnsi="Arial" w:cs="Arial"/>
          <w:sz w:val="22"/>
          <w:szCs w:val="22"/>
        </w:rPr>
        <w:t xml:space="preserve"> </w:t>
      </w:r>
      <w:r w:rsidRPr="00E54EE5">
        <w:rPr>
          <w:rFonts w:ascii="Arial" w:hAnsi="Arial" w:cs="Arial"/>
          <w:sz w:val="22"/>
          <w:szCs w:val="22"/>
        </w:rPr>
        <w:t>On Sunday morning, April 6, Jesus and the apostles went down to Jerusalem; and this was the first time the Master and all of the twelve had been there together.</w:t>
      </w:r>
      <w:r w:rsidRPr="00615042">
        <w:rPr>
          <w:rFonts w:ascii="Arial" w:hAnsi="Arial" w:cs="Arial"/>
          <w:sz w:val="22"/>
          <w:szCs w:val="22"/>
        </w:rPr>
        <w:t xml:space="preserve"> </w:t>
      </w:r>
      <w:r w:rsidR="004315F3" w:rsidRPr="00615042">
        <w:rPr>
          <w:rStyle w:val="FootnoteReference"/>
          <w:rFonts w:ascii="Arial" w:hAnsi="Arial" w:cs="Arial"/>
          <w:b/>
          <w:bCs/>
          <w:sz w:val="22"/>
          <w:szCs w:val="22"/>
        </w:rPr>
        <w:footnoteReference w:id="4"/>
      </w:r>
    </w:p>
    <w:p w14:paraId="4D1E71CC" w14:textId="52712A66" w:rsidR="00E54EE5" w:rsidRPr="00852E1E" w:rsidRDefault="00E54EE5" w:rsidP="00852E1E">
      <w:pPr>
        <w:rPr>
          <w:rFonts w:ascii="Arial" w:hAnsi="Arial" w:cs="Arial"/>
          <w:sz w:val="22"/>
          <w:szCs w:val="22"/>
        </w:rPr>
      </w:pPr>
      <w:r w:rsidRPr="00615042">
        <w:rPr>
          <w:rFonts w:ascii="Arial" w:hAnsi="Arial" w:cs="Arial"/>
          <w:b/>
          <w:bCs/>
          <w:sz w:val="22"/>
          <w:szCs w:val="22"/>
        </w:rPr>
        <w:lastRenderedPageBreak/>
        <w:t xml:space="preserve">Reflection </w:t>
      </w:r>
      <w:r w:rsidR="00852E1E">
        <w:rPr>
          <w:rFonts w:ascii="Arial" w:hAnsi="Arial" w:cs="Arial"/>
          <w:b/>
          <w:bCs/>
          <w:sz w:val="22"/>
          <w:szCs w:val="22"/>
        </w:rPr>
        <w:t>–</w:t>
      </w:r>
      <w:r w:rsidRPr="00615042">
        <w:rPr>
          <w:rFonts w:ascii="Arial" w:hAnsi="Arial" w:cs="Arial"/>
          <w:b/>
          <w:bCs/>
          <w:sz w:val="22"/>
          <w:szCs w:val="22"/>
        </w:rPr>
        <w:t xml:space="preserve"> </w:t>
      </w:r>
      <w:r w:rsidR="00852E1E" w:rsidRPr="00852E1E">
        <w:rPr>
          <w:rFonts w:ascii="Arial" w:hAnsi="Arial" w:cs="Arial"/>
          <w:sz w:val="22"/>
          <w:szCs w:val="22"/>
        </w:rPr>
        <w:t>This first visit to Jerusalem with his 12 apostles was in April 27 A.D.</w:t>
      </w:r>
      <w:r w:rsidR="00852E1E">
        <w:rPr>
          <w:rFonts w:ascii="Arial" w:hAnsi="Arial" w:cs="Arial"/>
          <w:sz w:val="22"/>
          <w:szCs w:val="22"/>
        </w:rPr>
        <w:t>, about thre</w:t>
      </w:r>
      <w:r w:rsidR="00CF6F30">
        <w:rPr>
          <w:rFonts w:ascii="Arial" w:hAnsi="Arial" w:cs="Arial"/>
          <w:sz w:val="22"/>
          <w:szCs w:val="22"/>
        </w:rPr>
        <w:t>e</w:t>
      </w:r>
      <w:r w:rsidR="00852E1E">
        <w:rPr>
          <w:rFonts w:ascii="Arial" w:hAnsi="Arial" w:cs="Arial"/>
          <w:sz w:val="22"/>
          <w:szCs w:val="22"/>
        </w:rPr>
        <w:t xml:space="preserve"> months after their ordination.  This passage shows ho</w:t>
      </w:r>
      <w:r w:rsidR="00CF6F30">
        <w:rPr>
          <w:rFonts w:ascii="Arial" w:hAnsi="Arial" w:cs="Arial"/>
          <w:sz w:val="22"/>
          <w:szCs w:val="22"/>
        </w:rPr>
        <w:t>w</w:t>
      </w:r>
      <w:r w:rsidR="00852E1E">
        <w:rPr>
          <w:rFonts w:ascii="Arial" w:hAnsi="Arial" w:cs="Arial"/>
          <w:sz w:val="22"/>
          <w:szCs w:val="22"/>
        </w:rPr>
        <w:t xml:space="preserve"> much Jesus loved and trust</w:t>
      </w:r>
      <w:r w:rsidR="00CF6F30">
        <w:rPr>
          <w:rFonts w:ascii="Arial" w:hAnsi="Arial" w:cs="Arial"/>
          <w:sz w:val="22"/>
          <w:szCs w:val="22"/>
        </w:rPr>
        <w:t>e</w:t>
      </w:r>
      <w:r w:rsidR="00852E1E">
        <w:rPr>
          <w:rFonts w:ascii="Arial" w:hAnsi="Arial" w:cs="Arial"/>
          <w:sz w:val="22"/>
          <w:szCs w:val="22"/>
        </w:rPr>
        <w:t>d Mary, Martha</w:t>
      </w:r>
      <w:r w:rsidR="00480950">
        <w:rPr>
          <w:rFonts w:ascii="Arial" w:hAnsi="Arial" w:cs="Arial"/>
          <w:sz w:val="22"/>
          <w:szCs w:val="22"/>
        </w:rPr>
        <w:t>,</w:t>
      </w:r>
      <w:r w:rsidR="00852E1E">
        <w:rPr>
          <w:rFonts w:ascii="Arial" w:hAnsi="Arial" w:cs="Arial"/>
          <w:sz w:val="22"/>
          <w:szCs w:val="22"/>
        </w:rPr>
        <w:t xml:space="preserve"> and Lazarus.</w:t>
      </w:r>
    </w:p>
    <w:p w14:paraId="429AF999" w14:textId="77777777" w:rsidR="004315F3" w:rsidRDefault="004315F3" w:rsidP="00CF6F30">
      <w:pPr>
        <w:pStyle w:val="NoSpacing"/>
      </w:pPr>
    </w:p>
    <w:p w14:paraId="44BF4B6A" w14:textId="77777777" w:rsidR="00CF6F30" w:rsidRPr="00615042" w:rsidRDefault="00CF6F30" w:rsidP="00CF6F30">
      <w:pPr>
        <w:pStyle w:val="NoSpacing"/>
      </w:pPr>
    </w:p>
    <w:p w14:paraId="6B67DCEC" w14:textId="1A91E77F" w:rsidR="004315F3" w:rsidRPr="00615042" w:rsidRDefault="004315F3" w:rsidP="004315F3">
      <w:pPr>
        <w:rPr>
          <w:rFonts w:ascii="Arial" w:hAnsi="Arial" w:cs="Arial"/>
          <w:b/>
          <w:bCs/>
          <w:sz w:val="22"/>
          <w:szCs w:val="22"/>
        </w:rPr>
      </w:pPr>
      <w:r w:rsidRPr="00615042">
        <w:rPr>
          <w:rFonts w:ascii="Arial" w:hAnsi="Arial" w:cs="Arial"/>
          <w:b/>
          <w:bCs/>
          <w:sz w:val="22"/>
          <w:szCs w:val="22"/>
        </w:rPr>
        <w:t xml:space="preserve">Alleluia – </w:t>
      </w:r>
      <w:hyperlink r:id="rId9" w:history="1">
        <w:r w:rsidRPr="00615042">
          <w:rPr>
            <w:rStyle w:val="Hyperlink"/>
            <w:rFonts w:ascii="Arial" w:hAnsi="Arial" w:cs="Arial"/>
            <w:b/>
            <w:bCs/>
            <w:color w:val="auto"/>
            <w:sz w:val="22"/>
            <w:szCs w:val="22"/>
          </w:rPr>
          <w:t>Urantia</w:t>
        </w:r>
        <w:r w:rsidR="00D70AB3" w:rsidRPr="00615042">
          <w:rPr>
            <w:rStyle w:val="Hyperlink"/>
            <w:rFonts w:ascii="Arial" w:hAnsi="Arial" w:cs="Arial"/>
            <w:b/>
            <w:bCs/>
            <w:color w:val="auto"/>
            <w:sz w:val="22"/>
            <w:szCs w:val="22"/>
          </w:rPr>
          <w:t xml:space="preserve"> – 162:8.3</w:t>
        </w:r>
        <w:r w:rsidRPr="00615042">
          <w:rPr>
            <w:rStyle w:val="Hyperlink"/>
            <w:rFonts w:ascii="Arial" w:hAnsi="Arial" w:cs="Arial"/>
            <w:b/>
            <w:bCs/>
            <w:color w:val="auto"/>
            <w:sz w:val="22"/>
            <w:szCs w:val="22"/>
          </w:rPr>
          <w:t xml:space="preserve"> </w:t>
        </w:r>
      </w:hyperlink>
      <w:r w:rsidRPr="00615042">
        <w:rPr>
          <w:rFonts w:ascii="Arial" w:hAnsi="Arial" w:cs="Arial"/>
          <w:b/>
          <w:bCs/>
          <w:sz w:val="22"/>
          <w:szCs w:val="22"/>
        </w:rPr>
        <w:t xml:space="preserve">                                                                                                                  R. Alleluia, alleluia.</w:t>
      </w:r>
    </w:p>
    <w:p w14:paraId="0A933FC0" w14:textId="1DB75738" w:rsidR="004315F3" w:rsidRPr="00615042" w:rsidRDefault="0083303F" w:rsidP="004315F3">
      <w:pPr>
        <w:ind w:left="720"/>
        <w:rPr>
          <w:rFonts w:ascii="Arial" w:hAnsi="Arial" w:cs="Arial"/>
          <w:b/>
          <w:bCs/>
          <w:sz w:val="22"/>
          <w:szCs w:val="22"/>
        </w:rPr>
      </w:pPr>
      <w:r w:rsidRPr="00615042">
        <w:rPr>
          <w:rFonts w:ascii="Arial" w:hAnsi="Arial" w:cs="Arial"/>
          <w:sz w:val="22"/>
          <w:szCs w:val="22"/>
        </w:rPr>
        <w:t xml:space="preserve">But when will both of you learn to live as I have taught you: both serving in co-operation and both refreshing your souls in unison? Can you not learn that there is a time for everything—that the lesser matters of life should give way before the greater things of the heavenly kingdom? ”                                                                                       </w:t>
      </w:r>
      <w:r w:rsidR="004315F3" w:rsidRPr="00615042">
        <w:rPr>
          <w:rFonts w:ascii="Arial" w:hAnsi="Arial" w:cs="Arial"/>
          <w:b/>
          <w:bCs/>
          <w:sz w:val="22"/>
          <w:szCs w:val="22"/>
        </w:rPr>
        <w:t xml:space="preserve">R. Alleluia, alleluia. </w:t>
      </w:r>
      <w:r w:rsidR="004315F3" w:rsidRPr="00615042">
        <w:rPr>
          <w:rStyle w:val="FootnoteReference"/>
          <w:rFonts w:ascii="Arial" w:hAnsi="Arial" w:cs="Arial"/>
          <w:b/>
          <w:bCs/>
          <w:sz w:val="22"/>
          <w:szCs w:val="22"/>
        </w:rPr>
        <w:footnoteReference w:id="5"/>
      </w:r>
    </w:p>
    <w:p w14:paraId="039E18E2" w14:textId="77777777" w:rsidR="00D70AB3" w:rsidRPr="00615042" w:rsidRDefault="00D70AB3" w:rsidP="00D70AB3">
      <w:pPr>
        <w:pStyle w:val="NoSpacing"/>
        <w:rPr>
          <w:rFonts w:ascii="Arial" w:hAnsi="Arial" w:cs="Arial"/>
          <w:sz w:val="22"/>
          <w:szCs w:val="22"/>
        </w:rPr>
      </w:pPr>
    </w:p>
    <w:p w14:paraId="18E64BAF" w14:textId="77777777" w:rsidR="00D70AB3" w:rsidRPr="00615042" w:rsidRDefault="00D70AB3" w:rsidP="00D70AB3">
      <w:pPr>
        <w:pStyle w:val="NoSpacing"/>
        <w:rPr>
          <w:rFonts w:ascii="Arial" w:hAnsi="Arial" w:cs="Arial"/>
          <w:sz w:val="22"/>
          <w:szCs w:val="22"/>
        </w:rPr>
      </w:pPr>
    </w:p>
    <w:p w14:paraId="770DAFDE" w14:textId="75A23029" w:rsidR="00D70AB3" w:rsidRPr="00615042" w:rsidRDefault="00D70AB3" w:rsidP="00D70AB3">
      <w:pPr>
        <w:rPr>
          <w:rFonts w:ascii="Arial" w:hAnsi="Arial" w:cs="Arial"/>
          <w:b/>
          <w:bCs/>
          <w:sz w:val="22"/>
          <w:szCs w:val="22"/>
        </w:rPr>
      </w:pPr>
      <w:r w:rsidRPr="00615042">
        <w:rPr>
          <w:rFonts w:ascii="Arial" w:hAnsi="Arial" w:cs="Arial"/>
          <w:b/>
          <w:bCs/>
          <w:sz w:val="22"/>
          <w:szCs w:val="22"/>
        </w:rPr>
        <w:t>Gospel – Urantia Part IV. The Life and Teachings of Jesus, Paper -162 – At the Feast of the Tabernacles, Section 8. The Visit with Martha and Mary, Paragraphs 1 - 3</w:t>
      </w:r>
    </w:p>
    <w:p w14:paraId="6320BD79" w14:textId="6A1E7C38" w:rsidR="00D70AB3" w:rsidRPr="00615042" w:rsidRDefault="00D70AB3" w:rsidP="00D70AB3">
      <w:pPr>
        <w:ind w:left="720"/>
        <w:rPr>
          <w:rFonts w:ascii="Arial" w:hAnsi="Arial" w:cs="Arial"/>
          <w:sz w:val="22"/>
          <w:szCs w:val="22"/>
        </w:rPr>
      </w:pPr>
      <w:r w:rsidRPr="00615042">
        <w:rPr>
          <w:rFonts w:ascii="Arial" w:hAnsi="Arial" w:cs="Arial"/>
          <w:sz w:val="22"/>
          <w:szCs w:val="22"/>
        </w:rPr>
        <w:t>162:8.1 (1797.4) It had been arranged that Jesus should lodge with Lazarus and his sisters at a friend’s house, while the apostles were scattered here and there in small groups, these precautions being taken because the Jewish authorities were again becoming bold with their plans to arrest him.</w:t>
      </w:r>
    </w:p>
    <w:p w14:paraId="7A11C576" w14:textId="73439EAC" w:rsidR="00D70AB3" w:rsidRPr="00615042" w:rsidRDefault="00D70AB3" w:rsidP="00D70AB3">
      <w:pPr>
        <w:ind w:left="720"/>
        <w:rPr>
          <w:rFonts w:ascii="Arial" w:hAnsi="Arial" w:cs="Arial"/>
          <w:sz w:val="22"/>
          <w:szCs w:val="22"/>
        </w:rPr>
      </w:pPr>
      <w:r w:rsidRPr="00615042">
        <w:rPr>
          <w:rFonts w:ascii="Arial" w:hAnsi="Arial" w:cs="Arial"/>
          <w:sz w:val="22"/>
          <w:szCs w:val="22"/>
        </w:rPr>
        <w:t>162:8.2 (1797.5) For years it had been the custom for these three to drop everything and listen to Jesus’ teaching whenever he chanced to visit them. With the loss of their parents, Martha had assumed the responsibilities of the home life, and so on this occasion, while Lazarus and Mary sat at Jesus’ feet drinking in his refreshing teaching, Martha made ready to serve the evening meal. It should be explained that Martha was unnecessarily distracted by numerous needless tasks, and that she was cumbered by many trivial cares; that was her disposition.</w:t>
      </w:r>
    </w:p>
    <w:p w14:paraId="026E6EFB" w14:textId="2101F2B5" w:rsidR="004315F3" w:rsidRPr="00615042" w:rsidRDefault="00D70AB3" w:rsidP="0083303F">
      <w:pPr>
        <w:ind w:left="720"/>
        <w:rPr>
          <w:rFonts w:ascii="Arial" w:hAnsi="Arial" w:cs="Arial"/>
          <w:sz w:val="22"/>
          <w:szCs w:val="22"/>
        </w:rPr>
      </w:pPr>
      <w:r w:rsidRPr="00615042">
        <w:rPr>
          <w:rFonts w:ascii="Arial" w:hAnsi="Arial" w:cs="Arial"/>
          <w:sz w:val="22"/>
          <w:szCs w:val="22"/>
        </w:rPr>
        <w:t xml:space="preserve">162:8.3 (1798.1) As Martha busied herself with all these supposed duties, she was perturbed because Mary did nothing to help. Therefore she went to Jesus and said: “Master, do you not care that my sister has left me alone to do all of the serving? Will </w:t>
      </w:r>
      <w:r w:rsidRPr="00615042">
        <w:rPr>
          <w:rFonts w:ascii="Arial" w:hAnsi="Arial" w:cs="Arial"/>
          <w:sz w:val="22"/>
          <w:szCs w:val="22"/>
        </w:rPr>
        <w:lastRenderedPageBreak/>
        <w:t xml:space="preserve">you not bid her to come and help me?” Jesus answered: “Martha, Martha, why are you always anxious about so many things and troubled by so many trifles? Only one thing is really worth while, and since Mary has chosen this good and needful part, I shall not take it away from her. </w:t>
      </w:r>
      <w:bookmarkStart w:id="4" w:name="_Hlk199444070"/>
      <w:r w:rsidRPr="00615042">
        <w:rPr>
          <w:rFonts w:ascii="Arial" w:hAnsi="Arial" w:cs="Arial"/>
          <w:sz w:val="22"/>
          <w:szCs w:val="22"/>
        </w:rPr>
        <w:t>But when will both of you learn to live as I have taught you: both serving in co-operation and both refreshing your souls in unison? Can you not learn that there is a time for everything—that the lesser matters of life should give way before the greater things of the heavenly kingdom?”</w:t>
      </w:r>
      <w:bookmarkEnd w:id="4"/>
      <w:r w:rsidR="0083303F" w:rsidRPr="00615042">
        <w:rPr>
          <w:rFonts w:ascii="Arial" w:hAnsi="Arial" w:cs="Arial"/>
          <w:sz w:val="22"/>
          <w:szCs w:val="22"/>
        </w:rPr>
        <w:t xml:space="preserve"> </w:t>
      </w:r>
      <w:r w:rsidR="004315F3" w:rsidRPr="00615042">
        <w:rPr>
          <w:rStyle w:val="FootnoteReference"/>
          <w:rFonts w:ascii="Arial" w:hAnsi="Arial" w:cs="Arial"/>
          <w:b/>
          <w:bCs/>
          <w:sz w:val="22"/>
          <w:szCs w:val="22"/>
        </w:rPr>
        <w:footnoteReference w:id="6"/>
      </w:r>
    </w:p>
    <w:p w14:paraId="16091B25" w14:textId="055B98A0" w:rsidR="00DA7A1C" w:rsidRDefault="0083303F">
      <w:pPr>
        <w:rPr>
          <w:rFonts w:ascii="Arial" w:hAnsi="Arial" w:cs="Arial"/>
          <w:sz w:val="22"/>
          <w:szCs w:val="22"/>
        </w:rPr>
      </w:pPr>
      <w:r w:rsidRPr="00615042">
        <w:rPr>
          <w:rFonts w:ascii="Arial" w:hAnsi="Arial" w:cs="Arial"/>
          <w:b/>
          <w:bCs/>
          <w:sz w:val="22"/>
          <w:szCs w:val="22"/>
        </w:rPr>
        <w:t xml:space="preserve">Reflection </w:t>
      </w:r>
      <w:r w:rsidR="00E70900" w:rsidRPr="00615042">
        <w:rPr>
          <w:rFonts w:ascii="Arial" w:hAnsi="Arial" w:cs="Arial"/>
          <w:b/>
          <w:bCs/>
          <w:sz w:val="22"/>
          <w:szCs w:val="22"/>
        </w:rPr>
        <w:t>–</w:t>
      </w:r>
      <w:r w:rsidRPr="00615042">
        <w:rPr>
          <w:rFonts w:ascii="Arial" w:hAnsi="Arial" w:cs="Arial"/>
          <w:b/>
          <w:bCs/>
          <w:sz w:val="22"/>
          <w:szCs w:val="22"/>
        </w:rPr>
        <w:t xml:space="preserve"> </w:t>
      </w:r>
      <w:r w:rsidR="00E70900" w:rsidRPr="00615042">
        <w:rPr>
          <w:rFonts w:ascii="Arial" w:hAnsi="Arial" w:cs="Arial"/>
          <w:sz w:val="22"/>
          <w:szCs w:val="22"/>
        </w:rPr>
        <w:t xml:space="preserve">While Luke’s gospel contains the </w:t>
      </w:r>
      <w:r w:rsidR="00480950">
        <w:rPr>
          <w:rFonts w:ascii="Arial" w:hAnsi="Arial" w:cs="Arial"/>
          <w:sz w:val="22"/>
          <w:szCs w:val="22"/>
        </w:rPr>
        <w:t xml:space="preserve">essence </w:t>
      </w:r>
      <w:r w:rsidR="00E70900" w:rsidRPr="00615042">
        <w:rPr>
          <w:rFonts w:ascii="Arial" w:hAnsi="Arial" w:cs="Arial"/>
          <w:sz w:val="22"/>
          <w:szCs w:val="22"/>
        </w:rPr>
        <w:t xml:space="preserve">of this incident, Urantia account is much more complete and more sympathetic towards Martha while making the point that “there is a time for everything—that the lesser matters of life should give way before the greater things of the heavenly kingdom.”  </w:t>
      </w:r>
      <w:r w:rsidR="006A68E4" w:rsidRPr="00615042">
        <w:rPr>
          <w:rFonts w:ascii="Arial" w:hAnsi="Arial" w:cs="Arial"/>
          <w:sz w:val="22"/>
          <w:szCs w:val="22"/>
        </w:rPr>
        <w:t xml:space="preserve">Because </w:t>
      </w:r>
      <w:r w:rsidR="00E70900" w:rsidRPr="00615042">
        <w:rPr>
          <w:rFonts w:ascii="Arial" w:hAnsi="Arial" w:cs="Arial"/>
          <w:sz w:val="22"/>
          <w:szCs w:val="22"/>
        </w:rPr>
        <w:t xml:space="preserve">most of us </w:t>
      </w:r>
      <w:r w:rsidR="006A68E4" w:rsidRPr="00615042">
        <w:rPr>
          <w:rFonts w:ascii="Arial" w:hAnsi="Arial" w:cs="Arial"/>
          <w:sz w:val="22"/>
          <w:szCs w:val="22"/>
        </w:rPr>
        <w:t xml:space="preserve">are like Martha, </w:t>
      </w:r>
      <w:r w:rsidR="00E70900" w:rsidRPr="00615042">
        <w:rPr>
          <w:rFonts w:ascii="Arial" w:hAnsi="Arial" w:cs="Arial"/>
          <w:sz w:val="22"/>
          <w:szCs w:val="22"/>
        </w:rPr>
        <w:t>disposed to be encumbered by the trivial thin</w:t>
      </w:r>
      <w:r w:rsidR="006A68E4" w:rsidRPr="00615042">
        <w:rPr>
          <w:rFonts w:ascii="Arial" w:hAnsi="Arial" w:cs="Arial"/>
          <w:sz w:val="22"/>
          <w:szCs w:val="22"/>
        </w:rPr>
        <w:t>g</w:t>
      </w:r>
      <w:r w:rsidR="00E70900" w:rsidRPr="00615042">
        <w:rPr>
          <w:rFonts w:ascii="Arial" w:hAnsi="Arial" w:cs="Arial"/>
          <w:sz w:val="22"/>
          <w:szCs w:val="22"/>
        </w:rPr>
        <w:t xml:space="preserve">s of life, it is easy to understand Martha’s frustration with </w:t>
      </w:r>
      <w:r w:rsidR="006A68E4" w:rsidRPr="00615042">
        <w:rPr>
          <w:rFonts w:ascii="Arial" w:hAnsi="Arial" w:cs="Arial"/>
          <w:sz w:val="22"/>
          <w:szCs w:val="22"/>
        </w:rPr>
        <w:t>Mary</w:t>
      </w:r>
      <w:r w:rsidR="00480950">
        <w:rPr>
          <w:rFonts w:ascii="Arial" w:hAnsi="Arial" w:cs="Arial"/>
          <w:sz w:val="22"/>
          <w:szCs w:val="22"/>
        </w:rPr>
        <w:t xml:space="preserve">, particularly with </w:t>
      </w:r>
      <w:r w:rsidR="00E70900" w:rsidRPr="00615042">
        <w:rPr>
          <w:rFonts w:ascii="Arial" w:hAnsi="Arial" w:cs="Arial"/>
          <w:sz w:val="22"/>
          <w:szCs w:val="22"/>
        </w:rPr>
        <w:t xml:space="preserve">Lazarus also sitting at Jesus’s feet.  All three loved Jesus so much that in the past they had dropped everything and all three had sat at his feet, listening to his teachings. </w:t>
      </w:r>
      <w:r w:rsidR="006A68E4" w:rsidRPr="00615042">
        <w:rPr>
          <w:rFonts w:ascii="Arial" w:hAnsi="Arial" w:cs="Arial"/>
          <w:sz w:val="22"/>
          <w:szCs w:val="22"/>
        </w:rPr>
        <w:t xml:space="preserve">This was easy when both of their parents were alive. Martha </w:t>
      </w:r>
      <w:r w:rsidR="00480950">
        <w:rPr>
          <w:rFonts w:ascii="Arial" w:hAnsi="Arial" w:cs="Arial"/>
          <w:sz w:val="22"/>
          <w:szCs w:val="22"/>
        </w:rPr>
        <w:t xml:space="preserve">(and Mary and Lazarus) </w:t>
      </w:r>
      <w:r w:rsidR="006A68E4" w:rsidRPr="00615042">
        <w:rPr>
          <w:rFonts w:ascii="Arial" w:hAnsi="Arial" w:cs="Arial"/>
          <w:sz w:val="22"/>
          <w:szCs w:val="22"/>
        </w:rPr>
        <w:t>had not yet adapted to their new circumstances</w:t>
      </w:r>
      <w:r w:rsidR="00CF6F30">
        <w:rPr>
          <w:rFonts w:ascii="Arial" w:hAnsi="Arial" w:cs="Arial"/>
          <w:sz w:val="22"/>
          <w:szCs w:val="22"/>
        </w:rPr>
        <w:t xml:space="preserve"> in light of her relationship with Jesus.</w:t>
      </w:r>
    </w:p>
    <w:p w14:paraId="74E01FD8" w14:textId="065353F5" w:rsidR="00CF6F30" w:rsidRDefault="00CF6F30">
      <w:pPr>
        <w:rPr>
          <w:rFonts w:ascii="Arial" w:hAnsi="Arial" w:cs="Arial"/>
          <w:sz w:val="22"/>
          <w:szCs w:val="22"/>
        </w:rPr>
      </w:pPr>
      <w:r>
        <w:rPr>
          <w:rFonts w:ascii="Arial" w:hAnsi="Arial" w:cs="Arial"/>
          <w:sz w:val="22"/>
          <w:szCs w:val="22"/>
        </w:rPr>
        <w:t>It should be remembered that later it was Martha who went out to greet Jesus, and brought him to Mary, just before he raised Lazarus from the dead.</w:t>
      </w:r>
    </w:p>
    <w:p w14:paraId="3A624EC7" w14:textId="6256BC4F" w:rsidR="00CF6F30" w:rsidRDefault="00CF6F30">
      <w:pPr>
        <w:rPr>
          <w:rFonts w:ascii="Arial" w:hAnsi="Arial" w:cs="Arial"/>
          <w:sz w:val="22"/>
          <w:szCs w:val="22"/>
        </w:rPr>
      </w:pPr>
      <w:r>
        <w:rPr>
          <w:rFonts w:ascii="Arial" w:hAnsi="Arial" w:cs="Arial"/>
          <w:sz w:val="22"/>
          <w:szCs w:val="22"/>
        </w:rPr>
        <w:t xml:space="preserve">Finally, </w:t>
      </w:r>
      <w:r w:rsidR="000E0E2B">
        <w:rPr>
          <w:rFonts w:ascii="Arial" w:hAnsi="Arial" w:cs="Arial"/>
          <w:sz w:val="22"/>
          <w:szCs w:val="22"/>
        </w:rPr>
        <w:t>on the Sabbath before his death, in Urantia 172:1.5</w:t>
      </w:r>
      <w:r w:rsidR="00480950">
        <w:rPr>
          <w:rFonts w:ascii="Arial" w:hAnsi="Arial" w:cs="Arial"/>
          <w:sz w:val="22"/>
          <w:szCs w:val="22"/>
        </w:rPr>
        <w:t xml:space="preserve">, </w:t>
      </w:r>
      <w:r w:rsidR="000E0E2B">
        <w:rPr>
          <w:rFonts w:ascii="Arial" w:hAnsi="Arial" w:cs="Arial"/>
          <w:sz w:val="22"/>
          <w:szCs w:val="22"/>
        </w:rPr>
        <w:t>this Mary (the sister of Martha and Lazarus) was the Mary  who poured “</w:t>
      </w:r>
      <w:r w:rsidR="000E0E2B" w:rsidRPr="000E0E2B">
        <w:rPr>
          <w:rFonts w:ascii="Arial" w:hAnsi="Arial" w:cs="Arial"/>
          <w:sz w:val="22"/>
          <w:szCs w:val="22"/>
        </w:rPr>
        <w:t>a large alabaster cruse of very rare and costly ointment; and after anointing the Master’s head, she began to pour it upon his feet as she took down her hair and wiped them with it. The whole house became filled with the odor of the ointment</w:t>
      </w:r>
      <w:r w:rsidR="000E0E2B">
        <w:rPr>
          <w:rFonts w:ascii="Arial" w:hAnsi="Arial" w:cs="Arial"/>
          <w:sz w:val="22"/>
          <w:szCs w:val="22"/>
        </w:rPr>
        <w:t xml:space="preserve">.” This act precipitated Judas deciding to betray Jesus. The next day </w:t>
      </w:r>
      <w:r>
        <w:rPr>
          <w:rFonts w:ascii="Arial" w:hAnsi="Arial" w:cs="Arial"/>
          <w:sz w:val="22"/>
          <w:szCs w:val="22"/>
        </w:rPr>
        <w:t xml:space="preserve">Jesus sent Lazarus to Philadelphia because he was concerned that the Jewish leaders would put him to death as well. </w:t>
      </w:r>
    </w:p>
    <w:p w14:paraId="6CD9B8C5" w14:textId="77777777" w:rsidR="00CF6F30" w:rsidRPr="00615042" w:rsidRDefault="00CF6F30">
      <w:pPr>
        <w:rPr>
          <w:rFonts w:ascii="Arial" w:hAnsi="Arial" w:cs="Arial"/>
          <w:sz w:val="22"/>
          <w:szCs w:val="22"/>
        </w:rPr>
      </w:pPr>
    </w:p>
    <w:sectPr w:rsidR="00CF6F30" w:rsidRPr="00615042">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0542CA8" w14:textId="77777777" w:rsidR="004E4455" w:rsidRDefault="004E4455" w:rsidP="00F27872">
      <w:pPr>
        <w:spacing w:after="0" w:line="240" w:lineRule="auto"/>
      </w:pPr>
      <w:r>
        <w:separator/>
      </w:r>
    </w:p>
  </w:endnote>
  <w:endnote w:type="continuationSeparator" w:id="0">
    <w:p w14:paraId="4B4C0A87" w14:textId="77777777" w:rsidR="004E4455" w:rsidRDefault="004E4455" w:rsidP="00F278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31AE74" w14:textId="77777777" w:rsidR="00F27872" w:rsidRDefault="00F2787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84297536"/>
      <w:docPartObj>
        <w:docPartGallery w:val="Page Numbers (Bottom of Page)"/>
        <w:docPartUnique/>
      </w:docPartObj>
    </w:sdtPr>
    <w:sdtEndPr>
      <w:rPr>
        <w:noProof/>
      </w:rPr>
    </w:sdtEndPr>
    <w:sdtContent>
      <w:p w14:paraId="07B8247A" w14:textId="6A5E733B" w:rsidR="00F27872" w:rsidRDefault="00F2787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A87C879" w14:textId="77777777" w:rsidR="00F27872" w:rsidRDefault="00F2787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69A3A7" w14:textId="77777777" w:rsidR="00F27872" w:rsidRDefault="00F2787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09DEAF7" w14:textId="77777777" w:rsidR="004E4455" w:rsidRDefault="004E4455" w:rsidP="00F27872">
      <w:pPr>
        <w:spacing w:after="0" w:line="240" w:lineRule="auto"/>
      </w:pPr>
      <w:r>
        <w:separator/>
      </w:r>
    </w:p>
  </w:footnote>
  <w:footnote w:type="continuationSeparator" w:id="0">
    <w:p w14:paraId="39348813" w14:textId="77777777" w:rsidR="004E4455" w:rsidRDefault="004E4455" w:rsidP="00F27872">
      <w:pPr>
        <w:spacing w:after="0" w:line="240" w:lineRule="auto"/>
      </w:pPr>
      <w:r>
        <w:continuationSeparator/>
      </w:r>
    </w:p>
  </w:footnote>
  <w:footnote w:id="1">
    <w:p w14:paraId="3D090B8D" w14:textId="290673E7" w:rsidR="00E94B9D" w:rsidRPr="00615042" w:rsidRDefault="00E94B9D" w:rsidP="00E94B9D">
      <w:pPr>
        <w:pStyle w:val="FootnoteText"/>
        <w:rPr>
          <w:rFonts w:ascii="Arial" w:hAnsi="Arial" w:cs="Arial"/>
        </w:rPr>
      </w:pPr>
      <w:r w:rsidRPr="00615042">
        <w:rPr>
          <w:rStyle w:val="FootnoteReference"/>
          <w:rFonts w:ascii="Arial" w:hAnsi="Arial" w:cs="Arial"/>
          <w:b/>
          <w:bCs/>
        </w:rPr>
        <w:footnoteRef/>
      </w:r>
      <w:r w:rsidRPr="00615042">
        <w:rPr>
          <w:rFonts w:ascii="Arial" w:hAnsi="Arial" w:cs="Arial"/>
          <w:b/>
          <w:bCs/>
        </w:rPr>
        <w:t xml:space="preserve">  Replaced Reading 1 -</w:t>
      </w:r>
      <w:r w:rsidRPr="00615042">
        <w:rPr>
          <w:rFonts w:ascii="Arial" w:hAnsi="Arial" w:cs="Arial"/>
        </w:rPr>
        <w:t xml:space="preserve"> </w:t>
      </w:r>
      <w:hyperlink r:id="rId1" w:history="1">
        <w:r w:rsidRPr="00615042">
          <w:rPr>
            <w:rStyle w:val="Hyperlink"/>
            <w:rFonts w:ascii="Arial" w:hAnsi="Arial" w:cs="Arial"/>
            <w:b/>
            <w:bCs/>
            <w:color w:val="auto"/>
          </w:rPr>
          <w:t>Genesis 18:1-10a</w:t>
        </w:r>
      </w:hyperlink>
      <w:r w:rsidRPr="00615042">
        <w:rPr>
          <w:rFonts w:ascii="Arial" w:hAnsi="Arial" w:cs="Arial"/>
        </w:rPr>
        <w:t xml:space="preserve">  (Lectionary: 108 )</w:t>
      </w:r>
    </w:p>
    <w:p w14:paraId="4BF296B1" w14:textId="77777777" w:rsidR="00E94B9D" w:rsidRPr="00615042" w:rsidRDefault="00E94B9D" w:rsidP="00E94B9D">
      <w:pPr>
        <w:pStyle w:val="FootnoteText"/>
        <w:rPr>
          <w:rFonts w:ascii="Arial" w:hAnsi="Arial" w:cs="Arial"/>
        </w:rPr>
      </w:pPr>
    </w:p>
    <w:p w14:paraId="1F0CE6A8" w14:textId="1EBA7CF6" w:rsidR="00E94B9D" w:rsidRPr="00615042" w:rsidRDefault="00E94B9D" w:rsidP="00E94B9D">
      <w:pPr>
        <w:pStyle w:val="FootnoteText"/>
        <w:ind w:left="720"/>
        <w:rPr>
          <w:rFonts w:ascii="Arial" w:hAnsi="Arial" w:cs="Arial"/>
        </w:rPr>
      </w:pPr>
      <w:r w:rsidRPr="00615042">
        <w:rPr>
          <w:rFonts w:ascii="Arial" w:hAnsi="Arial" w:cs="Arial"/>
        </w:rPr>
        <w:t>The LORD appeared to Abraham by the terebinth of Mamre, as he sat in the entrance of his tent, while the day was growing hot. Looking up, Abraham saw three men standing nearby. When he saw them, he ran from the entrance of the tent to greet them; and bowing to the ground, he said: "Sir, if I may ask you this favor, please do not go on past your servant. Let some water be brought, that you may bathe your feet, and then rest yourselves under the tree. Now that you have come this close to your servant, let me bring you a little food, that you may refresh yourselves; and afterward you may go on your way." The men replied, "Very well, do as you have said."</w:t>
      </w:r>
      <w:r w:rsidRPr="00615042">
        <w:rPr>
          <w:rFonts w:ascii="Arial" w:hAnsi="Arial" w:cs="Arial"/>
        </w:rPr>
        <w:br/>
      </w:r>
      <w:r w:rsidRPr="00615042">
        <w:rPr>
          <w:rFonts w:ascii="Arial" w:hAnsi="Arial" w:cs="Arial"/>
        </w:rPr>
        <w:br/>
        <w:t>Abraham hastened into the tent and told Sarah, "Quick, three measures of fine flour! Knead it and make rolls." He ran to the herd, picked out a tender, choice steer, and gave it to a servant, who quickly prepared it. Then Abraham got some curds and milk, as well as the steer that had been prepared, and set these before the three men; and he waited on them under the tree while they ate.</w:t>
      </w:r>
      <w:r w:rsidRPr="00615042">
        <w:rPr>
          <w:rFonts w:ascii="Arial" w:hAnsi="Arial" w:cs="Arial"/>
        </w:rPr>
        <w:br/>
      </w:r>
      <w:r w:rsidRPr="00615042">
        <w:rPr>
          <w:rFonts w:ascii="Arial" w:hAnsi="Arial" w:cs="Arial"/>
        </w:rPr>
        <w:br/>
        <w:t>They asked Abraham, "Where is your wife Sarah?" He replied, "There in the tent." One of them said, "I will surely return to you about this time next year, and Sarah will then have a son."</w:t>
      </w:r>
    </w:p>
    <w:p w14:paraId="3E1E1621" w14:textId="4CF98AFB" w:rsidR="00E94B9D" w:rsidRPr="00615042" w:rsidRDefault="00E94B9D">
      <w:pPr>
        <w:pStyle w:val="FootnoteText"/>
        <w:rPr>
          <w:rFonts w:ascii="Arial" w:hAnsi="Arial" w:cs="Arial"/>
        </w:rPr>
      </w:pPr>
    </w:p>
  </w:footnote>
  <w:footnote w:id="2">
    <w:p w14:paraId="12F81203" w14:textId="2E374EE7" w:rsidR="00E94B9D" w:rsidRPr="00615042" w:rsidRDefault="00E94B9D">
      <w:pPr>
        <w:pStyle w:val="FootnoteText"/>
        <w:rPr>
          <w:rFonts w:ascii="Arial" w:hAnsi="Arial" w:cs="Arial"/>
        </w:rPr>
      </w:pPr>
      <w:r w:rsidRPr="00615042">
        <w:rPr>
          <w:rStyle w:val="FootnoteReference"/>
          <w:rFonts w:ascii="Arial" w:hAnsi="Arial" w:cs="Arial"/>
        </w:rPr>
        <w:footnoteRef/>
      </w:r>
      <w:r w:rsidRPr="00615042">
        <w:rPr>
          <w:rFonts w:ascii="Arial" w:hAnsi="Arial" w:cs="Arial"/>
        </w:rPr>
        <w:t xml:space="preserve"> </w:t>
      </w:r>
      <w:r w:rsidR="00AA7744" w:rsidRPr="00615042">
        <w:rPr>
          <w:rFonts w:ascii="Arial" w:hAnsi="Arial" w:cs="Arial"/>
        </w:rPr>
        <w:t xml:space="preserve">After and inspired by Pamela Greenberg’s </w:t>
      </w:r>
      <w:r w:rsidR="00AA7744" w:rsidRPr="00615042">
        <w:rPr>
          <w:rFonts w:ascii="Arial" w:hAnsi="Arial" w:cs="Arial"/>
          <w:b/>
          <w:bCs/>
        </w:rPr>
        <w:t>The Complete Psalms – The Book of Prayer Songs in a New Translation.</w:t>
      </w:r>
    </w:p>
  </w:footnote>
  <w:footnote w:id="3">
    <w:p w14:paraId="5CF26595" w14:textId="7404187A" w:rsidR="00E94B9D" w:rsidRPr="00615042" w:rsidRDefault="00E94B9D" w:rsidP="00E94B9D">
      <w:pPr>
        <w:pStyle w:val="FootnoteText"/>
        <w:rPr>
          <w:rFonts w:ascii="Arial" w:hAnsi="Arial" w:cs="Arial"/>
          <w:b/>
          <w:bCs/>
        </w:rPr>
      </w:pPr>
      <w:r w:rsidRPr="00615042">
        <w:rPr>
          <w:rStyle w:val="FootnoteReference"/>
          <w:rFonts w:ascii="Arial" w:hAnsi="Arial" w:cs="Arial"/>
        </w:rPr>
        <w:footnoteRef/>
      </w:r>
      <w:r w:rsidRPr="00615042">
        <w:rPr>
          <w:rFonts w:ascii="Arial" w:hAnsi="Arial" w:cs="Arial"/>
        </w:rPr>
        <w:t xml:space="preserve"> </w:t>
      </w:r>
      <w:r w:rsidRPr="00615042">
        <w:rPr>
          <w:rFonts w:ascii="Arial" w:hAnsi="Arial" w:cs="Arial"/>
          <w:b/>
          <w:bCs/>
        </w:rPr>
        <w:t xml:space="preserve">Replaced </w:t>
      </w:r>
      <w:bookmarkStart w:id="1" w:name="_Hlk199354839"/>
      <w:r w:rsidRPr="00615042">
        <w:rPr>
          <w:rFonts w:ascii="Arial" w:hAnsi="Arial" w:cs="Arial"/>
          <w:b/>
          <w:bCs/>
        </w:rPr>
        <w:t xml:space="preserve">Responsorial Psalm - </w:t>
      </w:r>
      <w:hyperlink r:id="rId2" w:history="1">
        <w:r w:rsidRPr="00615042">
          <w:rPr>
            <w:rStyle w:val="Hyperlink"/>
            <w:rFonts w:ascii="Arial" w:hAnsi="Arial" w:cs="Arial"/>
            <w:b/>
            <w:bCs/>
            <w:color w:val="auto"/>
          </w:rPr>
          <w:t>Psalm 15:2-3, 3-4, 5</w:t>
        </w:r>
      </w:hyperlink>
      <w:r w:rsidRPr="00615042">
        <w:rPr>
          <w:rFonts w:ascii="Arial" w:hAnsi="Arial" w:cs="Arial"/>
        </w:rPr>
        <w:t xml:space="preserve">                                                                                                      </w:t>
      </w:r>
      <w:r w:rsidRPr="00615042">
        <w:rPr>
          <w:rFonts w:ascii="Arial" w:hAnsi="Arial" w:cs="Arial"/>
          <w:b/>
          <w:bCs/>
        </w:rPr>
        <w:t>R.(1a) He who does justice will live in the presence of the Lord.</w:t>
      </w:r>
    </w:p>
    <w:p w14:paraId="1EE928C2" w14:textId="77777777" w:rsidR="00E94B9D" w:rsidRPr="00615042" w:rsidRDefault="00E94B9D" w:rsidP="00E94B9D">
      <w:pPr>
        <w:pStyle w:val="FootnoteText"/>
        <w:rPr>
          <w:rFonts w:ascii="Arial" w:hAnsi="Arial" w:cs="Arial"/>
          <w:b/>
          <w:bCs/>
        </w:rPr>
      </w:pPr>
    </w:p>
    <w:p w14:paraId="5A2FF0F3" w14:textId="77777777" w:rsidR="00E94B9D" w:rsidRPr="00615042" w:rsidRDefault="00E94B9D" w:rsidP="00E94B9D">
      <w:pPr>
        <w:pStyle w:val="FootnoteText"/>
        <w:ind w:left="720"/>
        <w:rPr>
          <w:rFonts w:ascii="Arial" w:hAnsi="Arial" w:cs="Arial"/>
          <w:b/>
          <w:bCs/>
        </w:rPr>
      </w:pPr>
      <w:r w:rsidRPr="00615042">
        <w:rPr>
          <w:rFonts w:ascii="Arial" w:hAnsi="Arial" w:cs="Arial"/>
        </w:rPr>
        <w:t>One who walks blamelessly and does justice; who thinks the truth in his heart and slanders not with his tongue.</w:t>
      </w:r>
      <w:r w:rsidRPr="00615042">
        <w:rPr>
          <w:rFonts w:ascii="Arial" w:hAnsi="Arial" w:cs="Arial"/>
        </w:rPr>
        <w:br/>
        <w:t>R. </w:t>
      </w:r>
      <w:r w:rsidRPr="00615042">
        <w:rPr>
          <w:rFonts w:ascii="Arial" w:hAnsi="Arial" w:cs="Arial"/>
          <w:b/>
          <w:bCs/>
        </w:rPr>
        <w:t>He who does justice will live in the presence of the Lord.</w:t>
      </w:r>
    </w:p>
    <w:p w14:paraId="6CCCB475" w14:textId="77777777" w:rsidR="00E94B9D" w:rsidRPr="00615042" w:rsidRDefault="00E94B9D" w:rsidP="00E94B9D">
      <w:pPr>
        <w:pStyle w:val="FootnoteText"/>
        <w:ind w:left="720"/>
        <w:rPr>
          <w:rFonts w:ascii="Arial" w:hAnsi="Arial" w:cs="Arial"/>
          <w:b/>
          <w:bCs/>
        </w:rPr>
      </w:pPr>
    </w:p>
    <w:p w14:paraId="7C3B82B9" w14:textId="0433D1BC" w:rsidR="00E94B9D" w:rsidRPr="00615042" w:rsidRDefault="00E94B9D" w:rsidP="00E94B9D">
      <w:pPr>
        <w:pStyle w:val="FootnoteText"/>
        <w:ind w:left="720"/>
        <w:rPr>
          <w:rFonts w:ascii="Arial" w:hAnsi="Arial" w:cs="Arial"/>
          <w:b/>
          <w:bCs/>
        </w:rPr>
      </w:pPr>
      <w:r w:rsidRPr="00615042">
        <w:rPr>
          <w:rFonts w:ascii="Arial" w:hAnsi="Arial" w:cs="Arial"/>
        </w:rPr>
        <w:t>Who harms not his fellow man, nor takes up a reproach against his neighbor; by whom the reprobate is despised, while he honors those who fear the LORD.</w:t>
      </w:r>
      <w:r w:rsidRPr="00615042">
        <w:rPr>
          <w:rFonts w:ascii="Arial" w:hAnsi="Arial" w:cs="Arial"/>
        </w:rPr>
        <w:br/>
        <w:t>R. </w:t>
      </w:r>
      <w:r w:rsidRPr="00615042">
        <w:rPr>
          <w:rFonts w:ascii="Arial" w:hAnsi="Arial" w:cs="Arial"/>
          <w:b/>
          <w:bCs/>
        </w:rPr>
        <w:t>He who does justice will live in the presence of the Lord.</w:t>
      </w:r>
    </w:p>
    <w:p w14:paraId="0963FF39" w14:textId="77777777" w:rsidR="00E94B9D" w:rsidRPr="00615042" w:rsidRDefault="00E94B9D" w:rsidP="00E94B9D">
      <w:pPr>
        <w:pStyle w:val="FootnoteText"/>
        <w:ind w:left="720"/>
        <w:rPr>
          <w:rFonts w:ascii="Arial" w:hAnsi="Arial" w:cs="Arial"/>
          <w:b/>
          <w:bCs/>
        </w:rPr>
      </w:pPr>
    </w:p>
    <w:p w14:paraId="1212FB5B" w14:textId="77777777" w:rsidR="00E94B9D" w:rsidRPr="00615042" w:rsidRDefault="00E94B9D" w:rsidP="00E94B9D">
      <w:pPr>
        <w:pStyle w:val="FootnoteText"/>
        <w:ind w:left="720"/>
        <w:rPr>
          <w:rFonts w:ascii="Arial" w:hAnsi="Arial" w:cs="Arial"/>
        </w:rPr>
      </w:pPr>
      <w:r w:rsidRPr="00615042">
        <w:rPr>
          <w:rFonts w:ascii="Arial" w:hAnsi="Arial" w:cs="Arial"/>
        </w:rPr>
        <w:t>Who lends not his money at usury and accepts no bribe against the innocent. One who does these things shall never be disturbed.</w:t>
      </w:r>
      <w:r w:rsidRPr="00615042">
        <w:rPr>
          <w:rFonts w:ascii="Arial" w:hAnsi="Arial" w:cs="Arial"/>
        </w:rPr>
        <w:br/>
        <w:t>R. </w:t>
      </w:r>
      <w:r w:rsidRPr="00615042">
        <w:rPr>
          <w:rFonts w:ascii="Arial" w:hAnsi="Arial" w:cs="Arial"/>
          <w:b/>
          <w:bCs/>
        </w:rPr>
        <w:t>He who does justice will live in the presence of the Lord.</w:t>
      </w:r>
    </w:p>
    <w:bookmarkEnd w:id="1"/>
    <w:p w14:paraId="1E167B8F" w14:textId="7D41872E" w:rsidR="00E94B9D" w:rsidRPr="00615042" w:rsidRDefault="00E94B9D">
      <w:pPr>
        <w:pStyle w:val="FootnoteText"/>
        <w:rPr>
          <w:rFonts w:ascii="Arial" w:hAnsi="Arial" w:cs="Arial"/>
        </w:rPr>
      </w:pPr>
    </w:p>
  </w:footnote>
  <w:footnote w:id="4">
    <w:p w14:paraId="746CC975" w14:textId="77777777" w:rsidR="004315F3" w:rsidRPr="00615042" w:rsidRDefault="004315F3" w:rsidP="004315F3">
      <w:pPr>
        <w:pStyle w:val="FootnoteText"/>
        <w:rPr>
          <w:rFonts w:ascii="Arial" w:hAnsi="Arial" w:cs="Arial"/>
        </w:rPr>
      </w:pPr>
      <w:r w:rsidRPr="00615042">
        <w:rPr>
          <w:rStyle w:val="FootnoteReference"/>
          <w:rFonts w:ascii="Arial" w:hAnsi="Arial" w:cs="Arial"/>
        </w:rPr>
        <w:footnoteRef/>
      </w:r>
      <w:r w:rsidRPr="00615042">
        <w:rPr>
          <w:rFonts w:ascii="Arial" w:hAnsi="Arial" w:cs="Arial"/>
        </w:rPr>
        <w:t xml:space="preserve"> </w:t>
      </w:r>
      <w:r w:rsidRPr="00615042">
        <w:rPr>
          <w:rFonts w:ascii="Arial" w:hAnsi="Arial" w:cs="Arial"/>
          <w:b/>
          <w:bCs/>
        </w:rPr>
        <w:t xml:space="preserve">Replaced Reading 2 - </w:t>
      </w:r>
      <w:hyperlink r:id="rId3" w:history="1">
        <w:r w:rsidRPr="00615042">
          <w:rPr>
            <w:rStyle w:val="Hyperlink"/>
            <w:rFonts w:ascii="Arial" w:hAnsi="Arial" w:cs="Arial"/>
            <w:b/>
            <w:bCs/>
            <w:color w:val="auto"/>
          </w:rPr>
          <w:t>Colossians 1:24-28</w:t>
        </w:r>
      </w:hyperlink>
    </w:p>
    <w:p w14:paraId="6FE12478" w14:textId="77777777" w:rsidR="004315F3" w:rsidRPr="00615042" w:rsidRDefault="004315F3" w:rsidP="004315F3">
      <w:pPr>
        <w:pStyle w:val="FootnoteText"/>
        <w:rPr>
          <w:rFonts w:ascii="Arial" w:hAnsi="Arial" w:cs="Arial"/>
          <w:b/>
          <w:bCs/>
        </w:rPr>
      </w:pPr>
    </w:p>
    <w:p w14:paraId="0C799427" w14:textId="77777777" w:rsidR="004315F3" w:rsidRPr="00615042" w:rsidRDefault="004315F3" w:rsidP="004315F3">
      <w:pPr>
        <w:pStyle w:val="FootnoteText"/>
        <w:ind w:left="720"/>
        <w:rPr>
          <w:rFonts w:ascii="Arial" w:hAnsi="Arial" w:cs="Arial"/>
        </w:rPr>
      </w:pPr>
      <w:r w:rsidRPr="00615042">
        <w:rPr>
          <w:rFonts w:ascii="Arial" w:hAnsi="Arial" w:cs="Arial"/>
        </w:rPr>
        <w:t>Brothers and sisters: Now I rejoice in my sufferings for your sake, and in my flesh I am filling up</w:t>
      </w:r>
      <w:r w:rsidRPr="00615042">
        <w:rPr>
          <w:rFonts w:ascii="Arial" w:hAnsi="Arial" w:cs="Arial"/>
        </w:rPr>
        <w:br/>
        <w:t>what is lacking in the afflictions of Christ on behalf of his body, which is the church, of which I am a minister in accordance with God's stewardship given to me to bring to completion for you the word of God, the mystery hidden from ages and from generations past. But now it has been manifested to his holy ones, to whom God chose to make known the riches of the glory of this mystery among the Gentiles; it is Christ in you, the hope for glory. It is he whom we proclaim,</w:t>
      </w:r>
      <w:r w:rsidRPr="00615042">
        <w:rPr>
          <w:rFonts w:ascii="Arial" w:hAnsi="Arial" w:cs="Arial"/>
        </w:rPr>
        <w:br/>
        <w:t>admonishing everyone and teaching everyone with all wisdom, that we may present everyone perfect in Christ.</w:t>
      </w:r>
    </w:p>
    <w:p w14:paraId="4176C06F" w14:textId="2F355F61" w:rsidR="004315F3" w:rsidRPr="00615042" w:rsidRDefault="004315F3">
      <w:pPr>
        <w:pStyle w:val="FootnoteText"/>
        <w:rPr>
          <w:rFonts w:ascii="Arial" w:hAnsi="Arial" w:cs="Arial"/>
        </w:rPr>
      </w:pPr>
    </w:p>
  </w:footnote>
  <w:footnote w:id="5">
    <w:p w14:paraId="1A08F563" w14:textId="0901D850" w:rsidR="004315F3" w:rsidRPr="00615042" w:rsidRDefault="004315F3" w:rsidP="004315F3">
      <w:pPr>
        <w:pStyle w:val="FootnoteText"/>
        <w:rPr>
          <w:rFonts w:ascii="Arial" w:hAnsi="Arial" w:cs="Arial"/>
          <w:b/>
          <w:bCs/>
        </w:rPr>
      </w:pPr>
      <w:r w:rsidRPr="00615042">
        <w:rPr>
          <w:rStyle w:val="FootnoteReference"/>
          <w:rFonts w:ascii="Arial" w:hAnsi="Arial" w:cs="Arial"/>
        </w:rPr>
        <w:footnoteRef/>
      </w:r>
      <w:r w:rsidRPr="00615042">
        <w:rPr>
          <w:rFonts w:ascii="Arial" w:hAnsi="Arial" w:cs="Arial"/>
        </w:rPr>
        <w:t xml:space="preserve"> </w:t>
      </w:r>
      <w:r w:rsidRPr="00615042">
        <w:rPr>
          <w:rFonts w:ascii="Arial" w:hAnsi="Arial" w:cs="Arial"/>
          <w:b/>
          <w:bCs/>
        </w:rPr>
        <w:t xml:space="preserve">Replaced </w:t>
      </w:r>
      <w:bookmarkStart w:id="3" w:name="_Hlk199355258"/>
      <w:r w:rsidRPr="00615042">
        <w:rPr>
          <w:rFonts w:ascii="Arial" w:hAnsi="Arial" w:cs="Arial"/>
          <w:b/>
          <w:bCs/>
        </w:rPr>
        <w:t xml:space="preserve">Alleluia - </w:t>
      </w:r>
      <w:hyperlink r:id="rId4" w:history="1">
        <w:r w:rsidRPr="00615042">
          <w:rPr>
            <w:rStyle w:val="Hyperlink"/>
            <w:rFonts w:ascii="Arial" w:hAnsi="Arial" w:cs="Arial"/>
            <w:b/>
            <w:bCs/>
            <w:color w:val="auto"/>
          </w:rPr>
          <w:t>Cf. Luke 8:15</w:t>
        </w:r>
      </w:hyperlink>
      <w:r w:rsidRPr="00615042">
        <w:rPr>
          <w:rFonts w:ascii="Arial" w:hAnsi="Arial" w:cs="Arial"/>
        </w:rPr>
        <w:t xml:space="preserve">                                                                                                                </w:t>
      </w:r>
      <w:r w:rsidRPr="00615042">
        <w:rPr>
          <w:rFonts w:ascii="Arial" w:hAnsi="Arial" w:cs="Arial"/>
          <w:b/>
          <w:bCs/>
        </w:rPr>
        <w:t xml:space="preserve">                            R.</w:t>
      </w:r>
      <w:r w:rsidRPr="00615042">
        <w:rPr>
          <w:rFonts w:ascii="Arial" w:hAnsi="Arial" w:cs="Arial"/>
        </w:rPr>
        <w:t> </w:t>
      </w:r>
      <w:r w:rsidRPr="00615042">
        <w:rPr>
          <w:rFonts w:ascii="Arial" w:hAnsi="Arial" w:cs="Arial"/>
          <w:b/>
          <w:bCs/>
        </w:rPr>
        <w:t>Alleluia, alleluia.</w:t>
      </w:r>
    </w:p>
    <w:p w14:paraId="31EAE16A" w14:textId="77777777" w:rsidR="004315F3" w:rsidRPr="00615042" w:rsidRDefault="004315F3" w:rsidP="004315F3">
      <w:pPr>
        <w:pStyle w:val="FootnoteText"/>
        <w:rPr>
          <w:rFonts w:ascii="Arial" w:hAnsi="Arial" w:cs="Arial"/>
          <w:b/>
          <w:bCs/>
        </w:rPr>
      </w:pPr>
    </w:p>
    <w:p w14:paraId="64BAA4D0" w14:textId="77777777" w:rsidR="004315F3" w:rsidRPr="00615042" w:rsidRDefault="004315F3" w:rsidP="004315F3">
      <w:pPr>
        <w:pStyle w:val="FootnoteText"/>
        <w:ind w:left="720"/>
        <w:rPr>
          <w:rFonts w:ascii="Arial" w:hAnsi="Arial" w:cs="Arial"/>
        </w:rPr>
      </w:pPr>
      <w:r w:rsidRPr="00615042">
        <w:rPr>
          <w:rFonts w:ascii="Arial" w:hAnsi="Arial" w:cs="Arial"/>
        </w:rPr>
        <w:t>Blessed are they who have kept the word with a generous heart and yield a harvest through perseverance.</w:t>
      </w:r>
      <w:r w:rsidRPr="00615042">
        <w:rPr>
          <w:rFonts w:ascii="Arial" w:hAnsi="Arial" w:cs="Arial"/>
        </w:rPr>
        <w:br/>
      </w:r>
      <w:r w:rsidRPr="00615042">
        <w:rPr>
          <w:rFonts w:ascii="Arial" w:hAnsi="Arial" w:cs="Arial"/>
          <w:b/>
          <w:bCs/>
        </w:rPr>
        <w:t>R. Alleluia, alleluia.</w:t>
      </w:r>
    </w:p>
    <w:bookmarkEnd w:id="3"/>
    <w:p w14:paraId="1370F44A" w14:textId="6751B533" w:rsidR="004315F3" w:rsidRPr="00615042" w:rsidRDefault="004315F3">
      <w:pPr>
        <w:pStyle w:val="FootnoteText"/>
        <w:rPr>
          <w:rFonts w:ascii="Arial" w:hAnsi="Arial" w:cs="Arial"/>
        </w:rPr>
      </w:pPr>
    </w:p>
  </w:footnote>
  <w:footnote w:id="6">
    <w:p w14:paraId="2C50B19E" w14:textId="77777777" w:rsidR="004315F3" w:rsidRPr="00615042" w:rsidRDefault="004315F3" w:rsidP="004315F3">
      <w:pPr>
        <w:pStyle w:val="FootnoteText"/>
        <w:rPr>
          <w:rFonts w:ascii="Arial" w:hAnsi="Arial" w:cs="Arial"/>
        </w:rPr>
      </w:pPr>
      <w:r w:rsidRPr="00615042">
        <w:rPr>
          <w:rStyle w:val="FootnoteReference"/>
          <w:rFonts w:ascii="Arial" w:hAnsi="Arial" w:cs="Arial"/>
        </w:rPr>
        <w:footnoteRef/>
      </w:r>
      <w:r w:rsidRPr="00615042">
        <w:rPr>
          <w:rFonts w:ascii="Arial" w:hAnsi="Arial" w:cs="Arial"/>
        </w:rPr>
        <w:t xml:space="preserve"> </w:t>
      </w:r>
      <w:r w:rsidRPr="00615042">
        <w:rPr>
          <w:rFonts w:ascii="Arial" w:hAnsi="Arial" w:cs="Arial"/>
          <w:b/>
          <w:bCs/>
        </w:rPr>
        <w:t xml:space="preserve">Replaced Gospel - </w:t>
      </w:r>
      <w:hyperlink r:id="rId5" w:history="1">
        <w:r w:rsidRPr="00615042">
          <w:rPr>
            <w:rStyle w:val="Hyperlink"/>
            <w:rFonts w:ascii="Arial" w:hAnsi="Arial" w:cs="Arial"/>
            <w:b/>
            <w:bCs/>
            <w:color w:val="auto"/>
          </w:rPr>
          <w:t>Luke 10:38-42</w:t>
        </w:r>
      </w:hyperlink>
    </w:p>
    <w:p w14:paraId="10D3FEEE" w14:textId="77777777" w:rsidR="004315F3" w:rsidRPr="00615042" w:rsidRDefault="004315F3" w:rsidP="004315F3">
      <w:pPr>
        <w:pStyle w:val="FootnoteText"/>
        <w:rPr>
          <w:rFonts w:ascii="Arial" w:hAnsi="Arial" w:cs="Arial"/>
          <w:b/>
          <w:bCs/>
        </w:rPr>
      </w:pPr>
    </w:p>
    <w:p w14:paraId="2EBAC0C2" w14:textId="77777777" w:rsidR="004315F3" w:rsidRPr="00615042" w:rsidRDefault="004315F3" w:rsidP="004315F3">
      <w:pPr>
        <w:pStyle w:val="FootnoteText"/>
        <w:ind w:left="720"/>
        <w:rPr>
          <w:rFonts w:ascii="Arial" w:hAnsi="Arial" w:cs="Arial"/>
        </w:rPr>
      </w:pPr>
      <w:r w:rsidRPr="00615042">
        <w:rPr>
          <w:rFonts w:ascii="Arial" w:hAnsi="Arial" w:cs="Arial"/>
        </w:rPr>
        <w:t>Jesus entered a village where a woman whose name was Martha welcomed him. She had a sister named Mary who sat beside the Lord at his feet listening to him speak. Martha, burdened with much serving, came to him and said, "Lord, do you not care that my sister has left me by myself to do the serving? Tell her to help me." The Lord said to her in reply, "Martha, Martha, you are anxious and worried about many things. There is need of only one thing. Mary has chosen the better part and it will not be taken from her."</w:t>
      </w:r>
    </w:p>
    <w:p w14:paraId="2CB5CE26" w14:textId="4D819B75" w:rsidR="004315F3" w:rsidRPr="00615042" w:rsidRDefault="004315F3">
      <w:pPr>
        <w:pStyle w:val="FootnoteText"/>
        <w:rPr>
          <w:rFonts w:ascii="Arial" w:hAnsi="Arial" w:cs="Arial"/>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736AA2" w14:textId="77777777" w:rsidR="00F27872" w:rsidRDefault="00F2787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1E5134" w14:textId="77777777" w:rsidR="00F27872" w:rsidRDefault="00F2787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3A778D" w14:textId="77777777" w:rsidR="00F27872" w:rsidRDefault="00F2787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7872"/>
    <w:rsid w:val="00074CD0"/>
    <w:rsid w:val="000E0E2B"/>
    <w:rsid w:val="0011755E"/>
    <w:rsid w:val="0015781C"/>
    <w:rsid w:val="001D2BC9"/>
    <w:rsid w:val="001D4AD8"/>
    <w:rsid w:val="002159EA"/>
    <w:rsid w:val="00272662"/>
    <w:rsid w:val="00317CA6"/>
    <w:rsid w:val="003364F1"/>
    <w:rsid w:val="003A6CFC"/>
    <w:rsid w:val="004315F3"/>
    <w:rsid w:val="00480950"/>
    <w:rsid w:val="004913A9"/>
    <w:rsid w:val="004E4455"/>
    <w:rsid w:val="005011A3"/>
    <w:rsid w:val="005A0519"/>
    <w:rsid w:val="00615042"/>
    <w:rsid w:val="006347F7"/>
    <w:rsid w:val="00640229"/>
    <w:rsid w:val="006A68E4"/>
    <w:rsid w:val="006C3039"/>
    <w:rsid w:val="007308A0"/>
    <w:rsid w:val="0076497B"/>
    <w:rsid w:val="008174EC"/>
    <w:rsid w:val="0083303F"/>
    <w:rsid w:val="00852E1E"/>
    <w:rsid w:val="0089739F"/>
    <w:rsid w:val="009B2082"/>
    <w:rsid w:val="009D33B2"/>
    <w:rsid w:val="00A76D7D"/>
    <w:rsid w:val="00A86797"/>
    <w:rsid w:val="00AA7744"/>
    <w:rsid w:val="00C36365"/>
    <w:rsid w:val="00CA71EC"/>
    <w:rsid w:val="00CF6F30"/>
    <w:rsid w:val="00D412D6"/>
    <w:rsid w:val="00D70AB3"/>
    <w:rsid w:val="00DA7A1C"/>
    <w:rsid w:val="00DB4A4C"/>
    <w:rsid w:val="00DD4053"/>
    <w:rsid w:val="00DF3AC6"/>
    <w:rsid w:val="00E54EE5"/>
    <w:rsid w:val="00E70900"/>
    <w:rsid w:val="00E94B9D"/>
    <w:rsid w:val="00EA32C3"/>
    <w:rsid w:val="00F27872"/>
    <w:rsid w:val="00FC4B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0B51EE"/>
  <w15:chartTrackingRefBased/>
  <w15:docId w15:val="{BC647693-5874-4FCB-923C-CDDEAD427A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787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2787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2787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2787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2787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2787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2787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2787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2787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787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2787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2787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2787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2787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2787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2787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2787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27872"/>
    <w:rPr>
      <w:rFonts w:eastAsiaTheme="majorEastAsia" w:cstheme="majorBidi"/>
      <w:color w:val="272727" w:themeColor="text1" w:themeTint="D8"/>
    </w:rPr>
  </w:style>
  <w:style w:type="paragraph" w:styleId="Title">
    <w:name w:val="Title"/>
    <w:basedOn w:val="Normal"/>
    <w:next w:val="Normal"/>
    <w:link w:val="TitleChar"/>
    <w:uiPriority w:val="10"/>
    <w:qFormat/>
    <w:rsid w:val="00F2787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787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2787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2787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27872"/>
    <w:pPr>
      <w:spacing w:before="160"/>
      <w:jc w:val="center"/>
    </w:pPr>
    <w:rPr>
      <w:i/>
      <w:iCs/>
      <w:color w:val="404040" w:themeColor="text1" w:themeTint="BF"/>
    </w:rPr>
  </w:style>
  <w:style w:type="character" w:customStyle="1" w:styleId="QuoteChar">
    <w:name w:val="Quote Char"/>
    <w:basedOn w:val="DefaultParagraphFont"/>
    <w:link w:val="Quote"/>
    <w:uiPriority w:val="29"/>
    <w:rsid w:val="00F27872"/>
    <w:rPr>
      <w:i/>
      <w:iCs/>
      <w:color w:val="404040" w:themeColor="text1" w:themeTint="BF"/>
    </w:rPr>
  </w:style>
  <w:style w:type="paragraph" w:styleId="ListParagraph">
    <w:name w:val="List Paragraph"/>
    <w:basedOn w:val="Normal"/>
    <w:uiPriority w:val="34"/>
    <w:qFormat/>
    <w:rsid w:val="00F27872"/>
    <w:pPr>
      <w:ind w:left="720"/>
      <w:contextualSpacing/>
    </w:pPr>
  </w:style>
  <w:style w:type="character" w:styleId="IntenseEmphasis">
    <w:name w:val="Intense Emphasis"/>
    <w:basedOn w:val="DefaultParagraphFont"/>
    <w:uiPriority w:val="21"/>
    <w:qFormat/>
    <w:rsid w:val="00F27872"/>
    <w:rPr>
      <w:i/>
      <w:iCs/>
      <w:color w:val="0F4761" w:themeColor="accent1" w:themeShade="BF"/>
    </w:rPr>
  </w:style>
  <w:style w:type="paragraph" w:styleId="IntenseQuote">
    <w:name w:val="Intense Quote"/>
    <w:basedOn w:val="Normal"/>
    <w:next w:val="Normal"/>
    <w:link w:val="IntenseQuoteChar"/>
    <w:uiPriority w:val="30"/>
    <w:qFormat/>
    <w:rsid w:val="00F2787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27872"/>
    <w:rPr>
      <w:i/>
      <w:iCs/>
      <w:color w:val="0F4761" w:themeColor="accent1" w:themeShade="BF"/>
    </w:rPr>
  </w:style>
  <w:style w:type="character" w:styleId="IntenseReference">
    <w:name w:val="Intense Reference"/>
    <w:basedOn w:val="DefaultParagraphFont"/>
    <w:uiPriority w:val="32"/>
    <w:qFormat/>
    <w:rsid w:val="00F27872"/>
    <w:rPr>
      <w:b/>
      <w:bCs/>
      <w:smallCaps/>
      <w:color w:val="0F4761" w:themeColor="accent1" w:themeShade="BF"/>
      <w:spacing w:val="5"/>
    </w:rPr>
  </w:style>
  <w:style w:type="character" w:styleId="Hyperlink">
    <w:name w:val="Hyperlink"/>
    <w:basedOn w:val="DefaultParagraphFont"/>
    <w:uiPriority w:val="99"/>
    <w:unhideWhenUsed/>
    <w:rsid w:val="00F27872"/>
    <w:rPr>
      <w:color w:val="467886" w:themeColor="hyperlink"/>
      <w:u w:val="single"/>
    </w:rPr>
  </w:style>
  <w:style w:type="character" w:styleId="UnresolvedMention">
    <w:name w:val="Unresolved Mention"/>
    <w:basedOn w:val="DefaultParagraphFont"/>
    <w:uiPriority w:val="99"/>
    <w:semiHidden/>
    <w:unhideWhenUsed/>
    <w:rsid w:val="00F27872"/>
    <w:rPr>
      <w:color w:val="605E5C"/>
      <w:shd w:val="clear" w:color="auto" w:fill="E1DFDD"/>
    </w:rPr>
  </w:style>
  <w:style w:type="paragraph" w:styleId="Header">
    <w:name w:val="header"/>
    <w:basedOn w:val="Normal"/>
    <w:link w:val="HeaderChar"/>
    <w:uiPriority w:val="99"/>
    <w:unhideWhenUsed/>
    <w:rsid w:val="00F2787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7872"/>
  </w:style>
  <w:style w:type="paragraph" w:styleId="Footer">
    <w:name w:val="footer"/>
    <w:basedOn w:val="Normal"/>
    <w:link w:val="FooterChar"/>
    <w:uiPriority w:val="99"/>
    <w:unhideWhenUsed/>
    <w:rsid w:val="00F278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7872"/>
  </w:style>
  <w:style w:type="paragraph" w:styleId="FootnoteText">
    <w:name w:val="footnote text"/>
    <w:basedOn w:val="Normal"/>
    <w:link w:val="FootnoteTextChar"/>
    <w:uiPriority w:val="99"/>
    <w:semiHidden/>
    <w:unhideWhenUsed/>
    <w:rsid w:val="00E94B9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94B9D"/>
    <w:rPr>
      <w:sz w:val="20"/>
      <w:szCs w:val="20"/>
    </w:rPr>
  </w:style>
  <w:style w:type="character" w:styleId="FootnoteReference">
    <w:name w:val="footnote reference"/>
    <w:basedOn w:val="DefaultParagraphFont"/>
    <w:uiPriority w:val="99"/>
    <w:semiHidden/>
    <w:unhideWhenUsed/>
    <w:rsid w:val="00E94B9D"/>
    <w:rPr>
      <w:vertAlign w:val="superscript"/>
    </w:rPr>
  </w:style>
  <w:style w:type="paragraph" w:styleId="NoSpacing">
    <w:name w:val="No Spacing"/>
    <w:uiPriority w:val="1"/>
    <w:qFormat/>
    <w:rsid w:val="00D70AB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175622">
      <w:bodyDiv w:val="1"/>
      <w:marLeft w:val="0"/>
      <w:marRight w:val="0"/>
      <w:marTop w:val="0"/>
      <w:marBottom w:val="0"/>
      <w:divBdr>
        <w:top w:val="none" w:sz="0" w:space="0" w:color="auto"/>
        <w:left w:val="none" w:sz="0" w:space="0" w:color="auto"/>
        <w:bottom w:val="none" w:sz="0" w:space="0" w:color="auto"/>
        <w:right w:val="none" w:sz="0" w:space="0" w:color="auto"/>
      </w:divBdr>
    </w:div>
    <w:div w:id="28727704">
      <w:bodyDiv w:val="1"/>
      <w:marLeft w:val="0"/>
      <w:marRight w:val="0"/>
      <w:marTop w:val="0"/>
      <w:marBottom w:val="0"/>
      <w:divBdr>
        <w:top w:val="none" w:sz="0" w:space="0" w:color="auto"/>
        <w:left w:val="none" w:sz="0" w:space="0" w:color="auto"/>
        <w:bottom w:val="none" w:sz="0" w:space="0" w:color="auto"/>
        <w:right w:val="none" w:sz="0" w:space="0" w:color="auto"/>
      </w:divBdr>
    </w:div>
    <w:div w:id="652104539">
      <w:bodyDiv w:val="1"/>
      <w:marLeft w:val="0"/>
      <w:marRight w:val="0"/>
      <w:marTop w:val="0"/>
      <w:marBottom w:val="0"/>
      <w:divBdr>
        <w:top w:val="none" w:sz="0" w:space="0" w:color="auto"/>
        <w:left w:val="none" w:sz="0" w:space="0" w:color="auto"/>
        <w:bottom w:val="none" w:sz="0" w:space="0" w:color="auto"/>
        <w:right w:val="none" w:sz="0" w:space="0" w:color="auto"/>
      </w:divBdr>
    </w:div>
    <w:div w:id="674455485">
      <w:bodyDiv w:val="1"/>
      <w:marLeft w:val="0"/>
      <w:marRight w:val="0"/>
      <w:marTop w:val="0"/>
      <w:marBottom w:val="0"/>
      <w:divBdr>
        <w:top w:val="none" w:sz="0" w:space="0" w:color="auto"/>
        <w:left w:val="none" w:sz="0" w:space="0" w:color="auto"/>
        <w:bottom w:val="none" w:sz="0" w:space="0" w:color="auto"/>
        <w:right w:val="none" w:sz="0" w:space="0" w:color="auto"/>
      </w:divBdr>
    </w:div>
    <w:div w:id="730538689">
      <w:bodyDiv w:val="1"/>
      <w:marLeft w:val="0"/>
      <w:marRight w:val="0"/>
      <w:marTop w:val="0"/>
      <w:marBottom w:val="0"/>
      <w:divBdr>
        <w:top w:val="none" w:sz="0" w:space="0" w:color="auto"/>
        <w:left w:val="none" w:sz="0" w:space="0" w:color="auto"/>
        <w:bottom w:val="none" w:sz="0" w:space="0" w:color="auto"/>
        <w:right w:val="none" w:sz="0" w:space="0" w:color="auto"/>
      </w:divBdr>
    </w:div>
    <w:div w:id="840006610">
      <w:bodyDiv w:val="1"/>
      <w:marLeft w:val="0"/>
      <w:marRight w:val="0"/>
      <w:marTop w:val="0"/>
      <w:marBottom w:val="0"/>
      <w:divBdr>
        <w:top w:val="none" w:sz="0" w:space="0" w:color="auto"/>
        <w:left w:val="none" w:sz="0" w:space="0" w:color="auto"/>
        <w:bottom w:val="none" w:sz="0" w:space="0" w:color="auto"/>
        <w:right w:val="none" w:sz="0" w:space="0" w:color="auto"/>
      </w:divBdr>
    </w:div>
    <w:div w:id="1389373872">
      <w:bodyDiv w:val="1"/>
      <w:marLeft w:val="0"/>
      <w:marRight w:val="0"/>
      <w:marTop w:val="0"/>
      <w:marBottom w:val="0"/>
      <w:divBdr>
        <w:top w:val="none" w:sz="0" w:space="0" w:color="auto"/>
        <w:left w:val="none" w:sz="0" w:space="0" w:color="auto"/>
        <w:bottom w:val="none" w:sz="0" w:space="0" w:color="auto"/>
        <w:right w:val="none" w:sz="0" w:space="0" w:color="auto"/>
      </w:divBdr>
    </w:div>
    <w:div w:id="1491747125">
      <w:bodyDiv w:val="1"/>
      <w:marLeft w:val="0"/>
      <w:marRight w:val="0"/>
      <w:marTop w:val="0"/>
      <w:marBottom w:val="0"/>
      <w:divBdr>
        <w:top w:val="none" w:sz="0" w:space="0" w:color="auto"/>
        <w:left w:val="none" w:sz="0" w:space="0" w:color="auto"/>
        <w:bottom w:val="none" w:sz="0" w:space="0" w:color="auto"/>
        <w:right w:val="none" w:sz="0" w:space="0" w:color="auto"/>
      </w:divBdr>
    </w:div>
    <w:div w:id="2033263353">
      <w:bodyDiv w:val="1"/>
      <w:marLeft w:val="0"/>
      <w:marRight w:val="0"/>
      <w:marTop w:val="0"/>
      <w:marBottom w:val="0"/>
      <w:divBdr>
        <w:top w:val="none" w:sz="0" w:space="0" w:color="auto"/>
        <w:left w:val="none" w:sz="0" w:space="0" w:color="auto"/>
        <w:bottom w:val="none" w:sz="0" w:space="0" w:color="auto"/>
        <w:right w:val="none" w:sz="0" w:space="0" w:color="auto"/>
      </w:divBdr>
      <w:divsChild>
        <w:div w:id="163328168">
          <w:marLeft w:val="0"/>
          <w:marRight w:val="0"/>
          <w:marTop w:val="0"/>
          <w:marBottom w:val="0"/>
          <w:divBdr>
            <w:top w:val="none" w:sz="0" w:space="0" w:color="auto"/>
            <w:left w:val="none" w:sz="0" w:space="0" w:color="auto"/>
            <w:bottom w:val="none" w:sz="0" w:space="0" w:color="auto"/>
            <w:right w:val="none" w:sz="0" w:space="0" w:color="auto"/>
          </w:divBdr>
          <w:divsChild>
            <w:div w:id="1651052342">
              <w:marLeft w:val="0"/>
              <w:marRight w:val="0"/>
              <w:marTop w:val="0"/>
              <w:marBottom w:val="0"/>
              <w:divBdr>
                <w:top w:val="none" w:sz="0" w:space="0" w:color="auto"/>
                <w:left w:val="none" w:sz="0" w:space="0" w:color="auto"/>
                <w:bottom w:val="none" w:sz="0" w:space="0" w:color="auto"/>
                <w:right w:val="none" w:sz="0" w:space="0" w:color="auto"/>
              </w:divBdr>
              <w:divsChild>
                <w:div w:id="286590472">
                  <w:marLeft w:val="-255"/>
                  <w:marRight w:val="-255"/>
                  <w:marTop w:val="0"/>
                  <w:marBottom w:val="0"/>
                  <w:divBdr>
                    <w:top w:val="none" w:sz="0" w:space="0" w:color="auto"/>
                    <w:left w:val="none" w:sz="0" w:space="0" w:color="auto"/>
                    <w:bottom w:val="none" w:sz="0" w:space="0" w:color="auto"/>
                    <w:right w:val="none" w:sz="0" w:space="0" w:color="auto"/>
                  </w:divBdr>
                  <w:divsChild>
                    <w:div w:id="1434784559">
                      <w:marLeft w:val="4620"/>
                      <w:marRight w:val="0"/>
                      <w:marTop w:val="0"/>
                      <w:marBottom w:val="0"/>
                      <w:divBdr>
                        <w:top w:val="none" w:sz="0" w:space="0" w:color="auto"/>
                        <w:left w:val="none" w:sz="0" w:space="0" w:color="auto"/>
                        <w:bottom w:val="none" w:sz="0" w:space="0" w:color="auto"/>
                        <w:right w:val="none" w:sz="0" w:space="0" w:color="auto"/>
                      </w:divBdr>
                      <w:divsChild>
                        <w:div w:id="1801916246">
                          <w:marLeft w:val="0"/>
                          <w:marRight w:val="0"/>
                          <w:marTop w:val="0"/>
                          <w:marBottom w:val="0"/>
                          <w:divBdr>
                            <w:top w:val="none" w:sz="0" w:space="0" w:color="auto"/>
                            <w:left w:val="none" w:sz="0" w:space="0" w:color="auto"/>
                            <w:bottom w:val="none" w:sz="0" w:space="0" w:color="auto"/>
                            <w:right w:val="none" w:sz="0" w:space="0" w:color="auto"/>
                          </w:divBdr>
                          <w:divsChild>
                            <w:div w:id="1503662854">
                              <w:marLeft w:val="0"/>
                              <w:marRight w:val="0"/>
                              <w:marTop w:val="0"/>
                              <w:marBottom w:val="0"/>
                              <w:divBdr>
                                <w:top w:val="none" w:sz="0" w:space="0" w:color="auto"/>
                                <w:left w:val="none" w:sz="0" w:space="0" w:color="auto"/>
                                <w:bottom w:val="none" w:sz="0" w:space="0" w:color="auto"/>
                                <w:right w:val="none" w:sz="0" w:space="0" w:color="auto"/>
                              </w:divBdr>
                            </w:div>
                            <w:div w:id="2042394771">
                              <w:marLeft w:val="0"/>
                              <w:marRight w:val="0"/>
                              <w:marTop w:val="0"/>
                              <w:marBottom w:val="255"/>
                              <w:divBdr>
                                <w:top w:val="none" w:sz="0" w:space="0" w:color="auto"/>
                                <w:left w:val="none" w:sz="0" w:space="0" w:color="auto"/>
                                <w:bottom w:val="single" w:sz="6" w:space="4" w:color="D0D0D0"/>
                                <w:right w:val="none" w:sz="0" w:space="0" w:color="auto"/>
                              </w:divBdr>
                              <w:divsChild>
                                <w:div w:id="1253776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6012671">
          <w:marLeft w:val="0"/>
          <w:marRight w:val="0"/>
          <w:marTop w:val="0"/>
          <w:marBottom w:val="0"/>
          <w:divBdr>
            <w:top w:val="none" w:sz="0" w:space="0" w:color="auto"/>
            <w:left w:val="none" w:sz="0" w:space="0" w:color="auto"/>
            <w:bottom w:val="none" w:sz="0" w:space="0" w:color="auto"/>
            <w:right w:val="none" w:sz="0" w:space="0" w:color="auto"/>
          </w:divBdr>
          <w:divsChild>
            <w:div w:id="1727491985">
              <w:marLeft w:val="0"/>
              <w:marRight w:val="0"/>
              <w:marTop w:val="0"/>
              <w:marBottom w:val="0"/>
              <w:divBdr>
                <w:top w:val="none" w:sz="0" w:space="0" w:color="auto"/>
                <w:left w:val="none" w:sz="0" w:space="0" w:color="auto"/>
                <w:bottom w:val="none" w:sz="0" w:space="0" w:color="auto"/>
                <w:right w:val="none" w:sz="0" w:space="0" w:color="auto"/>
              </w:divBdr>
              <w:divsChild>
                <w:div w:id="650989629">
                  <w:marLeft w:val="-255"/>
                  <w:marRight w:val="-255"/>
                  <w:marTop w:val="0"/>
                  <w:marBottom w:val="0"/>
                  <w:divBdr>
                    <w:top w:val="none" w:sz="0" w:space="0" w:color="auto"/>
                    <w:left w:val="none" w:sz="0" w:space="0" w:color="auto"/>
                    <w:bottom w:val="none" w:sz="0" w:space="0" w:color="auto"/>
                    <w:right w:val="none" w:sz="0" w:space="0" w:color="auto"/>
                  </w:divBdr>
                  <w:divsChild>
                    <w:div w:id="992609141">
                      <w:marLeft w:val="4620"/>
                      <w:marRight w:val="0"/>
                      <w:marTop w:val="0"/>
                      <w:marBottom w:val="0"/>
                      <w:divBdr>
                        <w:top w:val="none" w:sz="0" w:space="0" w:color="auto"/>
                        <w:left w:val="none" w:sz="0" w:space="0" w:color="auto"/>
                        <w:bottom w:val="none" w:sz="0" w:space="0" w:color="auto"/>
                        <w:right w:val="none" w:sz="0" w:space="0" w:color="auto"/>
                      </w:divBdr>
                      <w:divsChild>
                        <w:div w:id="2008091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3861876">
          <w:marLeft w:val="0"/>
          <w:marRight w:val="0"/>
          <w:marTop w:val="0"/>
          <w:marBottom w:val="0"/>
          <w:divBdr>
            <w:top w:val="none" w:sz="0" w:space="0" w:color="auto"/>
            <w:left w:val="none" w:sz="0" w:space="0" w:color="auto"/>
            <w:bottom w:val="none" w:sz="0" w:space="0" w:color="auto"/>
            <w:right w:val="none" w:sz="0" w:space="0" w:color="auto"/>
          </w:divBdr>
          <w:divsChild>
            <w:div w:id="1366180063">
              <w:marLeft w:val="0"/>
              <w:marRight w:val="0"/>
              <w:marTop w:val="0"/>
              <w:marBottom w:val="0"/>
              <w:divBdr>
                <w:top w:val="none" w:sz="0" w:space="0" w:color="auto"/>
                <w:left w:val="none" w:sz="0" w:space="0" w:color="auto"/>
                <w:bottom w:val="none" w:sz="0" w:space="0" w:color="auto"/>
                <w:right w:val="none" w:sz="0" w:space="0" w:color="auto"/>
              </w:divBdr>
              <w:divsChild>
                <w:div w:id="377095677">
                  <w:marLeft w:val="-255"/>
                  <w:marRight w:val="-255"/>
                  <w:marTop w:val="0"/>
                  <w:marBottom w:val="0"/>
                  <w:divBdr>
                    <w:top w:val="none" w:sz="0" w:space="0" w:color="auto"/>
                    <w:left w:val="none" w:sz="0" w:space="0" w:color="auto"/>
                    <w:bottom w:val="none" w:sz="0" w:space="0" w:color="auto"/>
                    <w:right w:val="none" w:sz="0" w:space="0" w:color="auto"/>
                  </w:divBdr>
                  <w:divsChild>
                    <w:div w:id="576788529">
                      <w:marLeft w:val="4620"/>
                      <w:marRight w:val="0"/>
                      <w:marTop w:val="0"/>
                      <w:marBottom w:val="0"/>
                      <w:divBdr>
                        <w:top w:val="none" w:sz="0" w:space="0" w:color="auto"/>
                        <w:left w:val="none" w:sz="0" w:space="0" w:color="auto"/>
                        <w:bottom w:val="none" w:sz="0" w:space="0" w:color="auto"/>
                        <w:right w:val="none" w:sz="0" w:space="0" w:color="auto"/>
                      </w:divBdr>
                      <w:divsChild>
                        <w:div w:id="1654025007">
                          <w:marLeft w:val="0"/>
                          <w:marRight w:val="0"/>
                          <w:marTop w:val="0"/>
                          <w:marBottom w:val="0"/>
                          <w:divBdr>
                            <w:top w:val="none" w:sz="0" w:space="0" w:color="auto"/>
                            <w:left w:val="none" w:sz="0" w:space="0" w:color="auto"/>
                            <w:bottom w:val="none" w:sz="0" w:space="0" w:color="auto"/>
                            <w:right w:val="none" w:sz="0" w:space="0" w:color="auto"/>
                          </w:divBdr>
                          <w:divsChild>
                            <w:div w:id="395129475">
                              <w:marLeft w:val="0"/>
                              <w:marRight w:val="0"/>
                              <w:marTop w:val="0"/>
                              <w:marBottom w:val="0"/>
                              <w:divBdr>
                                <w:top w:val="none" w:sz="0" w:space="0" w:color="auto"/>
                                <w:left w:val="none" w:sz="0" w:space="0" w:color="auto"/>
                                <w:bottom w:val="none" w:sz="0" w:space="0" w:color="auto"/>
                                <w:right w:val="none" w:sz="0" w:space="0" w:color="auto"/>
                              </w:divBdr>
                            </w:div>
                            <w:div w:id="610166605">
                              <w:marLeft w:val="0"/>
                              <w:marRight w:val="0"/>
                              <w:marTop w:val="0"/>
                              <w:marBottom w:val="255"/>
                              <w:divBdr>
                                <w:top w:val="none" w:sz="0" w:space="0" w:color="auto"/>
                                <w:left w:val="none" w:sz="0" w:space="0" w:color="auto"/>
                                <w:bottom w:val="single" w:sz="6" w:space="4" w:color="D0D0D0"/>
                                <w:right w:val="none" w:sz="0" w:space="0" w:color="auto"/>
                              </w:divBdr>
                              <w:divsChild>
                                <w:div w:id="295376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7176152">
          <w:marLeft w:val="0"/>
          <w:marRight w:val="0"/>
          <w:marTop w:val="0"/>
          <w:marBottom w:val="0"/>
          <w:divBdr>
            <w:top w:val="none" w:sz="0" w:space="0" w:color="auto"/>
            <w:left w:val="none" w:sz="0" w:space="0" w:color="auto"/>
            <w:bottom w:val="none" w:sz="0" w:space="0" w:color="auto"/>
            <w:right w:val="none" w:sz="0" w:space="0" w:color="auto"/>
          </w:divBdr>
          <w:divsChild>
            <w:div w:id="1026640573">
              <w:marLeft w:val="0"/>
              <w:marRight w:val="0"/>
              <w:marTop w:val="0"/>
              <w:marBottom w:val="0"/>
              <w:divBdr>
                <w:top w:val="none" w:sz="0" w:space="0" w:color="auto"/>
                <w:left w:val="none" w:sz="0" w:space="0" w:color="auto"/>
                <w:bottom w:val="none" w:sz="0" w:space="0" w:color="auto"/>
                <w:right w:val="none" w:sz="0" w:space="0" w:color="auto"/>
              </w:divBdr>
              <w:divsChild>
                <w:div w:id="45571540">
                  <w:marLeft w:val="-255"/>
                  <w:marRight w:val="-255"/>
                  <w:marTop w:val="0"/>
                  <w:marBottom w:val="0"/>
                  <w:divBdr>
                    <w:top w:val="none" w:sz="0" w:space="0" w:color="auto"/>
                    <w:left w:val="none" w:sz="0" w:space="0" w:color="auto"/>
                    <w:bottom w:val="none" w:sz="0" w:space="0" w:color="auto"/>
                    <w:right w:val="none" w:sz="0" w:space="0" w:color="auto"/>
                  </w:divBdr>
                  <w:divsChild>
                    <w:div w:id="630210988">
                      <w:marLeft w:val="4620"/>
                      <w:marRight w:val="0"/>
                      <w:marTop w:val="0"/>
                      <w:marBottom w:val="0"/>
                      <w:divBdr>
                        <w:top w:val="none" w:sz="0" w:space="0" w:color="auto"/>
                        <w:left w:val="none" w:sz="0" w:space="0" w:color="auto"/>
                        <w:bottom w:val="none" w:sz="0" w:space="0" w:color="auto"/>
                        <w:right w:val="none" w:sz="0" w:space="0" w:color="auto"/>
                      </w:divBdr>
                      <w:divsChild>
                        <w:div w:id="1905332633">
                          <w:marLeft w:val="0"/>
                          <w:marRight w:val="0"/>
                          <w:marTop w:val="0"/>
                          <w:marBottom w:val="0"/>
                          <w:divBdr>
                            <w:top w:val="none" w:sz="0" w:space="0" w:color="auto"/>
                            <w:left w:val="none" w:sz="0" w:space="0" w:color="auto"/>
                            <w:bottom w:val="none" w:sz="0" w:space="0" w:color="auto"/>
                            <w:right w:val="none" w:sz="0" w:space="0" w:color="auto"/>
                          </w:divBdr>
                          <w:divsChild>
                            <w:div w:id="805047536">
                              <w:marLeft w:val="0"/>
                              <w:marRight w:val="0"/>
                              <w:marTop w:val="0"/>
                              <w:marBottom w:val="0"/>
                              <w:divBdr>
                                <w:top w:val="none" w:sz="0" w:space="0" w:color="auto"/>
                                <w:left w:val="none" w:sz="0" w:space="0" w:color="auto"/>
                                <w:bottom w:val="none" w:sz="0" w:space="0" w:color="auto"/>
                                <w:right w:val="none" w:sz="0" w:space="0" w:color="auto"/>
                              </w:divBdr>
                            </w:div>
                            <w:div w:id="1548447339">
                              <w:marLeft w:val="0"/>
                              <w:marRight w:val="0"/>
                              <w:marTop w:val="0"/>
                              <w:marBottom w:val="255"/>
                              <w:divBdr>
                                <w:top w:val="none" w:sz="0" w:space="0" w:color="auto"/>
                                <w:left w:val="none" w:sz="0" w:space="0" w:color="auto"/>
                                <w:bottom w:val="single" w:sz="6" w:space="4" w:color="D0D0D0"/>
                                <w:right w:val="none" w:sz="0" w:space="0" w:color="auto"/>
                              </w:divBdr>
                              <w:divsChild>
                                <w:div w:id="1859615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8084527">
          <w:marLeft w:val="0"/>
          <w:marRight w:val="0"/>
          <w:marTop w:val="0"/>
          <w:marBottom w:val="0"/>
          <w:divBdr>
            <w:top w:val="none" w:sz="0" w:space="0" w:color="auto"/>
            <w:left w:val="none" w:sz="0" w:space="0" w:color="auto"/>
            <w:bottom w:val="none" w:sz="0" w:space="0" w:color="auto"/>
            <w:right w:val="none" w:sz="0" w:space="0" w:color="auto"/>
          </w:divBdr>
          <w:divsChild>
            <w:div w:id="2000190743">
              <w:marLeft w:val="0"/>
              <w:marRight w:val="0"/>
              <w:marTop w:val="0"/>
              <w:marBottom w:val="0"/>
              <w:divBdr>
                <w:top w:val="none" w:sz="0" w:space="0" w:color="auto"/>
                <w:left w:val="none" w:sz="0" w:space="0" w:color="auto"/>
                <w:bottom w:val="none" w:sz="0" w:space="0" w:color="auto"/>
                <w:right w:val="none" w:sz="0" w:space="0" w:color="auto"/>
              </w:divBdr>
              <w:divsChild>
                <w:div w:id="280575183">
                  <w:marLeft w:val="-255"/>
                  <w:marRight w:val="-255"/>
                  <w:marTop w:val="0"/>
                  <w:marBottom w:val="0"/>
                  <w:divBdr>
                    <w:top w:val="none" w:sz="0" w:space="0" w:color="auto"/>
                    <w:left w:val="none" w:sz="0" w:space="0" w:color="auto"/>
                    <w:bottom w:val="none" w:sz="0" w:space="0" w:color="auto"/>
                    <w:right w:val="none" w:sz="0" w:space="0" w:color="auto"/>
                  </w:divBdr>
                  <w:divsChild>
                    <w:div w:id="56514626">
                      <w:marLeft w:val="4620"/>
                      <w:marRight w:val="0"/>
                      <w:marTop w:val="0"/>
                      <w:marBottom w:val="0"/>
                      <w:divBdr>
                        <w:top w:val="none" w:sz="0" w:space="0" w:color="auto"/>
                        <w:left w:val="none" w:sz="0" w:space="0" w:color="auto"/>
                        <w:bottom w:val="none" w:sz="0" w:space="0" w:color="auto"/>
                        <w:right w:val="none" w:sz="0" w:space="0" w:color="auto"/>
                      </w:divBdr>
                      <w:divsChild>
                        <w:div w:id="1369454676">
                          <w:marLeft w:val="0"/>
                          <w:marRight w:val="0"/>
                          <w:marTop w:val="0"/>
                          <w:marBottom w:val="0"/>
                          <w:divBdr>
                            <w:top w:val="none" w:sz="0" w:space="0" w:color="auto"/>
                            <w:left w:val="none" w:sz="0" w:space="0" w:color="auto"/>
                            <w:bottom w:val="none" w:sz="0" w:space="0" w:color="auto"/>
                            <w:right w:val="none" w:sz="0" w:space="0" w:color="auto"/>
                          </w:divBdr>
                          <w:divsChild>
                            <w:div w:id="754744442">
                              <w:marLeft w:val="0"/>
                              <w:marRight w:val="0"/>
                              <w:marTop w:val="0"/>
                              <w:marBottom w:val="255"/>
                              <w:divBdr>
                                <w:top w:val="none" w:sz="0" w:space="0" w:color="auto"/>
                                <w:left w:val="none" w:sz="0" w:space="0" w:color="auto"/>
                                <w:bottom w:val="single" w:sz="6" w:space="4" w:color="D0D0D0"/>
                                <w:right w:val="none" w:sz="0" w:space="0" w:color="auto"/>
                              </w:divBdr>
                              <w:divsChild>
                                <w:div w:id="1614946354">
                                  <w:marLeft w:val="0"/>
                                  <w:marRight w:val="0"/>
                                  <w:marTop w:val="0"/>
                                  <w:marBottom w:val="0"/>
                                  <w:divBdr>
                                    <w:top w:val="none" w:sz="0" w:space="0" w:color="auto"/>
                                    <w:left w:val="none" w:sz="0" w:space="0" w:color="auto"/>
                                    <w:bottom w:val="none" w:sz="0" w:space="0" w:color="auto"/>
                                    <w:right w:val="none" w:sz="0" w:space="0" w:color="auto"/>
                                  </w:divBdr>
                                </w:div>
                              </w:divsChild>
                            </w:div>
                            <w:div w:id="2064675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0347484">
          <w:marLeft w:val="0"/>
          <w:marRight w:val="0"/>
          <w:marTop w:val="0"/>
          <w:marBottom w:val="0"/>
          <w:divBdr>
            <w:top w:val="none" w:sz="0" w:space="0" w:color="auto"/>
            <w:left w:val="none" w:sz="0" w:space="0" w:color="auto"/>
            <w:bottom w:val="none" w:sz="0" w:space="0" w:color="auto"/>
            <w:right w:val="none" w:sz="0" w:space="0" w:color="auto"/>
          </w:divBdr>
          <w:divsChild>
            <w:div w:id="453990132">
              <w:marLeft w:val="0"/>
              <w:marRight w:val="0"/>
              <w:marTop w:val="0"/>
              <w:marBottom w:val="0"/>
              <w:divBdr>
                <w:top w:val="none" w:sz="0" w:space="0" w:color="auto"/>
                <w:left w:val="none" w:sz="0" w:space="0" w:color="auto"/>
                <w:bottom w:val="none" w:sz="0" w:space="0" w:color="auto"/>
                <w:right w:val="none" w:sz="0" w:space="0" w:color="auto"/>
              </w:divBdr>
              <w:divsChild>
                <w:div w:id="694426566">
                  <w:marLeft w:val="-255"/>
                  <w:marRight w:val="-255"/>
                  <w:marTop w:val="0"/>
                  <w:marBottom w:val="0"/>
                  <w:divBdr>
                    <w:top w:val="none" w:sz="0" w:space="0" w:color="auto"/>
                    <w:left w:val="none" w:sz="0" w:space="0" w:color="auto"/>
                    <w:bottom w:val="none" w:sz="0" w:space="0" w:color="auto"/>
                    <w:right w:val="none" w:sz="0" w:space="0" w:color="auto"/>
                  </w:divBdr>
                  <w:divsChild>
                    <w:div w:id="1247499484">
                      <w:marLeft w:val="4620"/>
                      <w:marRight w:val="0"/>
                      <w:marTop w:val="0"/>
                      <w:marBottom w:val="0"/>
                      <w:divBdr>
                        <w:top w:val="none" w:sz="0" w:space="0" w:color="auto"/>
                        <w:left w:val="none" w:sz="0" w:space="0" w:color="auto"/>
                        <w:bottom w:val="none" w:sz="0" w:space="0" w:color="auto"/>
                        <w:right w:val="none" w:sz="0" w:space="0" w:color="auto"/>
                      </w:divBdr>
                      <w:divsChild>
                        <w:div w:id="1652364548">
                          <w:marLeft w:val="0"/>
                          <w:marRight w:val="0"/>
                          <w:marTop w:val="0"/>
                          <w:marBottom w:val="0"/>
                          <w:divBdr>
                            <w:top w:val="none" w:sz="0" w:space="0" w:color="auto"/>
                            <w:left w:val="none" w:sz="0" w:space="0" w:color="auto"/>
                            <w:bottom w:val="none" w:sz="0" w:space="0" w:color="auto"/>
                            <w:right w:val="none" w:sz="0" w:space="0" w:color="auto"/>
                          </w:divBdr>
                          <w:divsChild>
                            <w:div w:id="1910458206">
                              <w:marLeft w:val="0"/>
                              <w:marRight w:val="0"/>
                              <w:marTop w:val="0"/>
                              <w:marBottom w:val="255"/>
                              <w:divBdr>
                                <w:top w:val="none" w:sz="0" w:space="0" w:color="auto"/>
                                <w:left w:val="none" w:sz="0" w:space="0" w:color="auto"/>
                                <w:bottom w:val="single" w:sz="6" w:space="4" w:color="D0D0D0"/>
                                <w:right w:val="none" w:sz="0" w:space="0" w:color="auto"/>
                              </w:divBdr>
                              <w:divsChild>
                                <w:div w:id="1147940964">
                                  <w:marLeft w:val="0"/>
                                  <w:marRight w:val="0"/>
                                  <w:marTop w:val="0"/>
                                  <w:marBottom w:val="0"/>
                                  <w:divBdr>
                                    <w:top w:val="none" w:sz="0" w:space="0" w:color="auto"/>
                                    <w:left w:val="none" w:sz="0" w:space="0" w:color="auto"/>
                                    <w:bottom w:val="none" w:sz="0" w:space="0" w:color="auto"/>
                                    <w:right w:val="none" w:sz="0" w:space="0" w:color="auto"/>
                                  </w:divBdr>
                                </w:div>
                              </w:divsChild>
                            </w:div>
                            <w:div w:id="1980574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ible.usccb.org/bible/Psalms/15?2"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bible.usccb.org/bible/luke/8?15" TargetMode="External"/><Relationship Id="rId14" Type="http://schemas.openxmlformats.org/officeDocument/2006/relationships/header" Target="header3.xml"/></Relationships>
</file>

<file path=word/_rels/footnotes.xml.rels><?xml version="1.0" encoding="UTF-8" standalone="yes"?>
<Relationships xmlns="http://schemas.openxmlformats.org/package/2006/relationships"><Relationship Id="rId3" Type="http://schemas.openxmlformats.org/officeDocument/2006/relationships/hyperlink" Target="https://bible.usccb.org/bible/Colossians/1?24" TargetMode="External"/><Relationship Id="rId2" Type="http://schemas.openxmlformats.org/officeDocument/2006/relationships/hyperlink" Target="https://bible.usccb.org/bible/Psalms/15?2" TargetMode="External"/><Relationship Id="rId1" Type="http://schemas.openxmlformats.org/officeDocument/2006/relationships/hyperlink" Target="https://bible.usccb.org/bible/Genesis/18?1" TargetMode="External"/><Relationship Id="rId5" Type="http://schemas.openxmlformats.org/officeDocument/2006/relationships/hyperlink" Target="https://bible.usccb.org/bible/luke/10?38" TargetMode="External"/><Relationship Id="rId4" Type="http://schemas.openxmlformats.org/officeDocument/2006/relationships/hyperlink" Target="https://bible.usccb.org/bible/luke/8?1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AF4E5B-7A3E-4847-90DD-427B32968C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1083</TotalTime>
  <Pages>1</Pages>
  <Words>1653</Words>
  <Characters>9428</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Burger</dc:creator>
  <cp:keywords/>
  <dc:description/>
  <cp:lastModifiedBy>Thomas Burger</cp:lastModifiedBy>
  <cp:revision>13</cp:revision>
  <cp:lastPrinted>2025-07-18T17:40:00Z</cp:lastPrinted>
  <dcterms:created xsi:type="dcterms:W3CDTF">2025-05-27T00:56:00Z</dcterms:created>
  <dcterms:modified xsi:type="dcterms:W3CDTF">2025-07-18T17:41:00Z</dcterms:modified>
</cp:coreProperties>
</file>