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Although we didn’t have a zoom meeting with the mayor, we had a short chain of email conversation talking about our presentation and when we scheduled to do the final presentation to him and the council.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